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38"/>
              <w:framePr/>
              <w:rPr>
                <w:color w:val="000000"/>
              </w:rPr>
            </w:pPr>
            <w:r>
              <w:pict>
                <v:rect id="BAH" o:spid="_x0000_s1026" o:spt="1" style="position:absolute;left:0pt;margin-left:-5.25pt;margin-top:0pt;height:15.6pt;width:68.25pt;z-index:-251659264;mso-width-relative:page;mso-height-relative:page;" stroked="f" coordsize="21600,21600">
                  <v:path/>
                  <v:fill focussize="0,0"/>
                  <v:stroke on="f"/>
                  <v:imagedata o:title=""/>
                  <o:lock v:ext="edit"/>
                </v:rect>
              </w:pict>
            </w: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24"/>
        <w:framePr/>
        <w:rPr>
          <w:color w:val="000000"/>
        </w:rPr>
      </w:pPr>
      <w:r>
        <w:rPr>
          <w:color w:val="000000"/>
        </w:rPr>
        <w:t>DB1308</w:t>
      </w:r>
    </w:p>
    <w:p>
      <w:pPr>
        <w:pStyle w:val="125"/>
        <w:framePr/>
        <w:rPr>
          <w:color w:val="000000"/>
        </w:rPr>
      </w:pPr>
      <w:r>
        <w:rPr>
          <w:rFonts w:hint="eastAsia"/>
          <w:color w:val="000000"/>
        </w:rPr>
        <w:t>承德市地方标准</w:t>
      </w:r>
    </w:p>
    <w:p>
      <w:pPr>
        <w:pStyle w:val="62"/>
        <w:framePr/>
        <w:rPr>
          <w:color w:val="000000"/>
        </w:rPr>
      </w:pPr>
      <w:r>
        <w:rPr>
          <w:color w:val="000000"/>
        </w:rPr>
        <w:t>DB 1308/T ***—2023</w:t>
      </w:r>
    </w:p>
    <w:tbl>
      <w:tblPr>
        <w:tblStyle w:val="31"/>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91"/>
              <w:framePr/>
              <w:rPr>
                <w:color w:val="000000"/>
              </w:rPr>
            </w:pPr>
            <w:bookmarkStart w:id="1" w:name="DT"/>
            <w:r>
              <w:pict>
                <v:rect id="DT" o:spid="_x0000_s1027" o:spt="1" style="position:absolute;left:0pt;margin-left:372.8pt;margin-top:2.7pt;height:18pt;width:90pt;z-index:-251658240;mso-width-relative:page;mso-height-relative:page;" stroked="f" coordsize="21600,21600">
                  <v:path/>
                  <v:fill focussize="0,0"/>
                  <v:stroke on="f"/>
                  <v:imagedata o:title=""/>
                  <o:lock v:ext="edit"/>
                </v:rect>
              </w:pic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62"/>
        <w:framePr/>
        <w:rPr>
          <w:color w:val="000000"/>
        </w:rPr>
      </w:pPr>
    </w:p>
    <w:p>
      <w:pPr>
        <w:pStyle w:val="62"/>
        <w:framePr/>
        <w:rPr>
          <w:color w:val="000000"/>
        </w:rPr>
      </w:pPr>
    </w:p>
    <w:p>
      <w:pPr>
        <w:pStyle w:val="93"/>
        <w:framePr/>
        <w:spacing w:before="156" w:after="156"/>
        <w:rPr>
          <w:color w:val="000000"/>
        </w:rPr>
      </w:pPr>
      <w:r>
        <w:rPr>
          <w:rFonts w:hint="eastAsia" w:hAnsi="黑体"/>
          <w:color w:val="000000"/>
          <w:szCs w:val="52"/>
        </w:rPr>
        <w:t>北苍术—玉</w:t>
      </w:r>
      <w:r>
        <w:rPr>
          <w:rFonts w:hAnsi="黑体"/>
          <w:color w:val="000000"/>
          <w:szCs w:val="52"/>
        </w:rPr>
        <w:t>米套作</w:t>
      </w:r>
      <w:r>
        <w:rPr>
          <w:rFonts w:hint="eastAsia" w:hAnsi="黑体"/>
          <w:color w:val="000000"/>
          <w:szCs w:val="52"/>
        </w:rPr>
        <w:t>技术规程</w:t>
      </w:r>
    </w:p>
    <w:p>
      <w:pPr>
        <w:pStyle w:val="93"/>
        <w:framePr/>
        <w:rPr>
          <w:color w:val="000000"/>
          <w:szCs w:val="52"/>
        </w:rPr>
      </w:pPr>
    </w:p>
    <w:p>
      <w:pPr>
        <w:pStyle w:val="94"/>
        <w:framePr/>
        <w:rPr>
          <w:color w:val="000000"/>
        </w:rPr>
      </w:pPr>
    </w:p>
    <w:p>
      <w:pPr>
        <w:pStyle w:val="95"/>
        <w:framePr/>
        <w:rPr>
          <w:rFonts w:hint="eastAsia" w:eastAsia="宋体"/>
          <w:color w:val="000000"/>
          <w:lang w:eastAsia="zh-CN"/>
        </w:rPr>
      </w:pPr>
      <w:r>
        <w:rPr>
          <w:rFonts w:hint="eastAsia"/>
          <w:color w:val="000000"/>
          <w:lang w:eastAsia="zh-CN"/>
        </w:rPr>
        <w:t>（征求意见稿</w:t>
      </w:r>
      <w:bookmarkStart w:id="4" w:name="_GoBack"/>
      <w:bookmarkEnd w:id="4"/>
      <w:r>
        <w:rPr>
          <w:rFonts w:hint="eastAsia"/>
          <w:color w:val="000000"/>
          <w:lang w:eastAsia="zh-CN"/>
        </w:rPr>
        <w:t>）</w:t>
      </w:r>
    </w:p>
    <w:tbl>
      <w:tblPr>
        <w:tblStyle w:val="31"/>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6"/>
              <w:framePr/>
              <w:rPr>
                <w:color w:val="000000"/>
              </w:rPr>
            </w:pPr>
            <w:r>
              <w:pict>
                <v:rect id="RQ" o:spid="_x0000_s1028" o:spt="1" style="position:absolute;left:0pt;margin-left:173.3pt;margin-top:45.15pt;height:20pt;width:150pt;z-index:-251657216;mso-width-relative:page;mso-height-relative:page;" stroked="f" coordsize="21600,21600">
                  <v:path/>
                  <v:fill focussize="0,0"/>
                  <v:stroke on="f"/>
                  <v:imagedata o:title=""/>
                  <o:lock v:ext="edit"/>
                  <w10:anchorlock/>
                </v:rect>
              </w:pict>
            </w:r>
            <w:r>
              <w:pict>
                <v:rect id="LB" o:spid="_x0000_s1029" o:spt="1" style="position:absolute;left:0pt;margin-left:193.3pt;margin-top:20.15pt;height:24pt;width:100pt;z-index:-251656192;mso-width-relative:page;mso-height-relative:page;" stroked="f" coordsize="21600,21600">
                  <v:path/>
                  <v:fill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7"/>
              <w:framePr/>
              <w:jc w:val="both"/>
              <w:rPr>
                <w:color w:val="000000"/>
              </w:rPr>
            </w:pPr>
          </w:p>
        </w:tc>
      </w:tr>
    </w:tbl>
    <w:p>
      <w:pPr>
        <w:pStyle w:val="145"/>
        <w:framePr w:hAnchor="page" w:x="1486" w:y="14101"/>
        <w:rPr>
          <w:color w:val="000000"/>
        </w:rPr>
      </w:pPr>
      <w:r>
        <w:rPr>
          <w:rFonts w:ascii="黑体"/>
          <w:color w:val="000000"/>
        </w:rPr>
        <w:t>2023-**-**</w:t>
      </w:r>
      <w:r>
        <w:rPr>
          <w:rFonts w:hint="eastAsia"/>
          <w:color w:val="000000"/>
        </w:rPr>
        <w:t>发布</w:t>
      </w:r>
      <w:r>
        <w:pict>
          <v:line id="_x0000_s1030" o:spid="_x0000_s1030" o:spt="20" style="position:absolute;left:0pt;margin-left:-0.05pt;margin-top:728.5pt;height:0pt;width:481.9pt;mso-position-vertical-relative:page;z-index:251655168;mso-width-relative:page;mso-height-relative:page;" coordsize="21600,21600">
            <v:path arrowok="t"/>
            <v:fill focussize="0,0"/>
            <v:stroke/>
            <v:imagedata o:title=""/>
            <o:lock v:ext="edit"/>
            <w10:anchorlock/>
          </v:line>
        </w:pict>
      </w:r>
    </w:p>
    <w:p>
      <w:pPr>
        <w:pStyle w:val="146"/>
        <w:framePr w:hAnchor="page" w:x="7126" w:y="14101"/>
        <w:rPr>
          <w:color w:val="000000"/>
        </w:rPr>
      </w:pPr>
      <w:r>
        <w:rPr>
          <w:rFonts w:ascii="黑体"/>
          <w:color w:val="000000"/>
        </w:rPr>
        <w:t>2023-**-**</w:t>
      </w:r>
      <w:r>
        <w:rPr>
          <w:rFonts w:hint="eastAsia"/>
          <w:color w:val="000000"/>
        </w:rPr>
        <w:t>实施</w:t>
      </w:r>
    </w:p>
    <w:p>
      <w:pPr>
        <w:pStyle w:val="126"/>
        <w:framePr/>
        <w:rPr>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88"/>
          <w:rFonts w:hint="eastAsia"/>
          <w:color w:val="000000"/>
        </w:rPr>
        <w:t>发布</w:t>
      </w:r>
    </w:p>
    <w:p>
      <w:pPr>
        <w:pStyle w:val="22"/>
        <w:rPr>
          <w:color w:val="000000"/>
        </w:rPr>
        <w:sectPr>
          <w:pgSz w:w="11906" w:h="16838"/>
          <w:pgMar w:top="567" w:right="850" w:bottom="1134" w:left="1418" w:header="0" w:footer="0" w:gutter="0"/>
          <w:pgNumType w:start="1"/>
          <w:cols w:space="425" w:num="1"/>
          <w:docGrid w:type="lines" w:linePitch="312" w:charSpace="0"/>
        </w:sectPr>
      </w:pPr>
      <w:r>
        <w:pict>
          <v:line id="_x0000_s1031" o:spid="_x0000_s1031" o:spt="20" style="position:absolute;left:0pt;margin-left:-0.05pt;margin-top:184.25pt;height:0pt;width:481.9pt;z-index:251656192;mso-width-relative:page;mso-height-relative:page;" coordsize="21600,21600">
            <v:path arrowok="t"/>
            <v:fill focussize="0,0"/>
            <v:stroke/>
            <v:imagedata o:title=""/>
            <o:lock v:ext="edit"/>
          </v:line>
        </w:pict>
      </w:r>
    </w:p>
    <w:p>
      <w:pPr>
        <w:pStyle w:val="127"/>
        <w:rPr>
          <w:color w:val="000000"/>
        </w:rPr>
      </w:pPr>
      <w:r>
        <w:rPr>
          <w:rFonts w:hint="eastAsia"/>
          <w:color w:val="000000"/>
        </w:rPr>
        <w:t>前</w:t>
      </w:r>
      <w:r>
        <w:rPr>
          <w:rFonts w:ascii="Cambria Math" w:hAnsi="Cambria Math" w:cs="Cambria Math"/>
          <w:color w:val="000000"/>
        </w:rPr>
        <w:t>  </w:t>
      </w:r>
      <w:r>
        <w:rPr>
          <w:rFonts w:hint="eastAsia"/>
          <w:color w:val="000000"/>
        </w:rPr>
        <w:t>言</w:t>
      </w:r>
    </w:p>
    <w:p>
      <w:pPr>
        <w:pStyle w:val="22"/>
        <w:rPr>
          <w:rFonts w:hAnsi="宋体"/>
          <w:color w:val="000000"/>
          <w:szCs w:val="21"/>
        </w:rPr>
      </w:pPr>
      <w:r>
        <w:rPr>
          <w:rFonts w:hint="eastAsia" w:hAnsi="宋体"/>
          <w:color w:val="000000" w:themeColor="text1"/>
        </w:rPr>
        <w:t>本文件按照</w:t>
      </w:r>
      <w:r>
        <w:rPr>
          <w:rFonts w:hAnsi="宋体"/>
          <w:color w:val="000000" w:themeColor="text1"/>
        </w:rPr>
        <w:t xml:space="preserve"> GB/T 1.1</w:t>
      </w:r>
      <w:r>
        <w:rPr>
          <w:rFonts w:hint="eastAsia" w:hAnsi="宋体"/>
          <w:color w:val="000000" w:themeColor="text1"/>
        </w:rPr>
        <w:t>—</w:t>
      </w:r>
      <w:r>
        <w:rPr>
          <w:rFonts w:hAnsi="宋体"/>
          <w:color w:val="000000" w:themeColor="text1"/>
        </w:rPr>
        <w:t>20</w:t>
      </w:r>
      <w:r>
        <w:rPr>
          <w:rFonts w:hint="eastAsia" w:hAnsi="宋体"/>
          <w:color w:val="000000" w:themeColor="text1"/>
        </w:rPr>
        <w:t>20《</w:t>
      </w:r>
      <w:r>
        <w:rPr>
          <w:rFonts w:hint="eastAsia"/>
        </w:rPr>
        <w:t>标准化工作导则  第1部分：标准化文件的结构和起草规则》的规定起草</w:t>
      </w:r>
      <w:r>
        <w:rPr>
          <w:rFonts w:hint="eastAsia" w:hAnsi="宋体"/>
          <w:color w:val="000000" w:themeColor="text1"/>
        </w:rPr>
        <w:t>。</w:t>
      </w:r>
    </w:p>
    <w:p>
      <w:pPr>
        <w:pStyle w:val="22"/>
      </w:pPr>
      <w:r>
        <w:rPr>
          <w:rFonts w:hint="eastAsia"/>
        </w:rPr>
        <w:t>本文件由承德市农业农村局归口。</w:t>
      </w:r>
    </w:p>
    <w:p>
      <w:pPr>
        <w:pStyle w:val="22"/>
      </w:pPr>
      <w:r>
        <w:rPr>
          <w:rFonts w:hint="eastAsia"/>
        </w:rPr>
        <w:t>本文件起草单位：承德医学院、承德市农业经济作物管理站。</w:t>
      </w:r>
    </w:p>
    <w:p>
      <w:pPr>
        <w:pStyle w:val="22"/>
      </w:pPr>
      <w:r>
        <w:rPr>
          <w:rFonts w:hint="eastAsia"/>
        </w:rPr>
        <w:t>本文件主要起草人：</w:t>
      </w:r>
      <w:r>
        <w:rPr>
          <w:rFonts w:hint="eastAsia" w:hAnsi="宋体"/>
          <w:color w:val="000000"/>
        </w:rPr>
        <w:t>赵春颖、张天也、赵红玲、李忠思、王英俊、冯丽肖、李颖哲、李云峰、张宏伟、盖彦华、谭文文。</w:t>
      </w:r>
    </w:p>
    <w:p>
      <w:pPr>
        <w:pStyle w:val="22"/>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rPr>
          <w:color w:val="000000"/>
        </w:rPr>
      </w:pPr>
    </w:p>
    <w:p>
      <w:pPr>
        <w:pStyle w:val="22"/>
        <w:ind w:firstLine="0" w:firstLineChars="0"/>
        <w:rPr>
          <w:color w:val="000000"/>
        </w:rPr>
      </w:pPr>
    </w:p>
    <w:p>
      <w:pPr>
        <w:pStyle w:val="22"/>
        <w:rPr>
          <w:color w:val="000000"/>
        </w:rPr>
      </w:pPr>
    </w:p>
    <w:p>
      <w:pPr>
        <w:pStyle w:val="22"/>
        <w:rPr>
          <w:color w:val="000000"/>
        </w:rPr>
      </w:pPr>
    </w:p>
    <w:p>
      <w:pPr>
        <w:pStyle w:val="22"/>
        <w:ind w:firstLine="0" w:firstLineChars="0"/>
        <w:rPr>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jc w:val="center"/>
        <w:rPr>
          <w:rFonts w:ascii="黑体" w:eastAsia="黑体"/>
          <w:b/>
          <w:bCs/>
          <w:color w:val="000000"/>
        </w:rPr>
      </w:pPr>
      <w:r>
        <w:rPr>
          <w:rFonts w:hint="eastAsia" w:ascii="黑体" w:hAnsi="黑体" w:eastAsia="黑体"/>
          <w:sz w:val="32"/>
          <w:szCs w:val="32"/>
        </w:rPr>
        <w:t>北苍术—玉米套</w:t>
      </w:r>
      <w:r>
        <w:rPr>
          <w:rFonts w:ascii="黑体" w:hAnsi="黑体" w:eastAsia="黑体"/>
          <w:sz w:val="32"/>
          <w:szCs w:val="32"/>
        </w:rPr>
        <w:t>作</w:t>
      </w:r>
      <w:r>
        <w:rPr>
          <w:rFonts w:hint="eastAsia" w:ascii="黑体" w:hAnsi="黑体" w:eastAsia="黑体"/>
          <w:sz w:val="32"/>
          <w:szCs w:val="32"/>
        </w:rPr>
        <w:t>技术规程</w:t>
      </w:r>
    </w:p>
    <w:p>
      <w:pPr>
        <w:pStyle w:val="60"/>
        <w:spacing w:before="312" w:after="312"/>
        <w:rPr>
          <w:color w:val="000000" w:themeColor="text1"/>
        </w:rPr>
      </w:pPr>
      <w:r>
        <w:rPr>
          <w:rFonts w:hint="eastAsia"/>
          <w:color w:val="000000" w:themeColor="text1"/>
        </w:rPr>
        <w:t>范围</w:t>
      </w:r>
    </w:p>
    <w:p>
      <w:pPr>
        <w:pStyle w:val="22"/>
        <w:rPr>
          <w:rFonts w:ascii="华文仿宋" w:hAnsi="华文仿宋" w:eastAsia="华文仿宋"/>
          <w:color w:val="000000" w:themeColor="text1"/>
          <w:szCs w:val="21"/>
        </w:rPr>
      </w:pPr>
      <w:r>
        <w:rPr>
          <w:rFonts w:hint="eastAsia" w:hAnsi="宋体"/>
          <w:color w:val="000000" w:themeColor="text1"/>
          <w:szCs w:val="21"/>
        </w:rPr>
        <w:t>本文件</w:t>
      </w:r>
      <w:r>
        <w:rPr>
          <w:rFonts w:hint="eastAsia" w:ascii="Times New Roman"/>
          <w:color w:val="000000" w:themeColor="text1"/>
          <w:szCs w:val="21"/>
        </w:rPr>
        <w:t>规定了</w:t>
      </w:r>
      <w:r>
        <w:rPr>
          <w:rFonts w:hint="eastAsia"/>
          <w:color w:val="000000" w:themeColor="text1"/>
        </w:rPr>
        <w:t>北苍术移栽的术语和定义、</w:t>
      </w:r>
      <w:r>
        <w:rPr>
          <w:rFonts w:hint="eastAsia" w:hAnsi="宋体"/>
          <w:color w:val="000000" w:themeColor="text1"/>
        </w:rPr>
        <w:t>产地环境、整地</w:t>
      </w:r>
      <w:r>
        <w:rPr>
          <w:rFonts w:hAnsi="宋体"/>
          <w:color w:val="000000" w:themeColor="text1"/>
        </w:rPr>
        <w:t>施肥</w:t>
      </w:r>
      <w:r>
        <w:rPr>
          <w:rFonts w:hint="eastAsia" w:hAnsi="宋体"/>
          <w:color w:val="000000" w:themeColor="text1"/>
        </w:rPr>
        <w:t>、大田</w:t>
      </w:r>
      <w:r>
        <w:rPr>
          <w:rFonts w:hAnsi="宋体"/>
          <w:color w:val="000000" w:themeColor="text1"/>
        </w:rPr>
        <w:t>准备</w:t>
      </w:r>
      <w:r>
        <w:rPr>
          <w:rFonts w:hint="eastAsia" w:hAnsi="宋体"/>
          <w:color w:val="000000" w:themeColor="text1"/>
        </w:rPr>
        <w:t>、播种、田</w:t>
      </w:r>
      <w:r>
        <w:rPr>
          <w:rFonts w:hAnsi="宋体"/>
          <w:color w:val="000000" w:themeColor="text1"/>
        </w:rPr>
        <w:t>间管理、</w:t>
      </w:r>
      <w:r>
        <w:rPr>
          <w:rFonts w:hint="eastAsia" w:hAnsi="宋体"/>
          <w:color w:val="000000" w:themeColor="text1"/>
        </w:rPr>
        <w:t>病虫害防控、</w:t>
      </w:r>
      <w:r>
        <w:rPr>
          <w:rFonts w:hAnsi="宋体"/>
          <w:color w:val="000000" w:themeColor="text1"/>
        </w:rPr>
        <w:t>资料建档</w:t>
      </w:r>
      <w:r>
        <w:rPr>
          <w:color w:val="000000" w:themeColor="text1"/>
        </w:rPr>
        <w:t>。</w:t>
      </w:r>
    </w:p>
    <w:p>
      <w:pPr>
        <w:pStyle w:val="22"/>
        <w:rPr>
          <w:rFonts w:hAnsi="宋体"/>
          <w:color w:val="000000" w:themeColor="text1"/>
          <w:szCs w:val="21"/>
        </w:rPr>
      </w:pPr>
      <w:r>
        <w:rPr>
          <w:rFonts w:hint="eastAsia" w:hAnsi="宋体"/>
          <w:color w:val="000000" w:themeColor="text1"/>
          <w:szCs w:val="21"/>
        </w:rPr>
        <w:t>本文件适用于</w:t>
      </w:r>
      <w:r>
        <w:rPr>
          <w:color w:val="000000" w:themeColor="text1"/>
        </w:rPr>
        <w:t>北苍</w:t>
      </w:r>
      <w:r>
        <w:rPr>
          <w:rFonts w:hint="eastAsia"/>
          <w:color w:val="000000" w:themeColor="text1"/>
        </w:rPr>
        <w:t>—玉米</w:t>
      </w:r>
      <w:r>
        <w:rPr>
          <w:color w:val="000000" w:themeColor="text1"/>
        </w:rPr>
        <w:t>套作</w:t>
      </w:r>
      <w:r>
        <w:rPr>
          <w:rFonts w:hint="eastAsia"/>
          <w:color w:val="000000" w:themeColor="text1"/>
        </w:rPr>
        <w:t>生产过程管理</w:t>
      </w:r>
      <w:r>
        <w:rPr>
          <w:rFonts w:hint="eastAsia" w:hAnsi="宋体"/>
          <w:color w:val="000000" w:themeColor="text1"/>
        </w:rPr>
        <w:t>。</w:t>
      </w:r>
    </w:p>
    <w:p>
      <w:pPr>
        <w:pStyle w:val="60"/>
        <w:spacing w:before="312" w:after="312"/>
        <w:rPr>
          <w:color w:val="000000"/>
        </w:rPr>
      </w:pPr>
      <w:r>
        <w:rPr>
          <w:rFonts w:hint="eastAsia"/>
          <w:color w:val="000000"/>
        </w:rPr>
        <w:t>规范性引用文件</w:t>
      </w:r>
    </w:p>
    <w:p>
      <w:pPr>
        <w:ind w:firstLine="420" w:firstLineChars="200"/>
        <w:rPr>
          <w:rFonts w:ascii="宋体"/>
          <w:kern w:val="0"/>
          <w:szCs w:val="21"/>
        </w:rPr>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20" w:firstLineChars="200"/>
        <w:rPr>
          <w:rFonts w:asciiTheme="minorEastAsia" w:hAnsiTheme="minorEastAsia" w:eastAsiaTheme="minorEastAsia"/>
          <w:color w:val="000000"/>
        </w:rPr>
      </w:pPr>
      <w:r>
        <w:rPr>
          <w:rFonts w:asciiTheme="minorEastAsia" w:hAnsiTheme="minorEastAsia" w:eastAsiaTheme="minorEastAsia"/>
          <w:color w:val="000000"/>
        </w:rPr>
        <w:t>GB</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3095</w:t>
      </w:r>
      <w:r>
        <w:rPr>
          <w:rFonts w:hint="eastAsia" w:asciiTheme="minorEastAsia" w:hAnsiTheme="minorEastAsia" w:eastAsiaTheme="minorEastAsia"/>
          <w:color w:val="000000"/>
        </w:rPr>
        <w:t xml:space="preserve">  环境空气质量标准</w:t>
      </w:r>
    </w:p>
    <w:p>
      <w:pPr>
        <w:ind w:firstLine="420" w:firstLineChars="200"/>
        <w:rPr>
          <w:rFonts w:asciiTheme="minorEastAsia" w:hAnsiTheme="minorEastAsia" w:eastAsiaTheme="minorEastAsia"/>
          <w:color w:val="000000"/>
        </w:rPr>
      </w:pPr>
      <w:r>
        <w:rPr>
          <w:rFonts w:asciiTheme="minorEastAsia" w:hAnsiTheme="minorEastAsia" w:eastAsiaTheme="minorEastAsia"/>
          <w:color w:val="000000"/>
        </w:rPr>
        <w:t>GB</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5084</w:t>
      </w:r>
      <w:r>
        <w:rPr>
          <w:rFonts w:hint="eastAsia" w:asciiTheme="minorEastAsia" w:hAnsiTheme="minorEastAsia" w:eastAsiaTheme="minorEastAsia"/>
          <w:color w:val="000000"/>
        </w:rPr>
        <w:t xml:space="preserve">  农田灌溉水质标准</w:t>
      </w:r>
    </w:p>
    <w:p>
      <w:pPr>
        <w:ind w:firstLine="435"/>
        <w:rPr>
          <w:rFonts w:asciiTheme="minorEastAsia" w:hAnsiTheme="minorEastAsia" w:eastAsiaTheme="minorEastAsia"/>
          <w:color w:val="000000"/>
          <w:kern w:val="0"/>
        </w:rPr>
      </w:pPr>
      <w:r>
        <w:rPr>
          <w:rFonts w:asciiTheme="minorEastAsia" w:hAnsiTheme="minorEastAsia" w:eastAsiaTheme="minorEastAsia"/>
          <w:color w:val="000000"/>
          <w:kern w:val="0"/>
        </w:rPr>
        <w:t>GB/T</w:t>
      </w:r>
      <w:r>
        <w:rPr>
          <w:rFonts w:hint="eastAsia" w:asciiTheme="minorEastAsia" w:hAnsiTheme="minorEastAsia" w:eastAsiaTheme="minorEastAsia"/>
          <w:color w:val="000000"/>
          <w:kern w:val="0"/>
        </w:rPr>
        <w:t xml:space="preserve"> </w:t>
      </w:r>
      <w:r>
        <w:rPr>
          <w:rFonts w:asciiTheme="minorEastAsia" w:hAnsiTheme="minorEastAsia" w:eastAsiaTheme="minorEastAsia"/>
          <w:color w:val="000000"/>
          <w:kern w:val="0"/>
        </w:rPr>
        <w:t>8321</w:t>
      </w:r>
      <w:r>
        <w:rPr>
          <w:rFonts w:hint="eastAsia" w:asciiTheme="minorEastAsia" w:hAnsiTheme="minorEastAsia" w:eastAsiaTheme="minorEastAsia"/>
          <w:color w:val="000000"/>
          <w:kern w:val="0"/>
        </w:rPr>
        <w:t xml:space="preserve">（所有部分）  </w:t>
      </w:r>
      <w:r>
        <w:rPr>
          <w:rFonts w:asciiTheme="minorEastAsia" w:hAnsiTheme="minorEastAsia" w:eastAsiaTheme="minorEastAsia"/>
          <w:color w:val="000000"/>
          <w:kern w:val="0"/>
        </w:rPr>
        <w:t>农药合理使用准则</w:t>
      </w:r>
    </w:p>
    <w:p>
      <w:pPr>
        <w:ind w:firstLine="435"/>
        <w:rPr>
          <w:rFonts w:asciiTheme="minorEastAsia" w:hAnsiTheme="minorEastAsia" w:eastAsiaTheme="minorEastAsia"/>
          <w:color w:val="000000"/>
          <w:kern w:val="0"/>
        </w:rPr>
      </w:pPr>
      <w:r>
        <w:rPr>
          <w:rFonts w:asciiTheme="minorEastAsia" w:hAnsiTheme="minorEastAsia" w:eastAsiaTheme="minorEastAsia"/>
        </w:rPr>
        <w:t xml:space="preserve">GB13735  </w:t>
      </w:r>
      <w:r>
        <w:rPr>
          <w:szCs w:val="21"/>
        </w:rPr>
        <w:t>聚乙烯吹塑农用地面覆盖薄膜</w:t>
      </w:r>
    </w:p>
    <w:p>
      <w:pPr>
        <w:ind w:firstLine="420" w:firstLineChars="200"/>
        <w:rPr>
          <w:rFonts w:asciiTheme="minorEastAsia" w:hAnsiTheme="minorEastAsia" w:eastAsiaTheme="minorEastAsia"/>
          <w:color w:val="000000"/>
        </w:rPr>
      </w:pPr>
      <w:r>
        <w:rPr>
          <w:rFonts w:asciiTheme="minorEastAsia" w:hAnsiTheme="minorEastAsia" w:eastAsiaTheme="minorEastAsia"/>
          <w:color w:val="000000"/>
        </w:rPr>
        <w:t>GB</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15618</w:t>
      </w:r>
      <w:r>
        <w:rPr>
          <w:rFonts w:hint="eastAsia" w:asciiTheme="minorEastAsia" w:hAnsiTheme="minorEastAsia" w:eastAsiaTheme="minorEastAsia"/>
          <w:color w:val="000000"/>
        </w:rPr>
        <w:t xml:space="preserve">  土壤环境质量  农用地土壤污染风险管控标准（试行）</w:t>
      </w:r>
    </w:p>
    <w:p>
      <w:pPr>
        <w:ind w:firstLine="420" w:firstLineChars="200"/>
        <w:rPr>
          <w:rFonts w:asciiTheme="minorEastAsia" w:hAnsiTheme="minorEastAsia" w:eastAsiaTheme="minorEastAsia"/>
          <w:color w:val="000000"/>
        </w:rPr>
      </w:pPr>
      <w:r>
        <w:rPr>
          <w:rFonts w:hint="eastAsia" w:asciiTheme="minorEastAsia" w:hAnsiTheme="minorEastAsia" w:eastAsiaTheme="minorEastAsia"/>
          <w:color w:val="000000"/>
        </w:rPr>
        <w:t>GB19812.3</w:t>
      </w:r>
      <w:r>
        <w:rPr>
          <w:rFonts w:asciiTheme="minorEastAsia" w:hAnsiTheme="minorEastAsia" w:eastAsiaTheme="minorEastAsia"/>
          <w:color w:val="000000"/>
        </w:rPr>
        <w:t xml:space="preserve">  </w:t>
      </w:r>
      <w:r>
        <w:rPr>
          <w:szCs w:val="21"/>
        </w:rPr>
        <w:t>塑料节水灌溉器材 第3部分：内镶式滴灌管及滴灌带</w:t>
      </w:r>
    </w:p>
    <w:p>
      <w:pPr>
        <w:pStyle w:val="165"/>
        <w:ind w:left="420" w:firstLine="0" w:firstLineChars="0"/>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NY/T 496  肥料合理使用准则通则</w:t>
      </w:r>
    </w:p>
    <w:p>
      <w:pPr>
        <w:pStyle w:val="60"/>
        <w:spacing w:before="312" w:after="312"/>
        <w:rPr>
          <w:color w:val="000000"/>
        </w:rPr>
      </w:pPr>
      <w:r>
        <w:rPr>
          <w:rFonts w:hint="eastAsia"/>
          <w:color w:val="000000"/>
        </w:rPr>
        <w:t>术语和定义</w:t>
      </w:r>
    </w:p>
    <w:p>
      <w:pPr>
        <w:pStyle w:val="22"/>
      </w:pPr>
      <w:r>
        <w:rPr>
          <w:rFonts w:hint="eastAsia"/>
        </w:rPr>
        <w:t>下列术语和定义适用于本文件。</w:t>
      </w:r>
    </w:p>
    <w:p>
      <w:pPr>
        <w:pStyle w:val="57"/>
        <w:spacing w:before="156" w:after="156"/>
        <w:rPr>
          <w:rFonts w:ascii="Times New Roman"/>
          <w:color w:val="000000"/>
        </w:rPr>
      </w:pPr>
    </w:p>
    <w:p>
      <w:pPr>
        <w:pStyle w:val="22"/>
        <w:rPr>
          <w:rFonts w:ascii="黑体" w:eastAsia="黑体"/>
        </w:rPr>
      </w:pPr>
      <w:r>
        <w:rPr>
          <w:rFonts w:hint="eastAsia" w:ascii="黑体" w:eastAsia="黑体"/>
        </w:rPr>
        <w:t>北苍术</w:t>
      </w:r>
    </w:p>
    <w:p>
      <w:pPr>
        <w:pStyle w:val="22"/>
        <w:rPr>
          <w:rFonts w:hAnsi="宋体"/>
        </w:rPr>
      </w:pPr>
      <w:r>
        <w:rPr>
          <w:rFonts w:hint="eastAsia"/>
        </w:rPr>
        <w:t>为</w:t>
      </w:r>
      <w:r>
        <w:t>菊科植物</w:t>
      </w:r>
      <w:r>
        <w:rPr>
          <w:rFonts w:hint="eastAsia" w:hAnsi="宋体"/>
        </w:rPr>
        <w:t>北苍术</w:t>
      </w:r>
      <w:r>
        <w:rPr>
          <w:rFonts w:hAnsi="宋体"/>
          <w:i/>
        </w:rPr>
        <w:t>Atractylodeschinensis</w:t>
      </w:r>
      <w:r>
        <w:rPr>
          <w:rFonts w:hint="eastAsia" w:hAnsi="宋体"/>
        </w:rPr>
        <w:t>（DC.）</w:t>
      </w:r>
      <w:r>
        <w:rPr>
          <w:rFonts w:hAnsi="宋体"/>
        </w:rPr>
        <w:t>Koidz</w:t>
      </w:r>
      <w:r>
        <w:rPr>
          <w:rFonts w:hint="eastAsia" w:hAnsi="宋体"/>
        </w:rPr>
        <w:t>.的干燥根茎。</w:t>
      </w:r>
    </w:p>
    <w:p>
      <w:pPr>
        <w:pStyle w:val="60"/>
        <w:spacing w:before="312" w:after="312"/>
      </w:pPr>
      <w:r>
        <w:rPr>
          <w:rFonts w:hint="eastAsia"/>
        </w:rPr>
        <w:t>产</w:t>
      </w:r>
      <w:r>
        <w:t>地</w:t>
      </w:r>
      <w:r>
        <w:rPr>
          <w:rFonts w:hint="eastAsia"/>
        </w:rPr>
        <w:t>环境</w:t>
      </w:r>
    </w:p>
    <w:p>
      <w:pPr>
        <w:pStyle w:val="22"/>
      </w:pPr>
      <w:r>
        <w:rPr>
          <w:rFonts w:hint="eastAsia" w:hAnsi="宋体"/>
          <w:color w:val="000000"/>
        </w:rPr>
        <w:t xml:space="preserve">空气质量符合 GB 3095 二类环境空气的规定。灌溉用水水质符合 </w:t>
      </w:r>
      <w:r>
        <w:rPr>
          <w:rFonts w:hAnsi="宋体"/>
          <w:color w:val="000000"/>
        </w:rPr>
        <w:t>G</w:t>
      </w:r>
      <w:r>
        <w:rPr>
          <w:rFonts w:hint="eastAsia" w:hAnsi="宋体"/>
          <w:color w:val="000000"/>
        </w:rPr>
        <w:t xml:space="preserve">B </w:t>
      </w:r>
      <w:r>
        <w:rPr>
          <w:rFonts w:hAnsi="宋体"/>
          <w:color w:val="000000"/>
        </w:rPr>
        <w:t>5084</w:t>
      </w:r>
      <w:r>
        <w:rPr>
          <w:rFonts w:hint="eastAsia" w:hAnsi="宋体"/>
          <w:color w:val="000000"/>
        </w:rPr>
        <w:t xml:space="preserve"> 的规定。土壤环境</w:t>
      </w:r>
      <w:r>
        <w:rPr>
          <w:rFonts w:hAnsi="宋体" w:cs="Helvetica"/>
          <w:bCs/>
          <w:color w:val="000000"/>
          <w:szCs w:val="21"/>
        </w:rPr>
        <w:t>质量</w:t>
      </w:r>
      <w:r>
        <w:rPr>
          <w:rFonts w:hint="eastAsia" w:hAnsi="宋体"/>
          <w:color w:val="000000"/>
        </w:rPr>
        <w:t>符合 GB 15618 的规定,选择土层深厚、</w:t>
      </w:r>
      <w:r>
        <w:rPr>
          <w:rFonts w:hAnsi="宋体"/>
          <w:color w:val="000000"/>
        </w:rPr>
        <w:t>疏松</w:t>
      </w:r>
      <w:r>
        <w:rPr>
          <w:rFonts w:hint="eastAsia" w:hAnsi="宋体"/>
          <w:color w:val="000000"/>
        </w:rPr>
        <w:t>肥沃</w:t>
      </w:r>
      <w:r>
        <w:rPr>
          <w:rFonts w:hAnsi="宋体"/>
          <w:color w:val="000000"/>
        </w:rPr>
        <w:t>、向阳的</w:t>
      </w:r>
      <w:r>
        <w:rPr>
          <w:rFonts w:hint="eastAsia" w:hAnsi="宋体"/>
          <w:color w:val="000000"/>
        </w:rPr>
        <w:t>砂壤土或腐殖质壤土，土壤</w:t>
      </w:r>
      <w:r>
        <w:rPr>
          <w:rFonts w:hAnsi="宋体"/>
          <w:color w:val="000000"/>
        </w:rPr>
        <w:t>pH</w:t>
      </w:r>
      <w:r>
        <w:rPr>
          <w:rFonts w:hint="eastAsia" w:hAnsi="宋体"/>
          <w:color w:val="000000"/>
        </w:rPr>
        <w:t xml:space="preserve">值 </w:t>
      </w:r>
      <w:r>
        <w:rPr>
          <w:rFonts w:hAnsi="宋体"/>
          <w:color w:val="000000"/>
        </w:rPr>
        <w:t xml:space="preserve">5.0 </w:t>
      </w:r>
      <w:r>
        <w:rPr>
          <w:rFonts w:hint="eastAsia"/>
          <w:color w:val="000000"/>
        </w:rPr>
        <w:t xml:space="preserve">～ </w:t>
      </w:r>
      <w:r>
        <w:rPr>
          <w:rFonts w:hint="eastAsia" w:hAnsi="宋体"/>
          <w:color w:val="000000"/>
        </w:rPr>
        <w:t>8</w:t>
      </w:r>
      <w:r>
        <w:rPr>
          <w:rFonts w:hAnsi="宋体"/>
          <w:color w:val="000000"/>
        </w:rPr>
        <w:t>.0</w:t>
      </w:r>
      <w:r>
        <w:rPr>
          <w:rFonts w:hint="eastAsia" w:hAnsi="宋体"/>
          <w:color w:val="000000"/>
        </w:rPr>
        <w:t>。</w:t>
      </w:r>
    </w:p>
    <w:p>
      <w:pPr>
        <w:pStyle w:val="60"/>
        <w:spacing w:before="312" w:after="312"/>
      </w:pPr>
      <w:r>
        <w:t>整地</w:t>
      </w:r>
      <w:r>
        <w:rPr>
          <w:rFonts w:hint="eastAsia"/>
        </w:rPr>
        <w:t>施</w:t>
      </w:r>
      <w:r>
        <w:t>肥</w:t>
      </w:r>
    </w:p>
    <w:p>
      <w:pPr>
        <w:pStyle w:val="22"/>
        <w:rPr>
          <w:rFonts w:asciiTheme="minorEastAsia" w:hAnsiTheme="minorEastAsia" w:eastAsiaTheme="minorEastAsia"/>
          <w:color w:val="000000"/>
        </w:rPr>
      </w:pPr>
      <w:r>
        <w:rPr>
          <w:rFonts w:asciiTheme="minorEastAsia" w:hAnsiTheme="minorEastAsia" w:eastAsiaTheme="minorEastAsia"/>
          <w:color w:val="000000"/>
        </w:rPr>
        <w:t xml:space="preserve">4 </w:t>
      </w:r>
      <w:r>
        <w:rPr>
          <w:rFonts w:hint="eastAsia" w:asciiTheme="minorEastAsia" w:hAnsiTheme="minorEastAsia" w:eastAsiaTheme="minorEastAsia"/>
          <w:color w:val="000000"/>
        </w:rPr>
        <w:t>月上旬或</w:t>
      </w:r>
      <w:r>
        <w:rPr>
          <w:rFonts w:asciiTheme="minorEastAsia" w:hAnsiTheme="minorEastAsia" w:eastAsiaTheme="minorEastAsia"/>
          <w:color w:val="000000"/>
        </w:rPr>
        <w:t>10</w:t>
      </w:r>
      <w:r>
        <w:rPr>
          <w:rFonts w:hint="eastAsia" w:asciiTheme="minorEastAsia" w:hAnsiTheme="minorEastAsia" w:eastAsiaTheme="minorEastAsia"/>
          <w:color w:val="000000"/>
        </w:rPr>
        <w:t>月上旬进行，</w:t>
      </w:r>
      <w:r>
        <w:rPr>
          <w:rFonts w:asciiTheme="minorEastAsia" w:hAnsiTheme="minorEastAsia" w:eastAsiaTheme="minorEastAsia"/>
          <w:color w:val="000000"/>
        </w:rPr>
        <w:t>每</w:t>
      </w:r>
      <w:r>
        <w:rPr>
          <w:rFonts w:hint="eastAsia" w:asciiTheme="minorEastAsia" w:hAnsiTheme="minorEastAsia" w:eastAsiaTheme="minorEastAsia"/>
          <w:color w:val="000000"/>
        </w:rPr>
        <w:t>亩</w:t>
      </w:r>
      <w:r>
        <w:rPr>
          <w:rFonts w:asciiTheme="minorEastAsia" w:hAnsiTheme="minorEastAsia" w:eastAsiaTheme="minorEastAsia"/>
          <w:color w:val="000000"/>
        </w:rPr>
        <w:t>撒施腐熟</w:t>
      </w:r>
      <w:r>
        <w:rPr>
          <w:rFonts w:hint="eastAsia" w:asciiTheme="minorEastAsia" w:hAnsiTheme="minorEastAsia" w:eastAsiaTheme="minorEastAsia"/>
          <w:color w:val="000000"/>
        </w:rPr>
        <w:t>农</w:t>
      </w:r>
      <w:r>
        <w:rPr>
          <w:rFonts w:asciiTheme="minorEastAsia" w:hAnsiTheme="minorEastAsia" w:eastAsiaTheme="minorEastAsia"/>
          <w:color w:val="000000"/>
        </w:rPr>
        <w:t>家肥</w:t>
      </w:r>
      <w:r>
        <w:rPr>
          <w:rFonts w:hint="eastAsia" w:asciiTheme="minorEastAsia" w:hAnsiTheme="minorEastAsia" w:eastAsiaTheme="minorEastAsia"/>
          <w:color w:val="000000"/>
        </w:rPr>
        <w:t xml:space="preserve">或有机肥 </w:t>
      </w:r>
      <w:r>
        <w:rPr>
          <w:rFonts w:asciiTheme="minorEastAsia" w:hAnsiTheme="minorEastAsia" w:eastAsiaTheme="minorEastAsia"/>
          <w:color w:val="000000"/>
        </w:rPr>
        <w:t>2</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000</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kg～3</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000</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kg，深翻</w:t>
      </w:r>
      <w:r>
        <w:rPr>
          <w:rFonts w:hint="eastAsia" w:asciiTheme="minorEastAsia" w:hAnsiTheme="minorEastAsia" w:eastAsiaTheme="minorEastAsia"/>
          <w:color w:val="000000"/>
        </w:rPr>
        <w:t xml:space="preserve"> </w:t>
      </w:r>
      <w:r>
        <w:rPr>
          <w:rFonts w:asciiTheme="minorEastAsia" w:hAnsiTheme="minorEastAsia" w:eastAsiaTheme="minorEastAsia"/>
          <w:color w:val="000000"/>
        </w:rPr>
        <w:t>30 cm</w:t>
      </w:r>
      <w:r>
        <w:rPr>
          <w:rFonts w:hint="eastAsia" w:asciiTheme="minorEastAsia" w:hAnsiTheme="minorEastAsia" w:eastAsiaTheme="minorEastAsia"/>
          <w:color w:val="000000"/>
        </w:rPr>
        <w:t>以</w:t>
      </w:r>
      <w:r>
        <w:rPr>
          <w:rFonts w:asciiTheme="minorEastAsia" w:hAnsiTheme="minorEastAsia" w:eastAsiaTheme="minorEastAsia"/>
          <w:color w:val="000000"/>
        </w:rPr>
        <w:t>上，入土混匀做基肥。</w:t>
      </w:r>
    </w:p>
    <w:p>
      <w:pPr>
        <w:pStyle w:val="60"/>
        <w:spacing w:before="312" w:after="312"/>
      </w:pPr>
      <w:r>
        <w:rPr>
          <w:rFonts w:hint="eastAsia"/>
        </w:rPr>
        <w:t>大田</w:t>
      </w:r>
      <w:r>
        <w:t>准备</w:t>
      </w:r>
    </w:p>
    <w:p>
      <w:pPr>
        <w:pStyle w:val="57"/>
        <w:spacing w:before="156" w:after="156"/>
        <w:rPr>
          <w:rFonts w:hAnsi="黑体"/>
          <w:color w:val="000000"/>
        </w:rPr>
      </w:pPr>
      <w:r>
        <w:rPr>
          <w:rFonts w:hint="eastAsia" w:hAnsi="黑体"/>
          <w:color w:val="000000"/>
        </w:rPr>
        <w:t>种子</w:t>
      </w:r>
      <w:r>
        <w:rPr>
          <w:rFonts w:hAnsi="黑体"/>
          <w:color w:val="000000"/>
        </w:rPr>
        <w:t>选择</w:t>
      </w:r>
    </w:p>
    <w:p>
      <w:pPr>
        <w:pStyle w:val="22"/>
        <w:rPr>
          <w:rFonts w:asciiTheme="minorEastAsia" w:hAnsiTheme="minorEastAsia" w:eastAsiaTheme="minorEastAsia"/>
        </w:rPr>
      </w:pPr>
      <w:r>
        <w:rPr>
          <w:rFonts w:asciiTheme="minorEastAsia" w:hAnsiTheme="minorEastAsia" w:eastAsiaTheme="minorEastAsia"/>
        </w:rPr>
        <w:t>质量符合</w:t>
      </w:r>
      <w:r>
        <w:rPr>
          <w:rFonts w:hint="eastAsia" w:asciiTheme="minorEastAsia" w:hAnsiTheme="minorEastAsia" w:eastAsiaTheme="minorEastAsia"/>
        </w:rPr>
        <w:t xml:space="preserve"> DB13/</w:t>
      </w:r>
      <w:r>
        <w:rPr>
          <w:rFonts w:asciiTheme="minorEastAsia" w:hAnsiTheme="minorEastAsia" w:eastAsiaTheme="minorEastAsia"/>
        </w:rPr>
        <w:t xml:space="preserve">T </w:t>
      </w:r>
      <w:r>
        <w:rPr>
          <w:rFonts w:hint="eastAsia" w:asciiTheme="minorEastAsia" w:hAnsiTheme="minorEastAsia" w:eastAsiaTheme="minorEastAsia"/>
        </w:rPr>
        <w:t>2692</w:t>
      </w:r>
      <w:r>
        <w:rPr>
          <w:rFonts w:asciiTheme="minorEastAsia" w:hAnsiTheme="minorEastAsia" w:eastAsiaTheme="minorEastAsia"/>
        </w:rPr>
        <w:t xml:space="preserve"> </w:t>
      </w:r>
      <w:r>
        <w:rPr>
          <w:rFonts w:hint="eastAsia" w:asciiTheme="minorEastAsia" w:hAnsiTheme="minorEastAsia" w:eastAsiaTheme="minorEastAsia"/>
        </w:rPr>
        <w:t>规定。</w:t>
      </w:r>
    </w:p>
    <w:p>
      <w:pPr>
        <w:pStyle w:val="57"/>
        <w:spacing w:before="156" w:after="156"/>
        <w:rPr>
          <w:rFonts w:hAnsi="黑体"/>
          <w:color w:val="000000"/>
        </w:rPr>
      </w:pPr>
      <w:r>
        <w:rPr>
          <w:rFonts w:hint="eastAsia" w:hAnsi="黑体"/>
          <w:color w:val="000000"/>
        </w:rPr>
        <w:t>地</w:t>
      </w:r>
      <w:r>
        <w:rPr>
          <w:rFonts w:hAnsi="黑体"/>
          <w:color w:val="000000"/>
        </w:rPr>
        <w:t>膜选择</w:t>
      </w:r>
    </w:p>
    <w:p>
      <w:pPr>
        <w:pStyle w:val="22"/>
        <w:rPr>
          <w:rFonts w:asciiTheme="minorEastAsia" w:hAnsiTheme="minorEastAsia" w:eastAsiaTheme="minorEastAsia"/>
          <w:color w:val="000000"/>
        </w:rPr>
      </w:pPr>
      <w:r>
        <w:rPr>
          <w:rFonts w:hint="eastAsia" w:asciiTheme="minorEastAsia" w:hAnsiTheme="minorEastAsia" w:eastAsiaTheme="minorEastAsia"/>
        </w:rPr>
        <w:t>选</w:t>
      </w:r>
      <w:r>
        <w:rPr>
          <w:rFonts w:asciiTheme="minorEastAsia" w:hAnsiTheme="minorEastAsia" w:eastAsiaTheme="minorEastAsia"/>
        </w:rPr>
        <w:t>择厚度为</w:t>
      </w:r>
      <w:r>
        <w:rPr>
          <w:rFonts w:hint="eastAsia" w:asciiTheme="minorEastAsia" w:hAnsiTheme="minorEastAsia" w:eastAsiaTheme="minorEastAsia"/>
        </w:rPr>
        <w:t xml:space="preserve"> 0.018</w:t>
      </w:r>
      <w:r>
        <w:rPr>
          <w:rFonts w:asciiTheme="minorEastAsia" w:hAnsiTheme="minorEastAsia" w:eastAsiaTheme="minorEastAsia"/>
        </w:rPr>
        <w:t xml:space="preserve"> mm</w:t>
      </w:r>
      <w:r>
        <w:rPr>
          <w:rFonts w:hint="eastAsia" w:asciiTheme="minorEastAsia" w:hAnsiTheme="minorEastAsia" w:eastAsiaTheme="minorEastAsia"/>
        </w:rPr>
        <w:t>，</w:t>
      </w:r>
      <w:r>
        <w:rPr>
          <w:rFonts w:asciiTheme="minorEastAsia" w:hAnsiTheme="minorEastAsia" w:eastAsiaTheme="minorEastAsia"/>
        </w:rPr>
        <w:t>幅</w:t>
      </w:r>
      <w:r>
        <w:rPr>
          <w:rFonts w:hint="eastAsia" w:asciiTheme="minorEastAsia" w:hAnsiTheme="minorEastAsia" w:eastAsiaTheme="minorEastAsia"/>
        </w:rPr>
        <w:t>宽 170</w:t>
      </w:r>
      <w:r>
        <w:rPr>
          <w:rFonts w:asciiTheme="minorEastAsia" w:hAnsiTheme="minorEastAsia" w:eastAsiaTheme="minorEastAsia"/>
        </w:rPr>
        <w:t xml:space="preserve"> cm </w:t>
      </w:r>
      <w:r>
        <w:rPr>
          <w:rFonts w:hint="eastAsia" w:asciiTheme="minorEastAsia" w:hAnsiTheme="minorEastAsia" w:eastAsiaTheme="minorEastAsia"/>
        </w:rPr>
        <w:t>的银</w:t>
      </w:r>
      <w:r>
        <w:rPr>
          <w:rFonts w:asciiTheme="minorEastAsia" w:hAnsiTheme="minorEastAsia" w:eastAsiaTheme="minorEastAsia"/>
        </w:rPr>
        <w:t>黑双色地膜,质量符合</w:t>
      </w:r>
      <w:r>
        <w:rPr>
          <w:rFonts w:hint="eastAsia" w:asciiTheme="minorEastAsia" w:hAnsiTheme="minorEastAsia" w:eastAsiaTheme="minorEastAsia"/>
        </w:rPr>
        <w:t xml:space="preserve"> </w:t>
      </w:r>
      <w:r>
        <w:rPr>
          <w:rFonts w:asciiTheme="minorEastAsia" w:hAnsiTheme="minorEastAsia" w:eastAsiaTheme="minorEastAsia"/>
        </w:rPr>
        <w:t xml:space="preserve">GB13735 </w:t>
      </w:r>
      <w:r>
        <w:rPr>
          <w:rFonts w:hint="eastAsia" w:asciiTheme="minorEastAsia" w:hAnsiTheme="minorEastAsia" w:eastAsiaTheme="minorEastAsia"/>
        </w:rPr>
        <w:t>的</w:t>
      </w:r>
      <w:r>
        <w:rPr>
          <w:rFonts w:asciiTheme="minorEastAsia" w:hAnsiTheme="minorEastAsia" w:eastAsiaTheme="minorEastAsia"/>
        </w:rPr>
        <w:t>规定。</w:t>
      </w:r>
    </w:p>
    <w:p>
      <w:pPr>
        <w:pStyle w:val="57"/>
        <w:spacing w:before="156" w:after="156"/>
        <w:rPr>
          <w:rFonts w:hAnsi="黑体"/>
          <w:color w:val="000000"/>
        </w:rPr>
      </w:pPr>
      <w:r>
        <w:rPr>
          <w:rFonts w:hint="eastAsia" w:hAnsi="黑体"/>
          <w:color w:val="000000"/>
        </w:rPr>
        <w:t>滴</w:t>
      </w:r>
      <w:r>
        <w:rPr>
          <w:rFonts w:hAnsi="黑体"/>
          <w:color w:val="000000"/>
        </w:rPr>
        <w:t>灌带选择</w:t>
      </w:r>
    </w:p>
    <w:p>
      <w:pPr>
        <w:pStyle w:val="22"/>
        <w:rPr>
          <w:rFonts w:asciiTheme="minorEastAsia" w:hAnsiTheme="minorEastAsia" w:eastAsiaTheme="minorEastAsia"/>
          <w:color w:val="000000"/>
        </w:rPr>
      </w:pPr>
      <w:r>
        <w:rPr>
          <w:rFonts w:hint="eastAsia" w:asciiTheme="minorEastAsia" w:hAnsiTheme="minorEastAsia" w:eastAsiaTheme="minorEastAsia"/>
          <w:color w:val="000000"/>
        </w:rPr>
        <w:t>质量符</w:t>
      </w:r>
      <w:r>
        <w:rPr>
          <w:rFonts w:asciiTheme="minorEastAsia" w:hAnsiTheme="minorEastAsia" w:eastAsiaTheme="minorEastAsia"/>
          <w:color w:val="000000"/>
        </w:rPr>
        <w:t>合</w:t>
      </w:r>
      <w:r>
        <w:rPr>
          <w:rFonts w:hint="eastAsia" w:asciiTheme="minorEastAsia" w:hAnsiTheme="minorEastAsia" w:eastAsiaTheme="minorEastAsia"/>
          <w:color w:val="000000"/>
        </w:rPr>
        <w:t xml:space="preserve"> GB19812.3</w:t>
      </w:r>
      <w:r>
        <w:rPr>
          <w:rFonts w:asciiTheme="minorEastAsia" w:hAnsiTheme="minorEastAsia" w:eastAsiaTheme="minorEastAsia"/>
          <w:color w:val="000000"/>
        </w:rPr>
        <w:t xml:space="preserve"> 的规定。</w:t>
      </w:r>
    </w:p>
    <w:p>
      <w:pPr>
        <w:pStyle w:val="60"/>
        <w:spacing w:before="312" w:after="312"/>
      </w:pPr>
      <w:r>
        <w:rPr>
          <w:rFonts w:hint="eastAsia"/>
        </w:rPr>
        <w:t>播</w:t>
      </w:r>
      <w:r>
        <w:t>种</w:t>
      </w:r>
    </w:p>
    <w:p>
      <w:pPr>
        <w:pStyle w:val="57"/>
        <w:spacing w:before="156" w:after="156"/>
        <w:rPr>
          <w:rFonts w:hAnsi="黑体"/>
          <w:color w:val="000000"/>
        </w:rPr>
      </w:pPr>
      <w:r>
        <w:rPr>
          <w:rFonts w:hint="eastAsia" w:hAnsi="黑体"/>
          <w:color w:val="000000"/>
        </w:rPr>
        <w:t>播</w:t>
      </w:r>
      <w:r>
        <w:rPr>
          <w:rFonts w:hAnsi="黑体"/>
          <w:color w:val="000000"/>
        </w:rPr>
        <w:t>种</w:t>
      </w:r>
      <w:r>
        <w:rPr>
          <w:rFonts w:hint="eastAsia" w:hAnsi="黑体"/>
          <w:color w:val="000000"/>
        </w:rPr>
        <w:t>时</w:t>
      </w:r>
      <w:r>
        <w:rPr>
          <w:rFonts w:hAnsi="黑体"/>
          <w:color w:val="000000"/>
        </w:rPr>
        <w:t>期</w:t>
      </w:r>
    </w:p>
    <w:p>
      <w:pPr>
        <w:pStyle w:val="22"/>
        <w:rPr>
          <w:rFonts w:asciiTheme="minorEastAsia" w:hAnsiTheme="minorEastAsia" w:eastAsiaTheme="minorEastAsia"/>
          <w:color w:val="000000"/>
        </w:rPr>
      </w:pPr>
      <w:r>
        <w:rPr>
          <w:rFonts w:hint="eastAsia" w:asciiTheme="minorEastAsia" w:hAnsiTheme="minorEastAsia" w:eastAsiaTheme="minorEastAsia"/>
          <w:color w:val="000000"/>
        </w:rPr>
        <w:t>4月</w:t>
      </w:r>
      <w:r>
        <w:rPr>
          <w:rFonts w:asciiTheme="minorEastAsia" w:hAnsiTheme="minorEastAsia" w:eastAsiaTheme="minorEastAsia"/>
          <w:color w:val="000000"/>
        </w:rPr>
        <w:t>下旬至</w:t>
      </w:r>
      <w:r>
        <w:rPr>
          <w:rFonts w:hint="eastAsia" w:asciiTheme="minorEastAsia" w:hAnsiTheme="minorEastAsia" w:eastAsiaTheme="minorEastAsia"/>
          <w:color w:val="000000"/>
        </w:rPr>
        <w:t>5月</w:t>
      </w:r>
      <w:r>
        <w:rPr>
          <w:rFonts w:asciiTheme="minorEastAsia" w:hAnsiTheme="minorEastAsia" w:eastAsiaTheme="minorEastAsia"/>
          <w:color w:val="000000"/>
        </w:rPr>
        <w:t>上旬。</w:t>
      </w:r>
    </w:p>
    <w:p>
      <w:pPr>
        <w:pStyle w:val="57"/>
        <w:spacing w:before="156" w:after="156"/>
        <w:rPr>
          <w:rFonts w:hAnsi="黑体"/>
          <w:color w:val="000000"/>
        </w:rPr>
      </w:pPr>
      <w:r>
        <w:rPr>
          <w:rFonts w:hint="eastAsia" w:hAnsi="黑体"/>
          <w:color w:val="000000"/>
        </w:rPr>
        <w:t>播</w:t>
      </w:r>
      <w:r>
        <w:rPr>
          <w:rFonts w:hAnsi="黑体"/>
          <w:color w:val="000000"/>
        </w:rPr>
        <w:t>种方式</w:t>
      </w:r>
    </w:p>
    <w:p>
      <w:pPr>
        <w:pStyle w:val="57"/>
        <w:spacing w:before="156" w:after="156"/>
        <w:rPr>
          <w:rFonts w:hAnsi="黑体"/>
          <w:color w:val="000000"/>
        </w:rPr>
      </w:pPr>
      <w:r>
        <w:rPr>
          <w:rFonts w:hint="eastAsia" w:hAnsi="黑体"/>
          <w:color w:val="000000"/>
        </w:rPr>
        <w:t>北</w:t>
      </w:r>
      <w:r>
        <w:rPr>
          <w:rFonts w:hAnsi="黑体"/>
          <w:color w:val="000000"/>
        </w:rPr>
        <w:t>苍术</w:t>
      </w:r>
    </w:p>
    <w:p>
      <w:pPr>
        <w:pStyle w:val="57"/>
        <w:numPr>
          <w:ilvl w:val="0"/>
          <w:numId w:val="0"/>
        </w:numPr>
        <w:spacing w:before="156" w:after="156"/>
        <w:rPr>
          <w:rFonts w:hAnsi="黑体"/>
          <w:color w:val="000000"/>
        </w:rPr>
      </w:pPr>
      <w:r>
        <w:rPr>
          <w:rFonts w:hint="eastAsia" w:hAnsi="黑体"/>
          <w:color w:val="000000"/>
        </w:rPr>
        <w:t>7.3.1  起垄</w:t>
      </w:r>
    </w:p>
    <w:p>
      <w:pPr>
        <w:pStyle w:val="22"/>
        <w:spacing w:before="156" w:beforeLines="50" w:line="360" w:lineRule="auto"/>
        <w:rPr>
          <w:rFonts w:asciiTheme="minorEastAsia" w:hAnsiTheme="minorEastAsia" w:eastAsiaTheme="minorEastAsia"/>
          <w:color w:val="000000"/>
        </w:rPr>
      </w:pPr>
      <w:r>
        <w:rPr>
          <w:rFonts w:hint="eastAsia" w:asciiTheme="minorEastAsia" w:hAnsiTheme="minorEastAsia" w:eastAsiaTheme="minorEastAsia"/>
          <w:color w:val="000000"/>
        </w:rPr>
        <w:t>采</w:t>
      </w:r>
      <w:r>
        <w:rPr>
          <w:rFonts w:asciiTheme="minorEastAsia" w:hAnsiTheme="minorEastAsia" w:eastAsiaTheme="minorEastAsia"/>
          <w:color w:val="000000"/>
        </w:rPr>
        <w:t>用机械化作业，</w:t>
      </w:r>
      <w:r>
        <w:rPr>
          <w:rFonts w:hint="eastAsia" w:asciiTheme="minorEastAsia" w:hAnsiTheme="minorEastAsia" w:eastAsiaTheme="minorEastAsia"/>
          <w:color w:val="000000"/>
        </w:rPr>
        <w:t>起</w:t>
      </w:r>
      <w:r>
        <w:rPr>
          <w:rFonts w:asciiTheme="minorEastAsia" w:hAnsiTheme="minorEastAsia" w:eastAsiaTheme="minorEastAsia"/>
          <w:color w:val="000000"/>
        </w:rPr>
        <w:t>垄、</w:t>
      </w:r>
      <w:r>
        <w:rPr>
          <w:rFonts w:hint="eastAsia" w:asciiTheme="minorEastAsia" w:hAnsiTheme="minorEastAsia" w:eastAsiaTheme="minorEastAsia"/>
          <w:color w:val="000000"/>
        </w:rPr>
        <w:t>打</w:t>
      </w:r>
      <w:r>
        <w:rPr>
          <w:rFonts w:asciiTheme="minorEastAsia" w:hAnsiTheme="minorEastAsia" w:eastAsiaTheme="minorEastAsia"/>
          <w:color w:val="000000"/>
        </w:rPr>
        <w:t>药、覆膜</w:t>
      </w:r>
      <w:r>
        <w:rPr>
          <w:rFonts w:hint="eastAsia" w:asciiTheme="minorEastAsia" w:hAnsiTheme="minorEastAsia" w:eastAsiaTheme="minorEastAsia"/>
          <w:color w:val="000000"/>
        </w:rPr>
        <w:t>（种子行播不覆膜）</w:t>
      </w:r>
      <w:r>
        <w:rPr>
          <w:rFonts w:asciiTheme="minorEastAsia" w:hAnsiTheme="minorEastAsia" w:eastAsiaTheme="minorEastAsia"/>
          <w:color w:val="000000"/>
        </w:rPr>
        <w:t>、铺</w:t>
      </w:r>
      <w:r>
        <w:rPr>
          <w:rFonts w:hint="eastAsia" w:asciiTheme="minorEastAsia" w:hAnsiTheme="minorEastAsia" w:eastAsiaTheme="minorEastAsia"/>
          <w:color w:val="000000"/>
        </w:rPr>
        <w:t>滴</w:t>
      </w:r>
      <w:r>
        <w:rPr>
          <w:rFonts w:asciiTheme="minorEastAsia" w:hAnsiTheme="minorEastAsia" w:eastAsiaTheme="minorEastAsia"/>
          <w:color w:val="000000"/>
        </w:rPr>
        <w:t>灌</w:t>
      </w:r>
      <w:r>
        <w:rPr>
          <w:rFonts w:hint="eastAsia" w:asciiTheme="minorEastAsia" w:hAnsiTheme="minorEastAsia" w:eastAsiaTheme="minorEastAsia"/>
          <w:color w:val="000000"/>
        </w:rPr>
        <w:t>带、播</w:t>
      </w:r>
      <w:r>
        <w:rPr>
          <w:rFonts w:asciiTheme="minorEastAsia" w:hAnsiTheme="minorEastAsia" w:eastAsiaTheme="minorEastAsia"/>
          <w:color w:val="000000"/>
        </w:rPr>
        <w:t>种</w:t>
      </w:r>
      <w:r>
        <w:rPr>
          <w:rFonts w:hint="eastAsia" w:asciiTheme="minorEastAsia" w:hAnsiTheme="minorEastAsia" w:eastAsiaTheme="minorEastAsia"/>
          <w:color w:val="000000"/>
        </w:rPr>
        <w:t>一</w:t>
      </w:r>
      <w:r>
        <w:rPr>
          <w:rFonts w:asciiTheme="minorEastAsia" w:hAnsiTheme="minorEastAsia" w:eastAsiaTheme="minorEastAsia"/>
          <w:color w:val="000000"/>
        </w:rPr>
        <w:t>次性完成。</w:t>
      </w:r>
      <w:r>
        <w:rPr>
          <w:rFonts w:hint="eastAsia" w:asciiTheme="minorEastAsia" w:hAnsiTheme="minorEastAsia" w:eastAsiaTheme="minorEastAsia"/>
          <w:color w:val="000000"/>
        </w:rPr>
        <w:t>共</w:t>
      </w:r>
      <w:r>
        <w:rPr>
          <w:rFonts w:asciiTheme="minorEastAsia" w:hAnsiTheme="minorEastAsia" w:eastAsiaTheme="minorEastAsia"/>
          <w:color w:val="000000"/>
        </w:rPr>
        <w:t>起</w:t>
      </w:r>
      <w:r>
        <w:rPr>
          <w:rFonts w:hint="eastAsia" w:asciiTheme="minorEastAsia" w:hAnsiTheme="minorEastAsia" w:eastAsiaTheme="minorEastAsia"/>
          <w:color w:val="000000"/>
        </w:rPr>
        <w:t xml:space="preserve"> 2</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垄</w:t>
      </w:r>
      <w:r>
        <w:rPr>
          <w:rFonts w:asciiTheme="minorEastAsia" w:hAnsiTheme="minorEastAsia" w:eastAsiaTheme="minorEastAsia"/>
          <w:color w:val="000000"/>
        </w:rPr>
        <w:t>。</w:t>
      </w:r>
      <w:r>
        <w:rPr>
          <w:color w:val="000000"/>
        </w:rPr>
        <w:t>畦高</w:t>
      </w:r>
      <w:r>
        <w:rPr>
          <w:rFonts w:hint="eastAsia"/>
          <w:color w:val="000000"/>
        </w:rPr>
        <w:t xml:space="preserve"> 20 </w:t>
      </w:r>
      <w:r>
        <w:rPr>
          <w:color w:val="000000"/>
        </w:rPr>
        <w:t>cm～25</w:t>
      </w:r>
      <w:r>
        <w:rPr>
          <w:rFonts w:hint="eastAsia"/>
          <w:color w:val="000000"/>
        </w:rPr>
        <w:t xml:space="preserve"> cm</w:t>
      </w:r>
      <w:r>
        <w:t>，畦宽</w:t>
      </w:r>
      <w:r>
        <w:rPr>
          <w:rFonts w:hint="eastAsia"/>
        </w:rPr>
        <w:t xml:space="preserve"> </w:t>
      </w:r>
      <w:r>
        <w:t>120</w:t>
      </w:r>
      <w:r>
        <w:rPr>
          <w:rFonts w:hint="eastAsia"/>
        </w:rPr>
        <w:t xml:space="preserve"> </w:t>
      </w:r>
      <w:r>
        <w:rPr>
          <w:rFonts w:hint="eastAsia"/>
          <w:color w:val="000000"/>
        </w:rPr>
        <w:t>cm</w:t>
      </w:r>
      <w:r>
        <w:t>，畦间距</w:t>
      </w:r>
      <w:r>
        <w:rPr>
          <w:rFonts w:hint="eastAsia"/>
        </w:rPr>
        <w:t xml:space="preserve"> </w:t>
      </w:r>
      <w:r>
        <w:t>60</w:t>
      </w:r>
      <w:r>
        <w:rPr>
          <w:rFonts w:hint="eastAsia"/>
        </w:rPr>
        <w:t xml:space="preserve"> cm</w:t>
      </w:r>
      <w:r>
        <w:t>，</w:t>
      </w:r>
      <w:r>
        <w:rPr>
          <w:rFonts w:hint="eastAsia"/>
          <w:color w:val="000000"/>
        </w:rPr>
        <w:t>四周做好排水沟，</w:t>
      </w:r>
      <w:r>
        <w:rPr>
          <w:color w:val="000000"/>
        </w:rPr>
        <w:t>畦长视实际需要而定</w:t>
      </w:r>
      <w:r>
        <w:rPr>
          <w:rFonts w:hint="eastAsia"/>
          <w:color w:val="000000"/>
        </w:rPr>
        <w:t>。</w:t>
      </w:r>
      <w:r>
        <w:rPr>
          <w:rFonts w:hint="eastAsia" w:asciiTheme="minorEastAsia" w:hAnsiTheme="minorEastAsia" w:eastAsiaTheme="minorEastAsia"/>
          <w:color w:val="000000"/>
        </w:rPr>
        <w:t>每亩用50</w:t>
      </w:r>
      <w:r>
        <w:rPr>
          <w:rFonts w:asciiTheme="minorEastAsia" w:hAnsiTheme="minorEastAsia" w:eastAsiaTheme="minorEastAsia"/>
          <w:color w:val="000000"/>
        </w:rPr>
        <w:t>%</w:t>
      </w:r>
      <w:r>
        <w:rPr>
          <w:rFonts w:hint="eastAsia" w:asciiTheme="minorEastAsia" w:hAnsiTheme="minorEastAsia" w:eastAsiaTheme="minorEastAsia"/>
          <w:color w:val="000000"/>
        </w:rPr>
        <w:t>多</w:t>
      </w:r>
      <w:r>
        <w:rPr>
          <w:rFonts w:asciiTheme="minorEastAsia" w:hAnsiTheme="minorEastAsia" w:eastAsiaTheme="minorEastAsia"/>
          <w:color w:val="000000"/>
        </w:rPr>
        <w:t>菌灵可湿性粉剂</w:t>
      </w:r>
      <w:r>
        <w:rPr>
          <w:rFonts w:hint="eastAsia" w:asciiTheme="minorEastAsia" w:hAnsiTheme="minorEastAsia" w:eastAsiaTheme="minorEastAsia"/>
          <w:color w:val="000000"/>
        </w:rPr>
        <w:t xml:space="preserve"> 800</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 xml:space="preserve"> 1000</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倍液进行土壤喷雾处理。每</w:t>
      </w:r>
      <w:r>
        <w:rPr>
          <w:rFonts w:asciiTheme="minorEastAsia" w:hAnsiTheme="minorEastAsia" w:eastAsiaTheme="minorEastAsia"/>
          <w:color w:val="000000"/>
        </w:rPr>
        <w:t>垄铺设</w:t>
      </w:r>
      <w:r>
        <w:rPr>
          <w:rFonts w:hint="eastAsia" w:asciiTheme="minorEastAsia" w:hAnsiTheme="minorEastAsia" w:eastAsiaTheme="minorEastAsia"/>
          <w:color w:val="000000"/>
        </w:rPr>
        <w:t xml:space="preserve"> 3</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条</w:t>
      </w:r>
      <w:r>
        <w:rPr>
          <w:rFonts w:asciiTheme="minorEastAsia" w:hAnsiTheme="minorEastAsia" w:eastAsiaTheme="minorEastAsia"/>
          <w:color w:val="000000"/>
        </w:rPr>
        <w:t>滴灌带，间距</w:t>
      </w:r>
      <w:r>
        <w:rPr>
          <w:rFonts w:hint="eastAsia" w:asciiTheme="minorEastAsia" w:hAnsiTheme="minorEastAsia" w:eastAsiaTheme="minorEastAsia"/>
          <w:color w:val="000000"/>
        </w:rPr>
        <w:t xml:space="preserve"> 40</w:t>
      </w:r>
      <w:r>
        <w:rPr>
          <w:rFonts w:asciiTheme="minorEastAsia" w:hAnsiTheme="minorEastAsia" w:eastAsiaTheme="minorEastAsia"/>
          <w:color w:val="000000"/>
        </w:rPr>
        <w:t xml:space="preserve"> cm</w:t>
      </w:r>
      <w:r>
        <w:rPr>
          <w:rFonts w:hint="eastAsia" w:asciiTheme="minorEastAsia" w:hAnsiTheme="minorEastAsia" w:eastAsiaTheme="minorEastAsia"/>
          <w:color w:val="000000"/>
        </w:rPr>
        <w:t>。绷</w:t>
      </w:r>
      <w:r>
        <w:rPr>
          <w:rFonts w:asciiTheme="minorEastAsia" w:hAnsiTheme="minorEastAsia" w:eastAsiaTheme="minorEastAsia"/>
          <w:color w:val="000000"/>
        </w:rPr>
        <w:t>紧膜面，压紧膜边，封严封实</w:t>
      </w:r>
      <w:r>
        <w:rPr>
          <w:rFonts w:hint="eastAsia" w:asciiTheme="minorEastAsia" w:hAnsiTheme="minorEastAsia" w:eastAsiaTheme="minorEastAsia"/>
          <w:color w:val="000000"/>
        </w:rPr>
        <w:t>。</w:t>
      </w:r>
    </w:p>
    <w:p>
      <w:pPr>
        <w:pStyle w:val="22"/>
        <w:spacing w:before="156" w:beforeLines="50" w:line="360" w:lineRule="auto"/>
        <w:ind w:firstLine="0" w:firstLineChars="0"/>
        <w:jc w:val="left"/>
        <w:rPr>
          <w:rFonts w:asciiTheme="minorEastAsia" w:hAnsiTheme="minorEastAsia" w:eastAsiaTheme="minorEastAsia"/>
          <w:b/>
          <w:bCs/>
          <w:color w:val="000000"/>
        </w:rPr>
      </w:pPr>
      <w:r>
        <w:rPr>
          <w:rFonts w:hint="eastAsia" w:asciiTheme="minorEastAsia" w:hAnsiTheme="minorEastAsia" w:eastAsiaTheme="minorEastAsia"/>
          <w:b/>
          <w:bCs/>
          <w:color w:val="000000"/>
        </w:rPr>
        <w:t>7.3.2 播种</w:t>
      </w:r>
    </w:p>
    <w:p>
      <w:pPr>
        <w:pStyle w:val="22"/>
        <w:spacing w:before="156" w:beforeLines="50" w:line="360" w:lineRule="auto"/>
        <w:ind w:firstLine="0" w:firstLineChars="0"/>
        <w:jc w:val="left"/>
        <w:rPr>
          <w:rFonts w:hAnsi="黑体"/>
          <w:b/>
          <w:bCs/>
          <w:color w:val="000000"/>
        </w:rPr>
      </w:pPr>
      <w:r>
        <w:rPr>
          <w:rFonts w:hint="eastAsia" w:asciiTheme="minorEastAsia" w:hAnsiTheme="minorEastAsia" w:eastAsiaTheme="minorEastAsia"/>
          <w:b/>
          <w:bCs/>
          <w:color w:val="000000"/>
        </w:rPr>
        <w:t xml:space="preserve">7.3.2.1 </w:t>
      </w:r>
      <w:r>
        <w:rPr>
          <w:rFonts w:hint="eastAsia" w:hAnsi="黑体"/>
          <w:b/>
          <w:bCs/>
          <w:color w:val="000000"/>
        </w:rPr>
        <w:t>种子直播-穴播</w:t>
      </w:r>
    </w:p>
    <w:p>
      <w:pPr>
        <w:pStyle w:val="22"/>
        <w:spacing w:before="156" w:beforeLines="50" w:line="360" w:lineRule="auto"/>
        <w:rPr>
          <w:color w:val="000000" w:themeColor="text1"/>
        </w:rPr>
      </w:pPr>
      <w:r>
        <w:rPr>
          <w:rFonts w:hint="eastAsia"/>
        </w:rPr>
        <w:t>种子经杀菌剂拌种。每</w:t>
      </w:r>
      <w:r>
        <w:t>垄</w:t>
      </w:r>
      <w:r>
        <w:rPr>
          <w:rFonts w:hint="eastAsia"/>
        </w:rPr>
        <w:t xml:space="preserve"> </w:t>
      </w:r>
      <w:r>
        <w:t xml:space="preserve">6 </w:t>
      </w:r>
      <w:r>
        <w:rPr>
          <w:rFonts w:hint="eastAsia"/>
        </w:rPr>
        <w:t>行</w:t>
      </w:r>
      <w:r>
        <w:t>，行距</w:t>
      </w:r>
      <w:r>
        <w:rPr>
          <w:rFonts w:hint="eastAsia"/>
        </w:rPr>
        <w:t xml:space="preserve"> 2</w:t>
      </w:r>
      <w:r>
        <w:t xml:space="preserve">0 </w:t>
      </w:r>
      <w:r>
        <w:rPr>
          <w:rFonts w:hint="eastAsia"/>
        </w:rPr>
        <w:t>cm，株</w:t>
      </w:r>
      <w:r>
        <w:t>距</w:t>
      </w:r>
      <w:r>
        <w:rPr>
          <w:rFonts w:hint="eastAsia"/>
        </w:rPr>
        <w:t xml:space="preserve"> 15</w:t>
      </w:r>
      <w:r>
        <w:t xml:space="preserve"> cm</w:t>
      </w:r>
      <w:r>
        <w:rPr>
          <w:rFonts w:hint="eastAsia"/>
        </w:rPr>
        <w:t>，膜上机械打孔</w:t>
      </w:r>
      <w:r>
        <w:t>穴</w:t>
      </w:r>
      <w:r>
        <w:rPr>
          <w:rFonts w:hint="eastAsia"/>
        </w:rPr>
        <w:t>播，每穴 3</w:t>
      </w:r>
      <w:r>
        <w:rPr>
          <w:rFonts w:hint="eastAsia" w:hAnsi="宋体"/>
        </w:rPr>
        <w:t>～5</w:t>
      </w:r>
      <w:r>
        <w:t xml:space="preserve"> </w:t>
      </w:r>
      <w:r>
        <w:rPr>
          <w:rFonts w:hint="eastAsia"/>
        </w:rPr>
        <w:t>粒</w:t>
      </w:r>
      <w:r>
        <w:t>种子，播</w:t>
      </w:r>
      <w:r>
        <w:rPr>
          <w:rFonts w:hint="eastAsia"/>
        </w:rPr>
        <w:t>种</w:t>
      </w:r>
      <w:r>
        <w:t>深度</w:t>
      </w:r>
      <w:r>
        <w:rPr>
          <w:rFonts w:hint="eastAsia"/>
        </w:rPr>
        <w:t xml:space="preserve"> 2</w:t>
      </w:r>
      <w:r>
        <w:t xml:space="preserve"> cm</w:t>
      </w:r>
      <w:r>
        <w:rPr>
          <w:rFonts w:hint="eastAsia"/>
        </w:rPr>
        <w:t>，</w:t>
      </w:r>
      <w:r>
        <w:t>覆土</w:t>
      </w:r>
      <w:r>
        <w:rPr>
          <w:rFonts w:hint="eastAsia"/>
        </w:rPr>
        <w:t xml:space="preserve"> 0.5</w:t>
      </w:r>
      <w:r>
        <w:t>cm</w:t>
      </w:r>
      <w:r>
        <w:rPr>
          <w:rFonts w:hint="eastAsia" w:hAnsi="宋体"/>
        </w:rPr>
        <w:t>～</w:t>
      </w:r>
      <w:r>
        <w:rPr>
          <w:rFonts w:hint="eastAsia"/>
        </w:rPr>
        <w:t>1</w:t>
      </w:r>
      <w:r>
        <w:t>cm。</w:t>
      </w:r>
      <w:r>
        <w:rPr>
          <w:rFonts w:hint="eastAsia"/>
          <w:color w:val="000000" w:themeColor="text1"/>
        </w:rPr>
        <w:t>播</w:t>
      </w:r>
      <w:r>
        <w:rPr>
          <w:color w:val="000000" w:themeColor="text1"/>
        </w:rPr>
        <w:t>种量</w:t>
      </w:r>
      <w:r>
        <w:rPr>
          <w:rFonts w:hint="eastAsia"/>
          <w:color w:val="000000" w:themeColor="text1"/>
        </w:rPr>
        <w:t xml:space="preserve"> 2</w:t>
      </w:r>
      <w:r>
        <w:rPr>
          <w:color w:val="000000" w:themeColor="text1"/>
        </w:rPr>
        <w:t xml:space="preserve">kg </w:t>
      </w:r>
      <w:r>
        <w:rPr>
          <w:rFonts w:hint="eastAsia" w:hAnsi="宋体"/>
          <w:color w:val="000000" w:themeColor="text1"/>
        </w:rPr>
        <w:t>～ 3</w:t>
      </w:r>
      <w:r>
        <w:rPr>
          <w:color w:val="000000" w:themeColor="text1"/>
        </w:rPr>
        <w:t>kg</w:t>
      </w:r>
      <w:r>
        <w:rPr>
          <w:rFonts w:hint="eastAsia"/>
          <w:color w:val="000000" w:themeColor="text1"/>
        </w:rPr>
        <w:t>。</w:t>
      </w:r>
    </w:p>
    <w:p>
      <w:pPr>
        <w:pStyle w:val="22"/>
        <w:spacing w:before="156" w:beforeLines="50" w:line="360" w:lineRule="auto"/>
        <w:ind w:firstLine="0" w:firstLineChars="0"/>
        <w:rPr>
          <w:b/>
          <w:bCs/>
          <w:color w:val="000000" w:themeColor="text1"/>
        </w:rPr>
      </w:pPr>
      <w:r>
        <w:rPr>
          <w:rFonts w:hint="eastAsia"/>
          <w:b/>
          <w:bCs/>
          <w:color w:val="000000" w:themeColor="text1"/>
        </w:rPr>
        <w:t>7.3.2.2 种子直播-行播</w:t>
      </w:r>
    </w:p>
    <w:p>
      <w:pPr>
        <w:pStyle w:val="22"/>
        <w:spacing w:before="156" w:beforeLines="50" w:line="360" w:lineRule="auto"/>
        <w:ind w:firstLine="422"/>
        <w:rPr>
          <w:b/>
          <w:bCs/>
          <w:color w:val="000000" w:themeColor="text1"/>
        </w:rPr>
      </w:pPr>
      <w:r>
        <w:rPr>
          <w:rFonts w:hint="eastAsia"/>
          <w:b/>
          <w:bCs/>
          <w:color w:val="000000" w:themeColor="text1"/>
        </w:rPr>
        <w:t xml:space="preserve"> </w:t>
      </w:r>
      <w:r>
        <w:rPr>
          <w:rFonts w:hint="eastAsia"/>
        </w:rPr>
        <w:t>种子经杀菌剂拌种。每</w:t>
      </w:r>
      <w:r>
        <w:t>垄</w:t>
      </w:r>
      <w:r>
        <w:rPr>
          <w:rFonts w:hint="eastAsia"/>
        </w:rPr>
        <w:t xml:space="preserve"> </w:t>
      </w:r>
      <w:r>
        <w:t xml:space="preserve">6 </w:t>
      </w:r>
      <w:r>
        <w:rPr>
          <w:rFonts w:hint="eastAsia"/>
        </w:rPr>
        <w:t>行</w:t>
      </w:r>
      <w:r>
        <w:t>，行距</w:t>
      </w:r>
      <w:r>
        <w:rPr>
          <w:rFonts w:hint="eastAsia"/>
        </w:rPr>
        <w:t xml:space="preserve"> 2</w:t>
      </w:r>
      <w:r>
        <w:t xml:space="preserve">0 </w:t>
      </w:r>
      <w:r>
        <w:rPr>
          <w:rFonts w:hint="eastAsia"/>
        </w:rPr>
        <w:t>cm，不覆膜，机械直接行播并覆土，</w:t>
      </w:r>
      <w:r>
        <w:t>播</w:t>
      </w:r>
      <w:r>
        <w:rPr>
          <w:rFonts w:hint="eastAsia"/>
        </w:rPr>
        <w:t>种</w:t>
      </w:r>
      <w:r>
        <w:t>深度</w:t>
      </w:r>
      <w:r>
        <w:rPr>
          <w:rFonts w:hint="eastAsia"/>
        </w:rPr>
        <w:t xml:space="preserve"> 2</w:t>
      </w:r>
      <w:r>
        <w:t xml:space="preserve"> cm</w:t>
      </w:r>
      <w:r>
        <w:rPr>
          <w:rFonts w:hint="eastAsia"/>
        </w:rPr>
        <w:t>，</w:t>
      </w:r>
      <w:r>
        <w:t>覆土</w:t>
      </w:r>
      <w:r>
        <w:rPr>
          <w:rFonts w:hint="eastAsia"/>
        </w:rPr>
        <w:t xml:space="preserve"> 0.5</w:t>
      </w:r>
      <w:r>
        <w:t>cm</w:t>
      </w:r>
      <w:r>
        <w:rPr>
          <w:rFonts w:hint="eastAsia" w:hAnsi="宋体"/>
        </w:rPr>
        <w:t>～</w:t>
      </w:r>
      <w:r>
        <w:rPr>
          <w:rFonts w:hint="eastAsia"/>
        </w:rPr>
        <w:t>1</w:t>
      </w:r>
      <w:r>
        <w:t>cm。</w:t>
      </w:r>
      <w:r>
        <w:rPr>
          <w:rFonts w:hint="eastAsia"/>
          <w:color w:val="000000" w:themeColor="text1"/>
        </w:rPr>
        <w:t>播</w:t>
      </w:r>
      <w:r>
        <w:rPr>
          <w:color w:val="000000" w:themeColor="text1"/>
        </w:rPr>
        <w:t>种量</w:t>
      </w:r>
      <w:r>
        <w:rPr>
          <w:rFonts w:hint="eastAsia"/>
          <w:color w:val="000000" w:themeColor="text1"/>
        </w:rPr>
        <w:t xml:space="preserve"> 5</w:t>
      </w:r>
      <w:r>
        <w:rPr>
          <w:color w:val="000000" w:themeColor="text1"/>
        </w:rPr>
        <w:t xml:space="preserve">kg </w:t>
      </w:r>
      <w:r>
        <w:rPr>
          <w:rFonts w:hint="eastAsia" w:hAnsi="宋体"/>
          <w:color w:val="000000" w:themeColor="text1"/>
        </w:rPr>
        <w:t>～ 6</w:t>
      </w:r>
      <w:r>
        <w:rPr>
          <w:color w:val="000000" w:themeColor="text1"/>
        </w:rPr>
        <w:t>kg</w:t>
      </w:r>
      <w:r>
        <w:rPr>
          <w:rFonts w:hint="eastAsia"/>
          <w:color w:val="000000" w:themeColor="text1"/>
        </w:rPr>
        <w:t>。</w:t>
      </w:r>
    </w:p>
    <w:p>
      <w:pPr>
        <w:pStyle w:val="22"/>
        <w:spacing w:before="156" w:beforeLines="50" w:line="360" w:lineRule="auto"/>
        <w:ind w:firstLine="0" w:firstLineChars="0"/>
        <w:jc w:val="left"/>
        <w:rPr>
          <w:rFonts w:asciiTheme="minorEastAsia" w:hAnsiTheme="minorEastAsia" w:eastAsiaTheme="minorEastAsia"/>
          <w:b/>
          <w:bCs/>
          <w:color w:val="000000"/>
          <w:szCs w:val="22"/>
        </w:rPr>
      </w:pPr>
      <w:r>
        <w:rPr>
          <w:rFonts w:hint="eastAsia" w:asciiTheme="minorEastAsia" w:hAnsiTheme="minorEastAsia" w:eastAsiaTheme="minorEastAsia"/>
          <w:b/>
          <w:bCs/>
          <w:color w:val="000000"/>
          <w:szCs w:val="22"/>
        </w:rPr>
        <w:t>7.3.2.3 种根移栽</w:t>
      </w:r>
    </w:p>
    <w:p>
      <w:pPr>
        <w:pStyle w:val="22"/>
        <w:spacing w:before="156" w:beforeLines="50" w:line="360" w:lineRule="auto"/>
        <w:ind w:firstLine="421" w:firstLineChars="0"/>
        <w:jc w:val="left"/>
        <w:rPr>
          <w:rFonts w:asciiTheme="minorEastAsia" w:hAnsiTheme="minorEastAsia"/>
          <w:b/>
          <w:bCs/>
          <w:color w:val="000000"/>
          <w:szCs w:val="22"/>
        </w:rPr>
      </w:pPr>
      <w:r>
        <w:rPr>
          <w:rFonts w:hint="eastAsia" w:asciiTheme="minorEastAsia" w:hAnsiTheme="minorEastAsia" w:eastAsiaTheme="minorEastAsia"/>
          <w:b/>
          <w:bCs/>
          <w:color w:val="000000"/>
          <w:szCs w:val="22"/>
        </w:rPr>
        <w:t>种根处理：</w:t>
      </w:r>
      <w:r>
        <w:rPr>
          <w:rFonts w:hint="eastAsia" w:asciiTheme="minorEastAsia" w:hAnsiTheme="minorEastAsia" w:eastAsiaTheme="minorEastAsia"/>
          <w:color w:val="000000"/>
          <w:szCs w:val="22"/>
        </w:rPr>
        <w:t>春季采挖</w:t>
      </w:r>
      <w:r>
        <w:rPr>
          <w:rFonts w:hint="eastAsia" w:hAnsi="宋体" w:cs="宋体"/>
          <w:color w:val="000000"/>
          <w:szCs w:val="21"/>
        </w:rPr>
        <w:t>一年生或二年生北苍术种根，剪掉部分须根，保留约2公分左右须根，经过杀菌液和生根液分别浸泡20分钟，取出，晾干表面水分，即可栽种。</w:t>
      </w:r>
    </w:p>
    <w:p>
      <w:pPr>
        <w:pStyle w:val="22"/>
        <w:spacing w:before="156" w:beforeLines="50" w:line="360" w:lineRule="auto"/>
        <w:ind w:firstLine="421" w:firstLineChars="0"/>
        <w:jc w:val="left"/>
        <w:rPr>
          <w:rFonts w:asciiTheme="minorEastAsia" w:hAnsiTheme="minorEastAsia"/>
          <w:b/>
          <w:bCs/>
          <w:color w:val="000000"/>
          <w:szCs w:val="22"/>
        </w:rPr>
      </w:pPr>
      <w:r>
        <w:rPr>
          <w:rFonts w:hint="eastAsia"/>
          <w:b/>
          <w:bCs/>
        </w:rPr>
        <w:t>移栽方法：</w:t>
      </w:r>
      <w:r>
        <w:rPr>
          <w:rFonts w:hint="eastAsia"/>
        </w:rPr>
        <w:t>每</w:t>
      </w:r>
      <w:r>
        <w:t>垄</w:t>
      </w:r>
      <w:r>
        <w:rPr>
          <w:rFonts w:hint="eastAsia"/>
        </w:rPr>
        <w:t xml:space="preserve"> </w:t>
      </w:r>
      <w:r>
        <w:t xml:space="preserve">6 </w:t>
      </w:r>
      <w:r>
        <w:rPr>
          <w:rFonts w:hint="eastAsia"/>
        </w:rPr>
        <w:t>行</w:t>
      </w:r>
      <w:r>
        <w:t>，行距</w:t>
      </w:r>
      <w:r>
        <w:rPr>
          <w:rFonts w:hint="eastAsia"/>
        </w:rPr>
        <w:t xml:space="preserve"> 2</w:t>
      </w:r>
      <w:r>
        <w:t xml:space="preserve">0 </w:t>
      </w:r>
      <w:r>
        <w:rPr>
          <w:rFonts w:hint="eastAsia"/>
        </w:rPr>
        <w:t>cm，株</w:t>
      </w:r>
      <w:r>
        <w:t>距</w:t>
      </w:r>
      <w:r>
        <w:rPr>
          <w:rFonts w:hint="eastAsia"/>
        </w:rPr>
        <w:t xml:space="preserve"> 15</w:t>
      </w:r>
      <w:r>
        <w:t xml:space="preserve"> cm</w:t>
      </w:r>
      <w:r>
        <w:rPr>
          <w:rFonts w:hint="eastAsia"/>
        </w:rPr>
        <w:t>，有孔双层膜人工</w:t>
      </w:r>
      <w:r>
        <w:t>穴</w:t>
      </w:r>
      <w:r>
        <w:rPr>
          <w:rFonts w:hint="eastAsia"/>
        </w:rPr>
        <w:t>栽，每穴 2</w:t>
      </w:r>
      <w:r>
        <w:rPr>
          <w:rFonts w:hint="eastAsia" w:hAnsi="宋体"/>
        </w:rPr>
        <w:t>～3</w:t>
      </w:r>
      <w:r>
        <w:t xml:space="preserve"> </w:t>
      </w:r>
      <w:r>
        <w:rPr>
          <w:rFonts w:hint="eastAsia"/>
        </w:rPr>
        <w:t>棵</w:t>
      </w:r>
      <w:r>
        <w:t>，播</w:t>
      </w:r>
      <w:r>
        <w:rPr>
          <w:rFonts w:hint="eastAsia"/>
        </w:rPr>
        <w:t>种</w:t>
      </w:r>
      <w:r>
        <w:t>深度</w:t>
      </w:r>
      <w:r>
        <w:rPr>
          <w:rFonts w:hint="eastAsia"/>
        </w:rPr>
        <w:t>4</w:t>
      </w:r>
      <w:r>
        <w:rPr>
          <w:rFonts w:hint="eastAsia" w:hAnsi="宋体"/>
        </w:rPr>
        <w:t>～</w:t>
      </w:r>
      <w:r>
        <w:rPr>
          <w:rFonts w:hint="eastAsia"/>
        </w:rPr>
        <w:t>5</w:t>
      </w:r>
      <w:r>
        <w:t xml:space="preserve"> cm</w:t>
      </w:r>
      <w:r>
        <w:rPr>
          <w:rFonts w:hint="eastAsia"/>
        </w:rPr>
        <w:t>，</w:t>
      </w:r>
      <w:r>
        <w:t>覆土</w:t>
      </w:r>
      <w:r>
        <w:rPr>
          <w:rFonts w:hint="eastAsia"/>
        </w:rPr>
        <w:t xml:space="preserve"> 2</w:t>
      </w:r>
      <w:r>
        <w:t>cm</w:t>
      </w:r>
      <w:r>
        <w:rPr>
          <w:rFonts w:hint="eastAsia" w:hAnsi="宋体"/>
        </w:rPr>
        <w:t>～3</w:t>
      </w:r>
      <w:r>
        <w:t>cm。</w:t>
      </w:r>
      <w:r>
        <w:rPr>
          <w:rFonts w:hint="eastAsia"/>
        </w:rPr>
        <w:t>每亩约2.4万</w:t>
      </w:r>
      <w:r>
        <w:rPr>
          <w:rFonts w:hint="eastAsia" w:hAnsi="宋体"/>
        </w:rPr>
        <w:t>～3万棵种根。</w:t>
      </w:r>
    </w:p>
    <w:p>
      <w:pPr>
        <w:pStyle w:val="57"/>
        <w:spacing w:before="156" w:after="156" w:line="360" w:lineRule="auto"/>
        <w:rPr>
          <w:rFonts w:hAnsi="黑体"/>
          <w:color w:val="000000"/>
        </w:rPr>
      </w:pPr>
      <w:r>
        <w:rPr>
          <w:rFonts w:hint="eastAsia" w:hAnsi="黑体"/>
          <w:color w:val="000000"/>
        </w:rPr>
        <w:t xml:space="preserve">玉米  </w:t>
      </w:r>
    </w:p>
    <w:p>
      <w:pPr>
        <w:pStyle w:val="22"/>
        <w:rPr>
          <w:color w:val="FF0000"/>
        </w:rPr>
      </w:pPr>
      <w:r>
        <w:rPr>
          <w:rFonts w:hint="eastAsia" w:asciiTheme="minorEastAsia" w:hAnsiTheme="minorEastAsia" w:eastAsiaTheme="minorEastAsia"/>
          <w:color w:val="000000"/>
        </w:rPr>
        <w:t>采</w:t>
      </w:r>
      <w:r>
        <w:rPr>
          <w:rFonts w:asciiTheme="minorEastAsia" w:hAnsiTheme="minorEastAsia" w:eastAsiaTheme="minorEastAsia"/>
          <w:color w:val="000000"/>
        </w:rPr>
        <w:t>用机械化作业，</w:t>
      </w:r>
      <w:r>
        <w:rPr>
          <w:rFonts w:hint="eastAsia" w:asciiTheme="minorEastAsia" w:hAnsiTheme="minorEastAsia" w:eastAsiaTheme="minorEastAsia"/>
          <w:color w:val="000000"/>
        </w:rPr>
        <w:t>共播</w:t>
      </w:r>
      <w:r>
        <w:rPr>
          <w:rFonts w:asciiTheme="minorEastAsia" w:hAnsiTheme="minorEastAsia" w:eastAsiaTheme="minorEastAsia"/>
          <w:color w:val="000000"/>
        </w:rPr>
        <w:t>种</w:t>
      </w:r>
      <w:r>
        <w:rPr>
          <w:rFonts w:hint="eastAsia" w:asciiTheme="minorEastAsia" w:hAnsiTheme="minorEastAsia" w:eastAsiaTheme="minorEastAsia"/>
          <w:color w:val="000000"/>
        </w:rPr>
        <w:t xml:space="preserve"> 5</w:t>
      </w:r>
      <w:r>
        <w:rPr>
          <w:rFonts w:asciiTheme="minorEastAsia" w:hAnsiTheme="minorEastAsia" w:eastAsiaTheme="minorEastAsia"/>
          <w:color w:val="000000"/>
        </w:rPr>
        <w:t xml:space="preserve"> </w:t>
      </w:r>
      <w:r>
        <w:rPr>
          <w:rFonts w:hint="eastAsia" w:asciiTheme="minorEastAsia" w:hAnsiTheme="minorEastAsia" w:eastAsiaTheme="minorEastAsia"/>
          <w:color w:val="000000"/>
        </w:rPr>
        <w:t>行</w:t>
      </w:r>
      <w:r>
        <w:rPr>
          <w:rFonts w:asciiTheme="minorEastAsia" w:hAnsiTheme="minorEastAsia" w:eastAsiaTheme="minorEastAsia"/>
          <w:color w:val="000000"/>
        </w:rPr>
        <w:t>，</w:t>
      </w:r>
      <w:r>
        <w:rPr>
          <w:rFonts w:hint="eastAsia" w:asciiTheme="minorEastAsia" w:hAnsiTheme="minorEastAsia" w:eastAsiaTheme="minorEastAsia"/>
          <w:color w:val="000000"/>
        </w:rPr>
        <w:t>行</w:t>
      </w:r>
      <w:r>
        <w:rPr>
          <w:rFonts w:asciiTheme="minorEastAsia" w:hAnsiTheme="minorEastAsia" w:eastAsiaTheme="minorEastAsia"/>
          <w:color w:val="000000"/>
        </w:rPr>
        <w:t>距</w:t>
      </w:r>
      <w:r>
        <w:rPr>
          <w:rFonts w:hint="eastAsia" w:asciiTheme="minorEastAsia" w:hAnsiTheme="minorEastAsia" w:eastAsiaTheme="minorEastAsia"/>
          <w:color w:val="000000"/>
        </w:rPr>
        <w:t xml:space="preserve"> 40</w:t>
      </w:r>
      <w:r>
        <w:rPr>
          <w:rFonts w:asciiTheme="minorEastAsia" w:hAnsiTheme="minorEastAsia" w:eastAsiaTheme="minorEastAsia"/>
          <w:color w:val="000000"/>
        </w:rPr>
        <w:t xml:space="preserve"> cm</w:t>
      </w:r>
      <w:r>
        <w:rPr>
          <w:rFonts w:hint="eastAsia" w:asciiTheme="minorEastAsia" w:hAnsiTheme="minorEastAsia" w:eastAsiaTheme="minorEastAsia"/>
          <w:color w:val="000000"/>
        </w:rPr>
        <w:t>，株距</w:t>
      </w:r>
      <w:r>
        <w:rPr>
          <w:rFonts w:asciiTheme="minorEastAsia" w:hAnsiTheme="minorEastAsia" w:eastAsiaTheme="minorEastAsia"/>
          <w:color w:val="000000"/>
        </w:rPr>
        <w:t>30cm</w:t>
      </w:r>
      <w:r>
        <w:rPr>
          <w:rFonts w:hint="eastAsia" w:asciiTheme="minorEastAsia" w:hAnsiTheme="minorEastAsia" w:eastAsiaTheme="minorEastAsia"/>
          <w:color w:val="000000"/>
        </w:rPr>
        <w:t>，播</w:t>
      </w:r>
      <w:r>
        <w:rPr>
          <w:rFonts w:asciiTheme="minorEastAsia" w:hAnsiTheme="minorEastAsia" w:eastAsiaTheme="minorEastAsia"/>
          <w:color w:val="000000"/>
        </w:rPr>
        <w:t>种深度</w:t>
      </w:r>
      <w:r>
        <w:rPr>
          <w:rFonts w:hint="eastAsia" w:asciiTheme="minorEastAsia" w:hAnsiTheme="minorEastAsia" w:eastAsiaTheme="minorEastAsia"/>
          <w:color w:val="000000"/>
        </w:rPr>
        <w:t>6</w:t>
      </w:r>
      <w:r>
        <w:rPr>
          <w:rFonts w:asciiTheme="minorEastAsia" w:hAnsiTheme="minorEastAsia" w:eastAsiaTheme="minorEastAsia"/>
          <w:color w:val="000000"/>
        </w:rPr>
        <w:t>cm</w:t>
      </w:r>
      <w:r>
        <w:rPr>
          <w:rFonts w:hint="eastAsia" w:hAnsi="宋体"/>
        </w:rPr>
        <w:t>～8</w:t>
      </w:r>
      <w:r>
        <w:rPr>
          <w:rFonts w:hint="eastAsia"/>
        </w:rPr>
        <w:t>c</w:t>
      </w:r>
      <w:r>
        <w:t>m</w:t>
      </w:r>
      <w:r>
        <w:rPr>
          <w:rFonts w:hint="eastAsia"/>
        </w:rPr>
        <w:t>，</w:t>
      </w:r>
      <w:r>
        <w:t>覆土</w:t>
      </w:r>
      <w:r>
        <w:rPr>
          <w:rFonts w:hint="eastAsia"/>
        </w:rPr>
        <w:t xml:space="preserve"> 5</w:t>
      </w:r>
      <w:r>
        <w:t>cm</w:t>
      </w:r>
      <w:r>
        <w:rPr>
          <w:rFonts w:hint="eastAsia"/>
        </w:rPr>
        <w:t>左右。</w:t>
      </w:r>
    </w:p>
    <w:p>
      <w:pPr>
        <w:pStyle w:val="60"/>
        <w:spacing w:before="312" w:after="312"/>
      </w:pPr>
      <w:r>
        <w:rPr>
          <w:rFonts w:hint="eastAsia"/>
        </w:rPr>
        <w:t>田</w:t>
      </w:r>
      <w:r>
        <w:t>间管理</w:t>
      </w:r>
    </w:p>
    <w:p>
      <w:pPr>
        <w:pStyle w:val="57"/>
        <w:spacing w:before="156" w:after="156" w:line="360" w:lineRule="auto"/>
        <w:rPr>
          <w:rFonts w:hAnsi="黑体"/>
          <w:color w:val="000000"/>
        </w:rPr>
      </w:pPr>
      <w:r>
        <w:rPr>
          <w:rFonts w:hint="eastAsia" w:hAnsi="黑体"/>
          <w:color w:val="000000"/>
        </w:rPr>
        <w:t>中耕除草</w:t>
      </w:r>
    </w:p>
    <w:p>
      <w:pPr>
        <w:pStyle w:val="63"/>
        <w:numPr>
          <w:ilvl w:val="0"/>
          <w:numId w:val="0"/>
        </w:numPr>
        <w:ind w:left="105" w:leftChars="50" w:firstLine="315" w:firstLineChars="150"/>
      </w:pPr>
      <w:r>
        <w:rPr>
          <w:rFonts w:hint="eastAsia"/>
        </w:rPr>
        <w:t>封</w:t>
      </w:r>
      <w:r>
        <w:t>垄前及时中耕、除草。</w:t>
      </w:r>
    </w:p>
    <w:p>
      <w:pPr>
        <w:pStyle w:val="57"/>
        <w:spacing w:before="156" w:after="156" w:line="360" w:lineRule="auto"/>
        <w:rPr>
          <w:rFonts w:hAnsi="黑体"/>
          <w:color w:val="000000"/>
        </w:rPr>
      </w:pPr>
      <w:r>
        <w:rPr>
          <w:rFonts w:hint="eastAsia" w:hAnsi="黑体"/>
          <w:color w:val="000000"/>
        </w:rPr>
        <w:t>肥水管理</w:t>
      </w:r>
    </w:p>
    <w:p>
      <w:pPr>
        <w:pStyle w:val="22"/>
      </w:pPr>
      <w:r>
        <w:t>根据墒情及时补水、灌</w:t>
      </w:r>
      <w:r>
        <w:rPr>
          <w:rFonts w:hint="eastAsia"/>
        </w:rPr>
        <w:t>水及排水。</w:t>
      </w:r>
      <w:r>
        <w:rPr>
          <w:rFonts w:hint="eastAsia" w:hAnsi="宋体"/>
        </w:rPr>
        <w:t>3</w:t>
      </w:r>
      <w:r>
        <w:rPr>
          <w:rFonts w:hAnsi="宋体"/>
        </w:rPr>
        <w:t xml:space="preserve"> </w:t>
      </w:r>
      <w:r>
        <w:rPr>
          <w:rFonts w:hint="eastAsia" w:hAnsi="宋体"/>
        </w:rPr>
        <w:t>月</w:t>
      </w:r>
      <w:r>
        <w:rPr>
          <w:rFonts w:hAnsi="宋体"/>
        </w:rPr>
        <w:t>、</w:t>
      </w:r>
      <w:r>
        <w:rPr>
          <w:rFonts w:hint="eastAsia" w:hAnsi="宋体"/>
        </w:rPr>
        <w:t>6</w:t>
      </w:r>
      <w:r>
        <w:rPr>
          <w:rFonts w:hAnsi="宋体"/>
        </w:rPr>
        <w:t xml:space="preserve"> </w:t>
      </w:r>
      <w:r>
        <w:rPr>
          <w:rFonts w:hint="eastAsia" w:hAnsi="宋体"/>
        </w:rPr>
        <w:t>月</w:t>
      </w:r>
      <w:r>
        <w:rPr>
          <w:rFonts w:hAnsi="宋体"/>
        </w:rPr>
        <w:t>、</w:t>
      </w:r>
      <w:r>
        <w:rPr>
          <w:rFonts w:hint="eastAsia" w:hAnsi="宋体"/>
        </w:rPr>
        <w:t>9</w:t>
      </w:r>
      <w:r>
        <w:rPr>
          <w:rFonts w:hAnsi="宋体"/>
        </w:rPr>
        <w:t xml:space="preserve"> </w:t>
      </w:r>
      <w:r>
        <w:rPr>
          <w:rFonts w:hint="eastAsia" w:hAnsi="宋体"/>
        </w:rPr>
        <w:t>月各追</w:t>
      </w:r>
      <w:r>
        <w:rPr>
          <w:rFonts w:hAnsi="宋体"/>
        </w:rPr>
        <w:t>肥</w:t>
      </w:r>
      <w:r>
        <w:rPr>
          <w:rFonts w:hint="eastAsia" w:hAnsi="宋体"/>
        </w:rPr>
        <w:t xml:space="preserve"> </w:t>
      </w:r>
      <w:r>
        <w:rPr>
          <w:rFonts w:hAnsi="宋体"/>
        </w:rPr>
        <w:t xml:space="preserve">1 </w:t>
      </w:r>
      <w:r>
        <w:rPr>
          <w:rFonts w:hint="eastAsia" w:hAnsi="宋体"/>
        </w:rPr>
        <w:t>次</w:t>
      </w:r>
      <w:r>
        <w:rPr>
          <w:rFonts w:hAnsi="宋体"/>
        </w:rPr>
        <w:t>。</w:t>
      </w:r>
      <w:r>
        <w:rPr>
          <w:rFonts w:hint="eastAsia" w:hAnsi="宋体"/>
        </w:rPr>
        <w:t>每</w:t>
      </w:r>
      <w:r>
        <w:rPr>
          <w:rFonts w:hAnsi="宋体"/>
        </w:rPr>
        <w:t>亩</w:t>
      </w:r>
      <w:r>
        <w:t>追施微量元素水溶肥料</w:t>
      </w:r>
      <w:r>
        <w:rPr>
          <w:rFonts w:hint="eastAsia"/>
        </w:rPr>
        <w:t xml:space="preserve"> </w:t>
      </w:r>
      <w:r>
        <w:t>500 ～</w:t>
      </w:r>
      <w:r>
        <w:rPr>
          <w:rFonts w:hint="eastAsia"/>
        </w:rPr>
        <w:t xml:space="preserve"> </w:t>
      </w:r>
      <w:r>
        <w:t>700 倍液</w:t>
      </w:r>
      <w:r>
        <w:rPr>
          <w:rFonts w:hint="eastAsia" w:hAnsi="宋体"/>
        </w:rPr>
        <w:t xml:space="preserve">。肥料使用符合 </w:t>
      </w:r>
      <w:r>
        <w:rPr>
          <w:rFonts w:hint="eastAsia"/>
        </w:rPr>
        <w:t>NY/T 496 中的规定。</w:t>
      </w:r>
    </w:p>
    <w:p>
      <w:pPr>
        <w:pStyle w:val="60"/>
        <w:spacing w:before="312" w:after="312"/>
      </w:pPr>
      <w:r>
        <w:rPr>
          <w:rFonts w:hint="eastAsia"/>
        </w:rPr>
        <w:t>病虫害防控</w:t>
      </w:r>
    </w:p>
    <w:p>
      <w:pPr>
        <w:pStyle w:val="22"/>
        <w:rPr>
          <w:rFonts w:hAnsi="宋体"/>
          <w:color w:val="000000"/>
        </w:rPr>
      </w:pPr>
      <w:r>
        <w:rPr>
          <w:rFonts w:hint="eastAsia" w:hAnsi="宋体"/>
        </w:rPr>
        <w:t>按照“预防为主、综合防治”的植保方针，</w:t>
      </w:r>
      <w:r>
        <w:rPr>
          <w:rFonts w:hint="eastAsia" w:ascii="Times New Roman"/>
        </w:rPr>
        <w:t xml:space="preserve">将有害生物危害控制在合理经济阈值以内。农药安全使用符合 </w:t>
      </w:r>
      <w:r>
        <w:rPr>
          <w:rFonts w:hint="eastAsia" w:hAnsi="宋体"/>
          <w:color w:val="000000"/>
        </w:rPr>
        <w:t>GB/T 8321（所有部分）的规定。主要病虫害及防控方法参见附录A。</w:t>
      </w:r>
    </w:p>
    <w:p>
      <w:pPr>
        <w:pStyle w:val="60"/>
        <w:adjustRightInd w:val="0"/>
        <w:snapToGrid w:val="0"/>
        <w:spacing w:before="312" w:after="312"/>
        <w:rPr>
          <w:rFonts w:ascii="Times New Roman"/>
          <w:szCs w:val="22"/>
        </w:rPr>
      </w:pPr>
      <w:bookmarkStart w:id="3" w:name="_Toc115258792"/>
      <w:r>
        <w:rPr>
          <w:rFonts w:hint="eastAsia" w:ascii="Times New Roman"/>
          <w:szCs w:val="22"/>
        </w:rPr>
        <w:t>资料建</w:t>
      </w:r>
      <w:r>
        <w:rPr>
          <w:rFonts w:ascii="Times New Roman"/>
          <w:szCs w:val="22"/>
        </w:rPr>
        <w:t>档</w:t>
      </w:r>
      <w:bookmarkEnd w:id="3"/>
    </w:p>
    <w:p>
      <w:pPr>
        <w:pStyle w:val="22"/>
        <w:spacing w:before="156" w:after="156"/>
        <w:rPr>
          <w:rFonts w:hAnsi="宋体"/>
          <w:color w:val="000000"/>
        </w:rPr>
      </w:pPr>
      <w:r>
        <w:rPr>
          <w:rFonts w:hint="eastAsia" w:hAnsi="宋体"/>
          <w:color w:val="000000"/>
        </w:rPr>
        <w:t>建立生产档案，详</w:t>
      </w:r>
      <w:r>
        <w:rPr>
          <w:rFonts w:hAnsi="宋体"/>
          <w:color w:val="000000"/>
        </w:rPr>
        <w:t>细记录</w:t>
      </w:r>
      <w:r>
        <w:rPr>
          <w:rFonts w:hint="eastAsia" w:hAnsi="宋体"/>
          <w:color w:val="000000"/>
        </w:rPr>
        <w:t>北苍术—玉米</w:t>
      </w:r>
      <w:r>
        <w:rPr>
          <w:rFonts w:hAnsi="宋体"/>
          <w:color w:val="000000"/>
        </w:rPr>
        <w:t>套作</w:t>
      </w:r>
      <w:r>
        <w:rPr>
          <w:rFonts w:hint="eastAsia" w:hAnsi="宋体"/>
          <w:color w:val="000000"/>
        </w:rPr>
        <w:t>生</w:t>
      </w:r>
      <w:r>
        <w:rPr>
          <w:rFonts w:hAnsi="宋体"/>
          <w:color w:val="000000"/>
        </w:rPr>
        <w:t>产管理各阶段技术指</w:t>
      </w:r>
      <w:r>
        <w:rPr>
          <w:rFonts w:hint="eastAsia" w:hAnsi="宋体"/>
          <w:color w:val="000000"/>
        </w:rPr>
        <w:t>标</w:t>
      </w:r>
      <w:r>
        <w:rPr>
          <w:rFonts w:hAnsi="宋体"/>
          <w:color w:val="000000"/>
        </w:rPr>
        <w:t>等内容。档</w:t>
      </w:r>
      <w:r>
        <w:rPr>
          <w:rFonts w:hint="eastAsia" w:hAnsi="宋体"/>
          <w:color w:val="000000"/>
        </w:rPr>
        <w:t>案</w:t>
      </w:r>
      <w:r>
        <w:rPr>
          <w:rFonts w:hAnsi="宋体"/>
          <w:color w:val="000000"/>
        </w:rPr>
        <w:t>记录</w:t>
      </w:r>
      <w:r>
        <w:rPr>
          <w:rFonts w:hint="eastAsia" w:hAnsi="宋体"/>
          <w:color w:val="000000"/>
        </w:rPr>
        <w:t>真</w:t>
      </w:r>
      <w:r>
        <w:rPr>
          <w:rFonts w:hAnsi="宋体"/>
          <w:color w:val="000000"/>
        </w:rPr>
        <w:t>实、完整</w:t>
      </w:r>
      <w:r>
        <w:rPr>
          <w:rFonts w:hint="eastAsia" w:hAnsi="宋体"/>
          <w:color w:val="000000"/>
        </w:rPr>
        <w:t>，</w:t>
      </w:r>
      <w:r>
        <w:rPr>
          <w:rFonts w:hAnsi="宋体"/>
          <w:color w:val="000000"/>
        </w:rPr>
        <w:t>并妥</w:t>
      </w:r>
      <w:r>
        <w:rPr>
          <w:rFonts w:hint="eastAsia" w:hAnsi="宋体"/>
          <w:color w:val="000000"/>
        </w:rPr>
        <w:t>善</w:t>
      </w:r>
      <w:r>
        <w:rPr>
          <w:rFonts w:hAnsi="宋体"/>
          <w:color w:val="000000"/>
        </w:rPr>
        <w:t>保管。</w:t>
      </w: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22"/>
      </w:pPr>
    </w:p>
    <w:p>
      <w:pPr>
        <w:pStyle w:val="99"/>
      </w:pPr>
      <w:r>
        <w:br w:type="textWrapping"/>
      </w:r>
      <w:r>
        <w:rPr>
          <w:rFonts w:hint="eastAsia"/>
        </w:rPr>
        <w:t>（资料性附录）</w:t>
      </w:r>
      <w:r>
        <w:br w:type="textWrapping"/>
      </w:r>
      <w:r>
        <w:rPr>
          <w:rFonts w:hint="eastAsia"/>
        </w:rPr>
        <w:t>北苍术生产过程主要病虫害及防控方法</w:t>
      </w:r>
    </w:p>
    <w:p>
      <w:pPr>
        <w:pStyle w:val="117"/>
        <w:spacing w:before="312" w:after="312"/>
      </w:pPr>
      <w:r>
        <w:rPr>
          <w:rFonts w:hint="eastAsia"/>
        </w:rPr>
        <w:t>主要病虫害</w:t>
      </w:r>
    </w:p>
    <w:p>
      <w:pPr>
        <w:pStyle w:val="22"/>
      </w:pPr>
      <w:r>
        <w:rPr>
          <w:rFonts w:hint="eastAsia"/>
        </w:rPr>
        <w:t>北苍术生产过程中发生的主要病害有根腐病、黑斑病，主要虫害有蚜虫。</w:t>
      </w:r>
    </w:p>
    <w:p>
      <w:pPr>
        <w:pStyle w:val="117"/>
        <w:spacing w:before="312" w:after="312"/>
      </w:pPr>
      <w:r>
        <w:rPr>
          <w:rFonts w:hint="eastAsia"/>
        </w:rPr>
        <w:t>防控方法</w:t>
      </w:r>
    </w:p>
    <w:p>
      <w:pPr>
        <w:pStyle w:val="118"/>
        <w:spacing w:before="156" w:after="156"/>
      </w:pPr>
      <w:r>
        <w:rPr>
          <w:rFonts w:hint="eastAsia"/>
        </w:rPr>
        <w:t>根腐病</w:t>
      </w:r>
    </w:p>
    <w:p>
      <w:pPr>
        <w:pStyle w:val="103"/>
        <w:spacing w:before="156" w:after="156"/>
      </w:pPr>
      <w:r>
        <w:rPr>
          <w:rFonts w:hint="eastAsia"/>
        </w:rPr>
        <w:t>农业防治</w:t>
      </w:r>
    </w:p>
    <w:p>
      <w:pPr>
        <w:pStyle w:val="22"/>
        <w:rPr>
          <w:rFonts w:hAnsi="宋体"/>
          <w:color w:val="000000"/>
        </w:rPr>
      </w:pPr>
      <w:r>
        <w:rPr>
          <w:rFonts w:hint="eastAsia" w:hAnsi="宋体"/>
          <w:color w:val="000000"/>
        </w:rPr>
        <w:t>实行3</w:t>
      </w:r>
      <w:r>
        <w:rPr>
          <w:rFonts w:hint="eastAsia" w:hAnsi="宋体"/>
          <w:color w:val="000000" w:themeColor="text1"/>
        </w:rPr>
        <w:t>～5</w:t>
      </w:r>
      <w:r>
        <w:rPr>
          <w:rFonts w:hint="eastAsia" w:hAnsi="宋体"/>
          <w:color w:val="000000"/>
        </w:rPr>
        <w:t>年轮作；增施磷肥、钾肥；雨季适时排水防涝；及时拔除病株。</w:t>
      </w:r>
    </w:p>
    <w:p>
      <w:pPr>
        <w:pStyle w:val="103"/>
        <w:spacing w:before="156" w:after="156"/>
      </w:pPr>
      <w:r>
        <w:rPr>
          <w:rFonts w:hint="eastAsia"/>
        </w:rPr>
        <w:t>药剂防治</w:t>
      </w:r>
    </w:p>
    <w:p>
      <w:pPr>
        <w:pStyle w:val="22"/>
        <w:rPr>
          <w:rFonts w:hAnsi="宋体"/>
        </w:rPr>
      </w:pPr>
      <w:r>
        <w:rPr>
          <w:rFonts w:hint="eastAsia" w:hAnsi="宋体"/>
        </w:rPr>
        <w:t>发病初期用15%噁霉灵水剂750倍液或3%甲霜·噁霉灵水剂1000倍液喷施茎基部，</w:t>
      </w:r>
      <w:r>
        <w:rPr>
          <w:rFonts w:hAnsi="宋体"/>
        </w:rPr>
        <w:t>7 d～</w:t>
      </w:r>
      <w:r>
        <w:rPr>
          <w:rFonts w:hint="eastAsia" w:hAnsi="宋体"/>
        </w:rPr>
        <w:t>10</w:t>
      </w:r>
      <w:r>
        <w:rPr>
          <w:rFonts w:hAnsi="宋体"/>
        </w:rPr>
        <w:t xml:space="preserve"> d</w:t>
      </w:r>
      <w:r>
        <w:rPr>
          <w:rFonts w:hint="eastAsia" w:hAnsi="宋体"/>
        </w:rPr>
        <w:t xml:space="preserve"> </w:t>
      </w:r>
      <w:r>
        <w:rPr>
          <w:rFonts w:hAnsi="宋体"/>
        </w:rPr>
        <w:t>喷1次，连喷2～3次</w:t>
      </w:r>
      <w:r>
        <w:rPr>
          <w:rFonts w:hint="eastAsia" w:hAnsi="宋体"/>
        </w:rPr>
        <w:t>。</w:t>
      </w:r>
    </w:p>
    <w:p>
      <w:pPr>
        <w:pStyle w:val="118"/>
        <w:spacing w:before="156" w:after="156"/>
      </w:pPr>
      <w:r>
        <w:rPr>
          <w:rFonts w:hint="eastAsia"/>
        </w:rPr>
        <w:t>黑斑病</w:t>
      </w:r>
    </w:p>
    <w:p>
      <w:pPr>
        <w:pStyle w:val="103"/>
        <w:spacing w:before="156" w:after="156"/>
      </w:pPr>
      <w:r>
        <w:rPr>
          <w:rFonts w:hint="eastAsia"/>
        </w:rPr>
        <w:t>农业防治</w:t>
      </w:r>
    </w:p>
    <w:p>
      <w:pPr>
        <w:pStyle w:val="22"/>
        <w:rPr>
          <w:rFonts w:hAnsi="宋体"/>
          <w:color w:val="000000"/>
        </w:rPr>
      </w:pPr>
      <w:r>
        <w:rPr>
          <w:rFonts w:hint="eastAsia" w:hAnsi="宋体"/>
          <w:color w:val="000000"/>
        </w:rPr>
        <w:t>秋冬季及时清除病残体可减少越冬</w:t>
      </w:r>
      <w:r>
        <w:rPr>
          <w:rFonts w:hint="eastAsia" w:hAnsi="宋体"/>
        </w:rPr>
        <w:t>病菌</w:t>
      </w:r>
      <w:r>
        <w:rPr>
          <w:rFonts w:hint="eastAsia" w:hAnsi="宋体"/>
          <w:color w:val="000000"/>
        </w:rPr>
        <w:t>，注意田间通风透光。</w:t>
      </w:r>
    </w:p>
    <w:p>
      <w:pPr>
        <w:pStyle w:val="103"/>
        <w:spacing w:before="156" w:after="156"/>
      </w:pPr>
      <w:r>
        <w:rPr>
          <w:rFonts w:hint="eastAsia"/>
        </w:rPr>
        <w:t>药剂防治</w:t>
      </w:r>
    </w:p>
    <w:p>
      <w:pPr>
        <w:pStyle w:val="22"/>
        <w:rPr>
          <w:rFonts w:hAnsi="宋体"/>
        </w:rPr>
      </w:pPr>
      <w:r>
        <w:rPr>
          <w:rFonts w:hint="eastAsia" w:hAnsi="宋体"/>
        </w:rPr>
        <w:t>发病前期或发病初期用68.75%噁酮·锰锌水分散粒剂1000倍液或70%丙森锌可湿性粉剂600倍液喷雾5</w:t>
      </w:r>
      <w:r>
        <w:rPr>
          <w:rFonts w:hAnsi="宋体"/>
        </w:rPr>
        <w:t xml:space="preserve"> d～</w:t>
      </w:r>
      <w:r>
        <w:rPr>
          <w:rFonts w:hint="eastAsia" w:hAnsi="宋体"/>
        </w:rPr>
        <w:t xml:space="preserve">7 </w:t>
      </w:r>
      <w:r>
        <w:rPr>
          <w:rFonts w:hAnsi="宋体"/>
        </w:rPr>
        <w:t>d喷1次，连喷2～3次</w:t>
      </w:r>
      <w:r>
        <w:rPr>
          <w:rFonts w:hint="eastAsia" w:hAnsi="宋体"/>
        </w:rPr>
        <w:t>。</w:t>
      </w:r>
    </w:p>
    <w:p>
      <w:pPr>
        <w:pStyle w:val="118"/>
        <w:spacing w:before="156" w:after="156"/>
      </w:pPr>
      <w:r>
        <w:rPr>
          <w:rFonts w:hint="eastAsia"/>
        </w:rPr>
        <w:t>蚜虫</w:t>
      </w:r>
    </w:p>
    <w:p>
      <w:pPr>
        <w:pStyle w:val="103"/>
        <w:spacing w:before="156" w:after="156"/>
      </w:pPr>
      <w:r>
        <w:rPr>
          <w:rFonts w:hint="eastAsia"/>
        </w:rPr>
        <w:t>物理防治</w:t>
      </w:r>
    </w:p>
    <w:p>
      <w:pPr>
        <w:pStyle w:val="22"/>
        <w:rPr>
          <w:rFonts w:hAnsi="宋体"/>
        </w:rPr>
      </w:pPr>
      <w:r>
        <w:rPr>
          <w:rFonts w:hint="eastAsia" w:hAnsi="宋体"/>
        </w:rPr>
        <w:t>每亩</w:t>
      </w:r>
      <w:r>
        <w:rPr>
          <w:rFonts w:hAnsi="宋体"/>
        </w:rPr>
        <w:t>用</w:t>
      </w:r>
      <w:r>
        <w:rPr>
          <w:rFonts w:hint="eastAsia" w:hAnsi="宋体"/>
        </w:rPr>
        <w:t>诱虫板30</w:t>
      </w:r>
      <w:r>
        <w:rPr>
          <w:rFonts w:hAnsi="宋体"/>
        </w:rPr>
        <w:t>～40块。</w:t>
      </w:r>
    </w:p>
    <w:p>
      <w:pPr>
        <w:pStyle w:val="103"/>
        <w:spacing w:before="156" w:after="156"/>
      </w:pPr>
      <w:r>
        <w:rPr>
          <w:rFonts w:hint="eastAsia"/>
        </w:rPr>
        <w:t>生物防治</w:t>
      </w:r>
    </w:p>
    <w:p>
      <w:pPr>
        <w:pStyle w:val="22"/>
        <w:rPr>
          <w:color w:val="FF0000"/>
        </w:rPr>
      </w:pPr>
      <w:r>
        <w:t>保</w:t>
      </w:r>
      <w:r>
        <w:rPr>
          <w:color w:val="000000" w:themeColor="text1"/>
        </w:rPr>
        <w:t>护和利用自然天敌七星瓢虫、白僵菌、草蛉等，或使用植物源农药，每</w:t>
      </w:r>
      <w:r>
        <w:rPr>
          <w:rFonts w:hint="eastAsia" w:hAnsi="宋体"/>
          <w:color w:val="000000" w:themeColor="text1"/>
        </w:rPr>
        <w:t>亩</w:t>
      </w:r>
      <w:r>
        <w:rPr>
          <w:color w:val="000000" w:themeColor="text1"/>
        </w:rPr>
        <w:t>用</w:t>
      </w:r>
      <w:r>
        <w:rPr>
          <w:rFonts w:hint="eastAsia" w:hAnsi="宋体"/>
          <w:color w:val="000000" w:themeColor="text1"/>
        </w:rPr>
        <w:t>0.3</w:t>
      </w:r>
      <w:r>
        <w:rPr>
          <w:rFonts w:hAnsi="宋体"/>
          <w:color w:val="000000" w:themeColor="text1"/>
        </w:rPr>
        <w:t>%</w:t>
      </w:r>
      <w:r>
        <w:rPr>
          <w:color w:val="000000" w:themeColor="text1"/>
        </w:rPr>
        <w:t>苦</w:t>
      </w:r>
      <w:r>
        <w:rPr>
          <w:rFonts w:hint="eastAsia"/>
          <w:color w:val="000000" w:themeColor="text1"/>
        </w:rPr>
        <w:t xml:space="preserve">参碱水剂 </w:t>
      </w:r>
      <w:r>
        <w:rPr>
          <w:rFonts w:hint="eastAsia" w:hAnsi="宋体"/>
          <w:color w:val="000000" w:themeColor="text1"/>
        </w:rPr>
        <w:t xml:space="preserve">75 </w:t>
      </w:r>
      <w:r>
        <w:rPr>
          <w:rFonts w:hAnsi="宋体"/>
          <w:color w:val="000000" w:themeColor="text1"/>
        </w:rPr>
        <w:t>ml</w:t>
      </w:r>
      <w:r>
        <w:rPr>
          <w:color w:val="000000" w:themeColor="text1"/>
        </w:rPr>
        <w:t>～</w:t>
      </w:r>
      <w:r>
        <w:rPr>
          <w:rFonts w:hint="eastAsia" w:hAnsi="宋体"/>
          <w:color w:val="000000" w:themeColor="text1"/>
        </w:rPr>
        <w:t xml:space="preserve">120 </w:t>
      </w:r>
      <w:r>
        <w:rPr>
          <w:rFonts w:hAnsi="宋体"/>
          <w:color w:val="000000" w:themeColor="text1"/>
        </w:rPr>
        <w:t>ml</w:t>
      </w:r>
      <w:r>
        <w:rPr>
          <w:color w:val="000000" w:themeColor="text1"/>
        </w:rPr>
        <w:t xml:space="preserve">，兑水 </w:t>
      </w:r>
      <w:r>
        <w:rPr>
          <w:rFonts w:hint="eastAsia" w:hAnsi="宋体"/>
          <w:color w:val="000000" w:themeColor="text1"/>
        </w:rPr>
        <w:t xml:space="preserve">30 </w:t>
      </w:r>
      <w:r>
        <w:rPr>
          <w:rFonts w:hAnsi="宋体"/>
          <w:color w:val="000000" w:themeColor="text1"/>
        </w:rPr>
        <w:t>kg</w:t>
      </w:r>
      <w:r>
        <w:rPr>
          <w:color w:val="000000" w:themeColor="text1"/>
        </w:rPr>
        <w:t>～</w:t>
      </w:r>
      <w:r>
        <w:rPr>
          <w:rFonts w:hint="eastAsia" w:hAnsi="宋体"/>
          <w:color w:val="000000" w:themeColor="text1"/>
        </w:rPr>
        <w:t xml:space="preserve">45 </w:t>
      </w:r>
      <w:r>
        <w:rPr>
          <w:rFonts w:hAnsi="宋体"/>
          <w:color w:val="000000" w:themeColor="text1"/>
        </w:rPr>
        <w:t>kg</w:t>
      </w:r>
      <w:r>
        <w:rPr>
          <w:rFonts w:hint="eastAsia" w:hAnsi="宋体"/>
          <w:color w:val="000000" w:themeColor="text1"/>
        </w:rPr>
        <w:t>，</w:t>
      </w:r>
      <w:r>
        <w:rPr>
          <w:color w:val="000000" w:themeColor="text1"/>
        </w:rPr>
        <w:t>均匀喷雾。</w:t>
      </w:r>
    </w:p>
    <w:p>
      <w:pPr>
        <w:pStyle w:val="103"/>
        <w:spacing w:before="156" w:after="156"/>
      </w:pPr>
      <w:r>
        <w:rPr>
          <w:rFonts w:hint="eastAsia"/>
        </w:rPr>
        <w:t>药剂防治</w:t>
      </w:r>
    </w:p>
    <w:p>
      <w:pPr>
        <w:pStyle w:val="22"/>
      </w:pPr>
      <w:r>
        <w:rPr>
          <w:rFonts w:hint="eastAsia"/>
        </w:rPr>
        <w:t>用</w:t>
      </w:r>
      <w:r>
        <w:t>70%</w:t>
      </w:r>
      <w:r>
        <w:rPr>
          <w:rFonts w:hint="eastAsia"/>
        </w:rPr>
        <w:t>噻虫</w:t>
      </w:r>
      <w:r>
        <w:t>嗪水分散粒剂</w:t>
      </w:r>
      <w:r>
        <w:rPr>
          <w:rFonts w:hint="eastAsia"/>
        </w:rPr>
        <w:t xml:space="preserve">每亩 3 </w:t>
      </w:r>
      <w:r>
        <w:t>g</w:t>
      </w:r>
      <w:r>
        <w:rPr>
          <w:rFonts w:hint="eastAsia"/>
        </w:rPr>
        <w:t xml:space="preserve"> </w:t>
      </w:r>
      <w:r>
        <w:rPr>
          <w:rFonts w:hint="eastAsia" w:hAnsi="宋体"/>
        </w:rPr>
        <w:t>～</w:t>
      </w:r>
      <w:r>
        <w:rPr>
          <w:rFonts w:hint="eastAsia"/>
        </w:rPr>
        <w:t>4</w:t>
      </w:r>
      <w:r>
        <w:t xml:space="preserve"> g</w:t>
      </w:r>
      <w:r>
        <w:rPr>
          <w:rFonts w:hint="eastAsia"/>
        </w:rPr>
        <w:t>，均</w:t>
      </w:r>
      <w:r>
        <w:t>匀喷雾。</w:t>
      </w:r>
    </w:p>
    <w:p>
      <w:pPr>
        <w:pStyle w:val="60"/>
        <w:numPr>
          <w:ilvl w:val="0"/>
          <w:numId w:val="0"/>
        </w:numPr>
        <w:spacing w:before="156" w:beforeLines="50" w:after="156" w:afterLines="50" w:line="480" w:lineRule="exact"/>
        <w:jc w:val="center"/>
      </w:pPr>
      <w:r>
        <w:t>_________________________________</w:t>
      </w:r>
    </w:p>
    <w:p>
      <w:pPr>
        <w:pStyle w:val="22"/>
      </w:pPr>
    </w:p>
    <w:p>
      <w:pPr>
        <w:pStyle w:val="22"/>
        <w:ind w:firstLine="0" w:firstLineChars="0"/>
        <w:jc w:val="center"/>
      </w:pP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Consolas">
    <w:altName w:val="Noto Sans Mono"/>
    <w:panose1 w:val="020B0609020204030204"/>
    <w:charset w:val="00"/>
    <w:family w:val="modern"/>
    <w:pitch w:val="default"/>
    <w:sig w:usb0="00000000" w:usb1="00000000" w:usb2="00000009" w:usb3="00000000" w:csb0="0000019F" w:csb1="00000000"/>
  </w:font>
  <w:font w:name="TimesNewRomanPS-ItalicMT">
    <w:altName w:val="DejaVu Sans"/>
    <w:panose1 w:val="00000000000000000000"/>
    <w:charset w:val="00"/>
    <w:family w:val="roman"/>
    <w:pitch w:val="default"/>
    <w:sig w:usb0="00000000" w:usb1="00000000" w:usb2="00000000" w:usb3="00000000" w:csb0="00000000" w:csb1="00000000"/>
  </w:font>
  <w:font w:name="TimesNewRomanPSMT">
    <w:altName w:val="DejaVu Sans"/>
    <w:panose1 w:val="00000000000000000000"/>
    <w:charset w:val="00"/>
    <w:family w:val="roman"/>
    <w:pitch w:val="default"/>
    <w:sig w:usb0="00000000" w:usb1="00000000" w:usb2="00000000" w:usb3="00000000" w:csb0="00000000" w:csb1="00000000"/>
  </w:font>
  <w:font w:name="Cambria Math">
    <w:altName w:val="DejaVu Math TeX Gyre"/>
    <w:panose1 w:val="02040503050406030204"/>
    <w:charset w:val="00"/>
    <w:family w:val="roman"/>
    <w:pitch w:val="default"/>
    <w:sig w:usb0="00000000" w:usb1="00000000" w:usb2="00000000" w:usb3="00000000" w:csb0="0000019F" w:csb1="00000000"/>
  </w:font>
  <w:font w:name="华文仿宋">
    <w:altName w:val="汉仪仿宋简"/>
    <w:panose1 w:val="02010600040101010101"/>
    <w:charset w:val="86"/>
    <w:family w:val="auto"/>
    <w:pitch w:val="default"/>
    <w:sig w:usb0="00000000" w:usb1="00000000" w:usb2="00000010" w:usb3="00000000" w:csb0="0004009F" w:csb1="00000000"/>
  </w:font>
  <w:font w:name="Helvetica">
    <w:altName w:val="DejaVu Sans"/>
    <w:panose1 w:val="020B0604020202020204"/>
    <w:charset w:val="00"/>
    <w:family w:val="swiss"/>
    <w:pitch w:val="default"/>
    <w:sig w:usb0="00000000" w:usb1="00000000" w:usb2="00000000" w:usb3="00000000" w:csb0="0000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fldChar w:fldCharType="begin"/>
    </w:r>
    <w:r>
      <w:instrText xml:space="preserve"> PAGE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9"/>
      <w:wordWrap w:val="0"/>
    </w:pPr>
    <w:r>
      <w:t>DB1308/T ***—2023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0"/>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0"/>
      <w:suff w:val="nothing"/>
      <w:lvlText w:val="%1　"/>
      <w:lvlJc w:val="left"/>
      <w:rPr>
        <w:rFonts w:hint="eastAsia" w:ascii="黑体" w:hAnsi="Times New Roman" w:eastAsia="黑体" w:cs="Times New Roman"/>
        <w:b w:val="0"/>
        <w:i w:val="0"/>
        <w:sz w:val="21"/>
        <w:szCs w:val="21"/>
      </w:rPr>
    </w:lvl>
    <w:lvl w:ilvl="1" w:tentative="0">
      <w:start w:val="1"/>
      <w:numFmt w:val="decimal"/>
      <w:pStyle w:val="57"/>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1"/>
      <w:suff w:val="nothing"/>
      <w:lvlText w:val="%1.%2.%3　"/>
      <w:lvlJc w:val="left"/>
      <w:rPr>
        <w:rFonts w:hint="eastAsia" w:ascii="黑体" w:hAnsi="Times New Roman" w:eastAsia="黑体" w:cs="Times New Roman"/>
        <w:b w:val="0"/>
        <w:i w:val="0"/>
        <w:sz w:val="21"/>
      </w:rPr>
    </w:lvl>
    <w:lvl w:ilvl="3" w:tentative="0">
      <w:start w:val="1"/>
      <w:numFmt w:val="decimal"/>
      <w:pStyle w:val="66"/>
      <w:suff w:val="nothing"/>
      <w:lvlText w:val="%1.%2.%3.%4　"/>
      <w:lvlJc w:val="left"/>
      <w:rPr>
        <w:rFonts w:hint="eastAsia" w:ascii="黑体" w:hAnsi="Times New Roman" w:eastAsia="黑体" w:cs="Times New Roman"/>
        <w:b w:val="0"/>
        <w:i w:val="0"/>
        <w:sz w:val="21"/>
      </w:rPr>
    </w:lvl>
    <w:lvl w:ilvl="4" w:tentative="0">
      <w:start w:val="1"/>
      <w:numFmt w:val="decimal"/>
      <w:pStyle w:val="70"/>
      <w:suff w:val="nothing"/>
      <w:lvlText w:val="%1.%2.%3.%4.%5　"/>
      <w:lvlJc w:val="left"/>
      <w:rPr>
        <w:rFonts w:hint="eastAsia" w:ascii="黑体" w:hAnsi="Times New Roman" w:eastAsia="黑体" w:cs="Times New Roman"/>
        <w:b w:val="0"/>
        <w:i w:val="0"/>
        <w:sz w:val="21"/>
      </w:rPr>
    </w:lvl>
    <w:lvl w:ilvl="5" w:tentative="0">
      <w:start w:val="1"/>
      <w:numFmt w:val="decimal"/>
      <w:pStyle w:val="71"/>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3"/>
      <w:suff w:val="space"/>
      <w:lvlText w:val="%1"/>
      <w:lvlJc w:val="left"/>
      <w:pPr>
        <w:ind w:left="623" w:hanging="425"/>
      </w:pPr>
      <w:rPr>
        <w:rFonts w:hint="eastAsia" w:cs="Times New Roman"/>
      </w:rPr>
    </w:lvl>
    <w:lvl w:ilvl="1" w:tentative="0">
      <w:start w:val="1"/>
      <w:numFmt w:val="decimal"/>
      <w:pStyle w:val="114"/>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3"/>
      <w:suff w:val="nothing"/>
      <w:lvlText w:val="%1——"/>
      <w:lvlJc w:val="left"/>
      <w:pPr>
        <w:ind w:left="692" w:hanging="408"/>
      </w:pPr>
      <w:rPr>
        <w:rFonts w:hint="eastAsia" w:cs="Times New Roman"/>
      </w:rPr>
    </w:lvl>
    <w:lvl w:ilvl="1" w:tentative="0">
      <w:start w:val="1"/>
      <w:numFmt w:val="bullet"/>
      <w:pStyle w:val="64"/>
      <w:lvlText w:val=""/>
      <w:lvlJc w:val="left"/>
      <w:pPr>
        <w:tabs>
          <w:tab w:val="left" w:pos="760"/>
        </w:tabs>
        <w:ind w:left="1264" w:hanging="413"/>
      </w:pPr>
      <w:rPr>
        <w:rFonts w:hint="default" w:ascii="Symbol" w:hAnsi="Symbol"/>
        <w:color w:val="auto"/>
      </w:rPr>
    </w:lvl>
    <w:lvl w:ilvl="2" w:tentative="0">
      <w:start w:val="1"/>
      <w:numFmt w:val="bullet"/>
      <w:pStyle w:val="7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3"/>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1"/>
      <w:lvlText w:val="%1"/>
      <w:lvlJc w:val="left"/>
      <w:pPr>
        <w:tabs>
          <w:tab w:val="left" w:pos="0"/>
        </w:tabs>
        <w:ind w:hanging="425"/>
      </w:pPr>
      <w:rPr>
        <w:rFonts w:hint="eastAsia" w:cs="Times New Roman"/>
      </w:rPr>
    </w:lvl>
    <w:lvl w:ilvl="1" w:tentative="0">
      <w:start w:val="1"/>
      <w:numFmt w:val="decimal"/>
      <w:pStyle w:val="102"/>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99"/>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17"/>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18"/>
      <w:suff w:val="nothing"/>
      <w:lvlText w:val="%1.%2.%3　"/>
      <w:lvlJc w:val="left"/>
      <w:rPr>
        <w:rFonts w:hint="eastAsia" w:ascii="黑体" w:hAnsi="Times New Roman" w:eastAsia="黑体" w:cs="Times New Roman"/>
        <w:b w:val="0"/>
        <w:i w:val="0"/>
        <w:sz w:val="21"/>
      </w:rPr>
    </w:lvl>
    <w:lvl w:ilvl="3" w:tentative="0">
      <w:start w:val="1"/>
      <w:numFmt w:val="decimal"/>
      <w:pStyle w:val="103"/>
      <w:suff w:val="nothing"/>
      <w:lvlText w:val="%1.%2.%3.%4　"/>
      <w:lvlJc w:val="left"/>
      <w:rPr>
        <w:rFonts w:hint="eastAsia" w:ascii="黑体" w:hAnsi="Times New Roman" w:eastAsia="黑体" w:cs="Times New Roman"/>
        <w:b w:val="0"/>
        <w:i w:val="0"/>
        <w:sz w:val="21"/>
      </w:rPr>
    </w:lvl>
    <w:lvl w:ilvl="4" w:tentative="0">
      <w:start w:val="1"/>
      <w:numFmt w:val="decimal"/>
      <w:pStyle w:val="108"/>
      <w:suff w:val="nothing"/>
      <w:lvlText w:val="%1.%2.%3.%4.%5　"/>
      <w:lvlJc w:val="left"/>
      <w:rPr>
        <w:rFonts w:hint="eastAsia" w:ascii="黑体" w:hAnsi="Times New Roman" w:eastAsia="黑体" w:cs="Times New Roman"/>
        <w:b w:val="0"/>
        <w:i w:val="0"/>
        <w:sz w:val="21"/>
      </w:rPr>
    </w:lvl>
    <w:lvl w:ilvl="5" w:tentative="0">
      <w:start w:val="1"/>
      <w:numFmt w:val="decimal"/>
      <w:pStyle w:val="111"/>
      <w:suff w:val="nothing"/>
      <w:lvlText w:val="%1.%2.%3.%4.%5.%6　"/>
      <w:lvlJc w:val="left"/>
      <w:rPr>
        <w:rFonts w:hint="eastAsia" w:ascii="黑体" w:hAnsi="Times New Roman" w:eastAsia="黑体" w:cs="Times New Roman"/>
        <w:b w:val="0"/>
        <w:i w:val="0"/>
        <w:sz w:val="21"/>
      </w:rPr>
    </w:lvl>
    <w:lvl w:ilvl="6" w:tentative="0">
      <w:start w:val="1"/>
      <w:numFmt w:val="decimal"/>
      <w:pStyle w:val="11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0"/>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0"/>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74"/>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69"/>
      <w:lvlText w:val="%2)"/>
      <w:lvlJc w:val="left"/>
      <w:pPr>
        <w:tabs>
          <w:tab w:val="left" w:pos="1260"/>
        </w:tabs>
        <w:ind w:left="1259" w:hanging="419"/>
      </w:pPr>
      <w:rPr>
        <w:rFonts w:hint="eastAsia" w:cs="Times New Roman"/>
      </w:rPr>
    </w:lvl>
    <w:lvl w:ilvl="2" w:tentative="0">
      <w:start w:val="1"/>
      <w:numFmt w:val="decimal"/>
      <w:pStyle w:val="76"/>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bordersDoNotSurroundHeader w:val="true"/>
  <w:bordersDoNotSurroundFooter w:val="true"/>
  <w:doNotTrackMoves/>
  <w:documentProtection w:edit="forms"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35925"/>
    <w:rsid w:val="00000244"/>
    <w:rsid w:val="00000E43"/>
    <w:rsid w:val="0000185F"/>
    <w:rsid w:val="0000194D"/>
    <w:rsid w:val="00002C9A"/>
    <w:rsid w:val="000049D8"/>
    <w:rsid w:val="00004BD2"/>
    <w:rsid w:val="00005766"/>
    <w:rsid w:val="0000586F"/>
    <w:rsid w:val="00005F02"/>
    <w:rsid w:val="00007352"/>
    <w:rsid w:val="00011F06"/>
    <w:rsid w:val="00013D86"/>
    <w:rsid w:val="00013E02"/>
    <w:rsid w:val="000141B1"/>
    <w:rsid w:val="00014C59"/>
    <w:rsid w:val="00016873"/>
    <w:rsid w:val="0002143C"/>
    <w:rsid w:val="00024922"/>
    <w:rsid w:val="00025246"/>
    <w:rsid w:val="00025A65"/>
    <w:rsid w:val="00026C31"/>
    <w:rsid w:val="00027280"/>
    <w:rsid w:val="00031104"/>
    <w:rsid w:val="0003129D"/>
    <w:rsid w:val="000320A7"/>
    <w:rsid w:val="00032A90"/>
    <w:rsid w:val="0003554C"/>
    <w:rsid w:val="00035925"/>
    <w:rsid w:val="00037A01"/>
    <w:rsid w:val="00041B01"/>
    <w:rsid w:val="00043EBD"/>
    <w:rsid w:val="00044C95"/>
    <w:rsid w:val="00045BD8"/>
    <w:rsid w:val="00046CFC"/>
    <w:rsid w:val="000475C5"/>
    <w:rsid w:val="000476DD"/>
    <w:rsid w:val="00050107"/>
    <w:rsid w:val="00050D48"/>
    <w:rsid w:val="00051452"/>
    <w:rsid w:val="00051E6E"/>
    <w:rsid w:val="00056492"/>
    <w:rsid w:val="00057748"/>
    <w:rsid w:val="000637C7"/>
    <w:rsid w:val="000642B5"/>
    <w:rsid w:val="00064D6B"/>
    <w:rsid w:val="00067BD4"/>
    <w:rsid w:val="00067CDF"/>
    <w:rsid w:val="00071F30"/>
    <w:rsid w:val="00074647"/>
    <w:rsid w:val="00074FBE"/>
    <w:rsid w:val="00075015"/>
    <w:rsid w:val="00076295"/>
    <w:rsid w:val="00082156"/>
    <w:rsid w:val="00082333"/>
    <w:rsid w:val="00083A09"/>
    <w:rsid w:val="00084ED4"/>
    <w:rsid w:val="0008599F"/>
    <w:rsid w:val="00086E3A"/>
    <w:rsid w:val="0009005E"/>
    <w:rsid w:val="0009047C"/>
    <w:rsid w:val="00090DA4"/>
    <w:rsid w:val="0009112B"/>
    <w:rsid w:val="00092598"/>
    <w:rsid w:val="00092857"/>
    <w:rsid w:val="00093E78"/>
    <w:rsid w:val="00093E9E"/>
    <w:rsid w:val="000959BA"/>
    <w:rsid w:val="00095FD9"/>
    <w:rsid w:val="00096B4B"/>
    <w:rsid w:val="00097624"/>
    <w:rsid w:val="00097D4B"/>
    <w:rsid w:val="00097FF9"/>
    <w:rsid w:val="000A11D4"/>
    <w:rsid w:val="000A1206"/>
    <w:rsid w:val="000A20A9"/>
    <w:rsid w:val="000A27AC"/>
    <w:rsid w:val="000A48B1"/>
    <w:rsid w:val="000A5D55"/>
    <w:rsid w:val="000A694C"/>
    <w:rsid w:val="000B1B17"/>
    <w:rsid w:val="000B21F1"/>
    <w:rsid w:val="000B27DC"/>
    <w:rsid w:val="000B3143"/>
    <w:rsid w:val="000B4E16"/>
    <w:rsid w:val="000B6A90"/>
    <w:rsid w:val="000B7A87"/>
    <w:rsid w:val="000C0747"/>
    <w:rsid w:val="000C2BA3"/>
    <w:rsid w:val="000C30AE"/>
    <w:rsid w:val="000C6595"/>
    <w:rsid w:val="000C68B5"/>
    <w:rsid w:val="000C6B05"/>
    <w:rsid w:val="000C6DD6"/>
    <w:rsid w:val="000C73A4"/>
    <w:rsid w:val="000C73D4"/>
    <w:rsid w:val="000C757B"/>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129C"/>
    <w:rsid w:val="000F6315"/>
    <w:rsid w:val="000F6F9A"/>
    <w:rsid w:val="000F7045"/>
    <w:rsid w:val="000F7AC4"/>
    <w:rsid w:val="000F7B98"/>
    <w:rsid w:val="00101144"/>
    <w:rsid w:val="0010132B"/>
    <w:rsid w:val="001033F9"/>
    <w:rsid w:val="001056DE"/>
    <w:rsid w:val="001061F4"/>
    <w:rsid w:val="00106EB5"/>
    <w:rsid w:val="0011088A"/>
    <w:rsid w:val="001122EA"/>
    <w:rsid w:val="001124C0"/>
    <w:rsid w:val="001132FE"/>
    <w:rsid w:val="0011428F"/>
    <w:rsid w:val="001175D7"/>
    <w:rsid w:val="00117D03"/>
    <w:rsid w:val="00120064"/>
    <w:rsid w:val="001207D8"/>
    <w:rsid w:val="0012104B"/>
    <w:rsid w:val="00123517"/>
    <w:rsid w:val="00126186"/>
    <w:rsid w:val="00127885"/>
    <w:rsid w:val="00130A4B"/>
    <w:rsid w:val="0013175F"/>
    <w:rsid w:val="00131AFD"/>
    <w:rsid w:val="0013259B"/>
    <w:rsid w:val="0013274B"/>
    <w:rsid w:val="001335C0"/>
    <w:rsid w:val="00133D7D"/>
    <w:rsid w:val="0013456D"/>
    <w:rsid w:val="0013472E"/>
    <w:rsid w:val="00135821"/>
    <w:rsid w:val="00136A58"/>
    <w:rsid w:val="001374C0"/>
    <w:rsid w:val="00137B94"/>
    <w:rsid w:val="0014308C"/>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99D"/>
    <w:rsid w:val="0017106C"/>
    <w:rsid w:val="0017153D"/>
    <w:rsid w:val="00171861"/>
    <w:rsid w:val="00171BCA"/>
    <w:rsid w:val="001733C4"/>
    <w:rsid w:val="0017399A"/>
    <w:rsid w:val="00173BEE"/>
    <w:rsid w:val="00173C2F"/>
    <w:rsid w:val="00175159"/>
    <w:rsid w:val="00175548"/>
    <w:rsid w:val="00175D86"/>
    <w:rsid w:val="00176208"/>
    <w:rsid w:val="00177CDE"/>
    <w:rsid w:val="00181E3D"/>
    <w:rsid w:val="00181E9A"/>
    <w:rsid w:val="0018211B"/>
    <w:rsid w:val="00183620"/>
    <w:rsid w:val="001840D3"/>
    <w:rsid w:val="00187460"/>
    <w:rsid w:val="001900F8"/>
    <w:rsid w:val="00191258"/>
    <w:rsid w:val="001914E1"/>
    <w:rsid w:val="00192680"/>
    <w:rsid w:val="00193037"/>
    <w:rsid w:val="00193A2C"/>
    <w:rsid w:val="001A288E"/>
    <w:rsid w:val="001A3424"/>
    <w:rsid w:val="001A53C8"/>
    <w:rsid w:val="001A6CCC"/>
    <w:rsid w:val="001A74DD"/>
    <w:rsid w:val="001B0974"/>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3B1"/>
    <w:rsid w:val="001E16F1"/>
    <w:rsid w:val="001E2853"/>
    <w:rsid w:val="001E3B33"/>
    <w:rsid w:val="001E4C62"/>
    <w:rsid w:val="001F128E"/>
    <w:rsid w:val="001F3352"/>
    <w:rsid w:val="001F3735"/>
    <w:rsid w:val="001F3A19"/>
    <w:rsid w:val="001F74A0"/>
    <w:rsid w:val="001F7CC9"/>
    <w:rsid w:val="00201AA0"/>
    <w:rsid w:val="002025B8"/>
    <w:rsid w:val="002028F1"/>
    <w:rsid w:val="00202959"/>
    <w:rsid w:val="00203171"/>
    <w:rsid w:val="0020370D"/>
    <w:rsid w:val="00204EF4"/>
    <w:rsid w:val="00207ECF"/>
    <w:rsid w:val="002109B6"/>
    <w:rsid w:val="00210F47"/>
    <w:rsid w:val="002128AF"/>
    <w:rsid w:val="00213D65"/>
    <w:rsid w:val="0021506D"/>
    <w:rsid w:val="002179EC"/>
    <w:rsid w:val="0022048C"/>
    <w:rsid w:val="00221EE9"/>
    <w:rsid w:val="0022594B"/>
    <w:rsid w:val="00226716"/>
    <w:rsid w:val="00226F6C"/>
    <w:rsid w:val="00230996"/>
    <w:rsid w:val="00232A63"/>
    <w:rsid w:val="00234467"/>
    <w:rsid w:val="0023793D"/>
    <w:rsid w:val="00237D8D"/>
    <w:rsid w:val="002403F2"/>
    <w:rsid w:val="00240441"/>
    <w:rsid w:val="0024064D"/>
    <w:rsid w:val="00240934"/>
    <w:rsid w:val="00241AE2"/>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AC1"/>
    <w:rsid w:val="00254FA4"/>
    <w:rsid w:val="002565D5"/>
    <w:rsid w:val="002601FE"/>
    <w:rsid w:val="0026023E"/>
    <w:rsid w:val="00260A9D"/>
    <w:rsid w:val="00261738"/>
    <w:rsid w:val="00261949"/>
    <w:rsid w:val="002622C0"/>
    <w:rsid w:val="002625EA"/>
    <w:rsid w:val="00262E24"/>
    <w:rsid w:val="00262E53"/>
    <w:rsid w:val="002664CD"/>
    <w:rsid w:val="002673F1"/>
    <w:rsid w:val="00270E3E"/>
    <w:rsid w:val="00271065"/>
    <w:rsid w:val="00272CDB"/>
    <w:rsid w:val="00273176"/>
    <w:rsid w:val="002743B1"/>
    <w:rsid w:val="00275113"/>
    <w:rsid w:val="002778AE"/>
    <w:rsid w:val="00277DD9"/>
    <w:rsid w:val="00280EDD"/>
    <w:rsid w:val="0028269A"/>
    <w:rsid w:val="002827EE"/>
    <w:rsid w:val="00282A29"/>
    <w:rsid w:val="00282B91"/>
    <w:rsid w:val="00283590"/>
    <w:rsid w:val="002849BC"/>
    <w:rsid w:val="00284CFF"/>
    <w:rsid w:val="00286973"/>
    <w:rsid w:val="00286CF6"/>
    <w:rsid w:val="00287A24"/>
    <w:rsid w:val="00291052"/>
    <w:rsid w:val="0029374C"/>
    <w:rsid w:val="00294E70"/>
    <w:rsid w:val="0029631C"/>
    <w:rsid w:val="00296BA5"/>
    <w:rsid w:val="00297771"/>
    <w:rsid w:val="002A1924"/>
    <w:rsid w:val="002A4ED4"/>
    <w:rsid w:val="002A5D66"/>
    <w:rsid w:val="002A6DEC"/>
    <w:rsid w:val="002A7420"/>
    <w:rsid w:val="002A7795"/>
    <w:rsid w:val="002B00DD"/>
    <w:rsid w:val="002B04FA"/>
    <w:rsid w:val="002B0F12"/>
    <w:rsid w:val="002B1308"/>
    <w:rsid w:val="002B33AA"/>
    <w:rsid w:val="002B3BB6"/>
    <w:rsid w:val="002B4007"/>
    <w:rsid w:val="002B4256"/>
    <w:rsid w:val="002B4554"/>
    <w:rsid w:val="002B48EA"/>
    <w:rsid w:val="002C3131"/>
    <w:rsid w:val="002C341C"/>
    <w:rsid w:val="002C46FC"/>
    <w:rsid w:val="002C52CC"/>
    <w:rsid w:val="002C6996"/>
    <w:rsid w:val="002C72D8"/>
    <w:rsid w:val="002D11FA"/>
    <w:rsid w:val="002D2FFD"/>
    <w:rsid w:val="002D4CCF"/>
    <w:rsid w:val="002D5A19"/>
    <w:rsid w:val="002D6074"/>
    <w:rsid w:val="002D6CAD"/>
    <w:rsid w:val="002E0DDF"/>
    <w:rsid w:val="002E2906"/>
    <w:rsid w:val="002E5635"/>
    <w:rsid w:val="002E5686"/>
    <w:rsid w:val="002E580D"/>
    <w:rsid w:val="002E64C3"/>
    <w:rsid w:val="002E6A2C"/>
    <w:rsid w:val="002E6EEA"/>
    <w:rsid w:val="002E728C"/>
    <w:rsid w:val="002F0E2D"/>
    <w:rsid w:val="002F17A4"/>
    <w:rsid w:val="002F1D8C"/>
    <w:rsid w:val="002F21DA"/>
    <w:rsid w:val="002F383C"/>
    <w:rsid w:val="002F42DB"/>
    <w:rsid w:val="002F5DC0"/>
    <w:rsid w:val="002F7096"/>
    <w:rsid w:val="00300306"/>
    <w:rsid w:val="00300743"/>
    <w:rsid w:val="00301BF0"/>
    <w:rsid w:val="00301F39"/>
    <w:rsid w:val="003037BA"/>
    <w:rsid w:val="00304BA8"/>
    <w:rsid w:val="003062BA"/>
    <w:rsid w:val="003074F9"/>
    <w:rsid w:val="00307562"/>
    <w:rsid w:val="00312F10"/>
    <w:rsid w:val="0031342F"/>
    <w:rsid w:val="00317B35"/>
    <w:rsid w:val="00317BB8"/>
    <w:rsid w:val="00321124"/>
    <w:rsid w:val="003223D8"/>
    <w:rsid w:val="003225D4"/>
    <w:rsid w:val="003247F1"/>
    <w:rsid w:val="00325926"/>
    <w:rsid w:val="00326260"/>
    <w:rsid w:val="00326BD6"/>
    <w:rsid w:val="00327A8A"/>
    <w:rsid w:val="00331794"/>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A37"/>
    <w:rsid w:val="00346DCE"/>
    <w:rsid w:val="003471C9"/>
    <w:rsid w:val="00347E06"/>
    <w:rsid w:val="00350698"/>
    <w:rsid w:val="00351958"/>
    <w:rsid w:val="00351CE1"/>
    <w:rsid w:val="00352100"/>
    <w:rsid w:val="00352A59"/>
    <w:rsid w:val="00352B19"/>
    <w:rsid w:val="0035323B"/>
    <w:rsid w:val="00353252"/>
    <w:rsid w:val="00356831"/>
    <w:rsid w:val="00356CA5"/>
    <w:rsid w:val="003578AA"/>
    <w:rsid w:val="00357AA1"/>
    <w:rsid w:val="0036093C"/>
    <w:rsid w:val="003609D2"/>
    <w:rsid w:val="00361843"/>
    <w:rsid w:val="00361BF3"/>
    <w:rsid w:val="003626F6"/>
    <w:rsid w:val="00362EDE"/>
    <w:rsid w:val="00363F22"/>
    <w:rsid w:val="003717CD"/>
    <w:rsid w:val="003729AE"/>
    <w:rsid w:val="00375564"/>
    <w:rsid w:val="0037776B"/>
    <w:rsid w:val="00382956"/>
    <w:rsid w:val="00383191"/>
    <w:rsid w:val="0038410F"/>
    <w:rsid w:val="0038512F"/>
    <w:rsid w:val="00385B3D"/>
    <w:rsid w:val="00385FBD"/>
    <w:rsid w:val="00386DED"/>
    <w:rsid w:val="00390632"/>
    <w:rsid w:val="003912E7"/>
    <w:rsid w:val="00392D03"/>
    <w:rsid w:val="00393947"/>
    <w:rsid w:val="003939D7"/>
    <w:rsid w:val="00397DFB"/>
    <w:rsid w:val="003A0595"/>
    <w:rsid w:val="003A2275"/>
    <w:rsid w:val="003A6A4F"/>
    <w:rsid w:val="003A7088"/>
    <w:rsid w:val="003B00DF"/>
    <w:rsid w:val="003B09E3"/>
    <w:rsid w:val="003B1275"/>
    <w:rsid w:val="003B1778"/>
    <w:rsid w:val="003B27B4"/>
    <w:rsid w:val="003B31E8"/>
    <w:rsid w:val="003B5758"/>
    <w:rsid w:val="003B5E1C"/>
    <w:rsid w:val="003B61A3"/>
    <w:rsid w:val="003B69EE"/>
    <w:rsid w:val="003B7912"/>
    <w:rsid w:val="003C0643"/>
    <w:rsid w:val="003C0F1B"/>
    <w:rsid w:val="003C11CB"/>
    <w:rsid w:val="003C16D8"/>
    <w:rsid w:val="003C21E5"/>
    <w:rsid w:val="003C2259"/>
    <w:rsid w:val="003C3880"/>
    <w:rsid w:val="003C5C64"/>
    <w:rsid w:val="003C60C8"/>
    <w:rsid w:val="003C7560"/>
    <w:rsid w:val="003C75F3"/>
    <w:rsid w:val="003C78A3"/>
    <w:rsid w:val="003D0B7D"/>
    <w:rsid w:val="003D1FEA"/>
    <w:rsid w:val="003D75F3"/>
    <w:rsid w:val="003D7792"/>
    <w:rsid w:val="003E1674"/>
    <w:rsid w:val="003E1867"/>
    <w:rsid w:val="003E4074"/>
    <w:rsid w:val="003E5729"/>
    <w:rsid w:val="003E5C26"/>
    <w:rsid w:val="003E6BE2"/>
    <w:rsid w:val="003E747A"/>
    <w:rsid w:val="003F4EE0"/>
    <w:rsid w:val="003F59A9"/>
    <w:rsid w:val="003F5BEB"/>
    <w:rsid w:val="003F7259"/>
    <w:rsid w:val="0040164A"/>
    <w:rsid w:val="00402153"/>
    <w:rsid w:val="00402FC1"/>
    <w:rsid w:val="004035F1"/>
    <w:rsid w:val="00404F56"/>
    <w:rsid w:val="00407DFC"/>
    <w:rsid w:val="00411C8C"/>
    <w:rsid w:val="004130B1"/>
    <w:rsid w:val="0041337B"/>
    <w:rsid w:val="004168A0"/>
    <w:rsid w:val="00416A5B"/>
    <w:rsid w:val="004238D2"/>
    <w:rsid w:val="00424907"/>
    <w:rsid w:val="00424934"/>
    <w:rsid w:val="00425082"/>
    <w:rsid w:val="004276CC"/>
    <w:rsid w:val="00430631"/>
    <w:rsid w:val="00431DEB"/>
    <w:rsid w:val="0043588C"/>
    <w:rsid w:val="00437549"/>
    <w:rsid w:val="004376C6"/>
    <w:rsid w:val="00437F04"/>
    <w:rsid w:val="00440A00"/>
    <w:rsid w:val="00445652"/>
    <w:rsid w:val="004458E9"/>
    <w:rsid w:val="00446B29"/>
    <w:rsid w:val="00446C57"/>
    <w:rsid w:val="00450227"/>
    <w:rsid w:val="00451238"/>
    <w:rsid w:val="00453F9A"/>
    <w:rsid w:val="00454719"/>
    <w:rsid w:val="00454D4A"/>
    <w:rsid w:val="00454E5E"/>
    <w:rsid w:val="0045543D"/>
    <w:rsid w:val="00460C4B"/>
    <w:rsid w:val="00461B41"/>
    <w:rsid w:val="0046319A"/>
    <w:rsid w:val="00463C18"/>
    <w:rsid w:val="004662C1"/>
    <w:rsid w:val="004662C7"/>
    <w:rsid w:val="004662C8"/>
    <w:rsid w:val="00471E91"/>
    <w:rsid w:val="00471FD3"/>
    <w:rsid w:val="00472CD2"/>
    <w:rsid w:val="00474675"/>
    <w:rsid w:val="0047470C"/>
    <w:rsid w:val="00476038"/>
    <w:rsid w:val="004761A4"/>
    <w:rsid w:val="00476B80"/>
    <w:rsid w:val="004771F6"/>
    <w:rsid w:val="004839C8"/>
    <w:rsid w:val="0048400C"/>
    <w:rsid w:val="00484552"/>
    <w:rsid w:val="00485AAB"/>
    <w:rsid w:val="00487331"/>
    <w:rsid w:val="00487D08"/>
    <w:rsid w:val="00490A19"/>
    <w:rsid w:val="00491C3B"/>
    <w:rsid w:val="00491C88"/>
    <w:rsid w:val="004925CE"/>
    <w:rsid w:val="00492777"/>
    <w:rsid w:val="004954DE"/>
    <w:rsid w:val="0049771E"/>
    <w:rsid w:val="00497BDA"/>
    <w:rsid w:val="004A0D76"/>
    <w:rsid w:val="004A10A4"/>
    <w:rsid w:val="004A20E7"/>
    <w:rsid w:val="004A21B1"/>
    <w:rsid w:val="004A2457"/>
    <w:rsid w:val="004A35F9"/>
    <w:rsid w:val="004A70DC"/>
    <w:rsid w:val="004B24C1"/>
    <w:rsid w:val="004B24CD"/>
    <w:rsid w:val="004B4173"/>
    <w:rsid w:val="004C292F"/>
    <w:rsid w:val="004C4C7C"/>
    <w:rsid w:val="004C661C"/>
    <w:rsid w:val="004C6884"/>
    <w:rsid w:val="004C6C8C"/>
    <w:rsid w:val="004C7FBA"/>
    <w:rsid w:val="004D035B"/>
    <w:rsid w:val="004D3D65"/>
    <w:rsid w:val="004D67DB"/>
    <w:rsid w:val="004D7D03"/>
    <w:rsid w:val="004E2887"/>
    <w:rsid w:val="004E32D5"/>
    <w:rsid w:val="004E3A6A"/>
    <w:rsid w:val="004E3B12"/>
    <w:rsid w:val="004E47BF"/>
    <w:rsid w:val="004E4C54"/>
    <w:rsid w:val="004F0D45"/>
    <w:rsid w:val="004F16EF"/>
    <w:rsid w:val="004F1A82"/>
    <w:rsid w:val="004F1F5C"/>
    <w:rsid w:val="004F2682"/>
    <w:rsid w:val="004F39B4"/>
    <w:rsid w:val="004F3C0D"/>
    <w:rsid w:val="004F3DAF"/>
    <w:rsid w:val="004F5B2D"/>
    <w:rsid w:val="004F738E"/>
    <w:rsid w:val="00501F80"/>
    <w:rsid w:val="00502570"/>
    <w:rsid w:val="00503D7D"/>
    <w:rsid w:val="005050B7"/>
    <w:rsid w:val="0050588E"/>
    <w:rsid w:val="00505FBC"/>
    <w:rsid w:val="00506E45"/>
    <w:rsid w:val="00510280"/>
    <w:rsid w:val="00510593"/>
    <w:rsid w:val="00512DE5"/>
    <w:rsid w:val="00512F4F"/>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27B51"/>
    <w:rsid w:val="005305F6"/>
    <w:rsid w:val="00530C2B"/>
    <w:rsid w:val="00534A8A"/>
    <w:rsid w:val="00534C02"/>
    <w:rsid w:val="0053632F"/>
    <w:rsid w:val="005370CF"/>
    <w:rsid w:val="00540815"/>
    <w:rsid w:val="00540C0F"/>
    <w:rsid w:val="00541A49"/>
    <w:rsid w:val="0054264B"/>
    <w:rsid w:val="00543786"/>
    <w:rsid w:val="00543DA2"/>
    <w:rsid w:val="005454A9"/>
    <w:rsid w:val="00546509"/>
    <w:rsid w:val="00547079"/>
    <w:rsid w:val="0055215F"/>
    <w:rsid w:val="005533D7"/>
    <w:rsid w:val="00553D9E"/>
    <w:rsid w:val="00553E89"/>
    <w:rsid w:val="005542A6"/>
    <w:rsid w:val="0055459F"/>
    <w:rsid w:val="00556924"/>
    <w:rsid w:val="005574E0"/>
    <w:rsid w:val="00560183"/>
    <w:rsid w:val="00560E4B"/>
    <w:rsid w:val="00563732"/>
    <w:rsid w:val="00564FBA"/>
    <w:rsid w:val="00566F74"/>
    <w:rsid w:val="005678B1"/>
    <w:rsid w:val="005703DE"/>
    <w:rsid w:val="005709BF"/>
    <w:rsid w:val="0057223F"/>
    <w:rsid w:val="00572292"/>
    <w:rsid w:val="00572DF1"/>
    <w:rsid w:val="00574156"/>
    <w:rsid w:val="00575EF3"/>
    <w:rsid w:val="005768DF"/>
    <w:rsid w:val="00581A74"/>
    <w:rsid w:val="00581C40"/>
    <w:rsid w:val="005823B4"/>
    <w:rsid w:val="00582501"/>
    <w:rsid w:val="0058411A"/>
    <w:rsid w:val="0058464E"/>
    <w:rsid w:val="00585972"/>
    <w:rsid w:val="00590AF3"/>
    <w:rsid w:val="005936BD"/>
    <w:rsid w:val="00593AB3"/>
    <w:rsid w:val="0059589D"/>
    <w:rsid w:val="00595DAA"/>
    <w:rsid w:val="005A01CB"/>
    <w:rsid w:val="005A03FE"/>
    <w:rsid w:val="005A1A05"/>
    <w:rsid w:val="005A1CAB"/>
    <w:rsid w:val="005A2AF1"/>
    <w:rsid w:val="005A50F0"/>
    <w:rsid w:val="005A58FF"/>
    <w:rsid w:val="005A5EAF"/>
    <w:rsid w:val="005A64C0"/>
    <w:rsid w:val="005A6CF3"/>
    <w:rsid w:val="005B0BCE"/>
    <w:rsid w:val="005B3014"/>
    <w:rsid w:val="005B3C11"/>
    <w:rsid w:val="005B48D4"/>
    <w:rsid w:val="005B6ED1"/>
    <w:rsid w:val="005C0997"/>
    <w:rsid w:val="005C1043"/>
    <w:rsid w:val="005C13E0"/>
    <w:rsid w:val="005C1C28"/>
    <w:rsid w:val="005C254E"/>
    <w:rsid w:val="005C2A6E"/>
    <w:rsid w:val="005C6DB5"/>
    <w:rsid w:val="005C7B47"/>
    <w:rsid w:val="005D01AC"/>
    <w:rsid w:val="005D0CF2"/>
    <w:rsid w:val="005D242F"/>
    <w:rsid w:val="005D2756"/>
    <w:rsid w:val="005E0C09"/>
    <w:rsid w:val="005E0C56"/>
    <w:rsid w:val="005E0F59"/>
    <w:rsid w:val="005E19E7"/>
    <w:rsid w:val="005E20FA"/>
    <w:rsid w:val="005E236D"/>
    <w:rsid w:val="005E3431"/>
    <w:rsid w:val="005E3EC1"/>
    <w:rsid w:val="005E4B74"/>
    <w:rsid w:val="005E5578"/>
    <w:rsid w:val="005E6AF7"/>
    <w:rsid w:val="005F1ABB"/>
    <w:rsid w:val="005F2C15"/>
    <w:rsid w:val="005F344D"/>
    <w:rsid w:val="005F4B45"/>
    <w:rsid w:val="005F5411"/>
    <w:rsid w:val="005F5801"/>
    <w:rsid w:val="005F58B1"/>
    <w:rsid w:val="005F6C1C"/>
    <w:rsid w:val="00600332"/>
    <w:rsid w:val="0060068D"/>
    <w:rsid w:val="006016F1"/>
    <w:rsid w:val="006019A6"/>
    <w:rsid w:val="006019B3"/>
    <w:rsid w:val="00603279"/>
    <w:rsid w:val="00603508"/>
    <w:rsid w:val="006052D0"/>
    <w:rsid w:val="0060548A"/>
    <w:rsid w:val="006059D7"/>
    <w:rsid w:val="00606709"/>
    <w:rsid w:val="006106E2"/>
    <w:rsid w:val="00610E83"/>
    <w:rsid w:val="00611F57"/>
    <w:rsid w:val="006129D6"/>
    <w:rsid w:val="006145D5"/>
    <w:rsid w:val="0061558C"/>
    <w:rsid w:val="0061716C"/>
    <w:rsid w:val="00617733"/>
    <w:rsid w:val="0062021E"/>
    <w:rsid w:val="006223C6"/>
    <w:rsid w:val="006243A1"/>
    <w:rsid w:val="006268EB"/>
    <w:rsid w:val="00632E56"/>
    <w:rsid w:val="00632EA4"/>
    <w:rsid w:val="006337D3"/>
    <w:rsid w:val="00633897"/>
    <w:rsid w:val="006345FC"/>
    <w:rsid w:val="00635AF8"/>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BD3"/>
    <w:rsid w:val="00666B6C"/>
    <w:rsid w:val="00670080"/>
    <w:rsid w:val="00677FC2"/>
    <w:rsid w:val="00682682"/>
    <w:rsid w:val="00682702"/>
    <w:rsid w:val="006834A5"/>
    <w:rsid w:val="00683575"/>
    <w:rsid w:val="00683A87"/>
    <w:rsid w:val="00690887"/>
    <w:rsid w:val="0069099A"/>
    <w:rsid w:val="00691512"/>
    <w:rsid w:val="00692368"/>
    <w:rsid w:val="0069254F"/>
    <w:rsid w:val="00692CFF"/>
    <w:rsid w:val="00692F30"/>
    <w:rsid w:val="0069537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4F33"/>
    <w:rsid w:val="006C67E0"/>
    <w:rsid w:val="006C76C6"/>
    <w:rsid w:val="006C7ABA"/>
    <w:rsid w:val="006D0D60"/>
    <w:rsid w:val="006D1122"/>
    <w:rsid w:val="006D1DC2"/>
    <w:rsid w:val="006D1E5A"/>
    <w:rsid w:val="006D3C00"/>
    <w:rsid w:val="006D5479"/>
    <w:rsid w:val="006D5CD0"/>
    <w:rsid w:val="006D64C2"/>
    <w:rsid w:val="006D6631"/>
    <w:rsid w:val="006D7567"/>
    <w:rsid w:val="006D7C8D"/>
    <w:rsid w:val="006E0746"/>
    <w:rsid w:val="006E2D00"/>
    <w:rsid w:val="006E3675"/>
    <w:rsid w:val="006E3EA2"/>
    <w:rsid w:val="006E4A7F"/>
    <w:rsid w:val="006E69DC"/>
    <w:rsid w:val="006E70BC"/>
    <w:rsid w:val="006E7FFB"/>
    <w:rsid w:val="006F54C1"/>
    <w:rsid w:val="007030A9"/>
    <w:rsid w:val="00704DF6"/>
    <w:rsid w:val="0070651C"/>
    <w:rsid w:val="00707B22"/>
    <w:rsid w:val="0071038D"/>
    <w:rsid w:val="00711110"/>
    <w:rsid w:val="007132A3"/>
    <w:rsid w:val="00714542"/>
    <w:rsid w:val="00715491"/>
    <w:rsid w:val="00715984"/>
    <w:rsid w:val="00716421"/>
    <w:rsid w:val="007173EA"/>
    <w:rsid w:val="00720A4D"/>
    <w:rsid w:val="00722723"/>
    <w:rsid w:val="00722816"/>
    <w:rsid w:val="007229AB"/>
    <w:rsid w:val="00724CD1"/>
    <w:rsid w:val="00724EFB"/>
    <w:rsid w:val="0073150F"/>
    <w:rsid w:val="00734549"/>
    <w:rsid w:val="007419C3"/>
    <w:rsid w:val="00746598"/>
    <w:rsid w:val="007467A7"/>
    <w:rsid w:val="007469DD"/>
    <w:rsid w:val="00747213"/>
    <w:rsid w:val="00747414"/>
    <w:rsid w:val="0074741B"/>
    <w:rsid w:val="0074759E"/>
    <w:rsid w:val="007478EA"/>
    <w:rsid w:val="0075415C"/>
    <w:rsid w:val="00756AD1"/>
    <w:rsid w:val="00757F89"/>
    <w:rsid w:val="00761433"/>
    <w:rsid w:val="00761947"/>
    <w:rsid w:val="00763502"/>
    <w:rsid w:val="007639C5"/>
    <w:rsid w:val="00764A40"/>
    <w:rsid w:val="0076694B"/>
    <w:rsid w:val="00767254"/>
    <w:rsid w:val="00767842"/>
    <w:rsid w:val="00770879"/>
    <w:rsid w:val="00770BFD"/>
    <w:rsid w:val="00773F8A"/>
    <w:rsid w:val="007748BE"/>
    <w:rsid w:val="00775D7D"/>
    <w:rsid w:val="00776065"/>
    <w:rsid w:val="007849F7"/>
    <w:rsid w:val="00786C02"/>
    <w:rsid w:val="00787391"/>
    <w:rsid w:val="007913AB"/>
    <w:rsid w:val="007914F7"/>
    <w:rsid w:val="007937ED"/>
    <w:rsid w:val="00795630"/>
    <w:rsid w:val="00795B6F"/>
    <w:rsid w:val="00797B91"/>
    <w:rsid w:val="00797C48"/>
    <w:rsid w:val="007A2551"/>
    <w:rsid w:val="007A3458"/>
    <w:rsid w:val="007A34BC"/>
    <w:rsid w:val="007A64F0"/>
    <w:rsid w:val="007B0199"/>
    <w:rsid w:val="007B162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1B35"/>
    <w:rsid w:val="007D2C53"/>
    <w:rsid w:val="007D32BF"/>
    <w:rsid w:val="007D37A1"/>
    <w:rsid w:val="007D3D60"/>
    <w:rsid w:val="007D4355"/>
    <w:rsid w:val="007D4682"/>
    <w:rsid w:val="007D533B"/>
    <w:rsid w:val="007D5E8C"/>
    <w:rsid w:val="007E1980"/>
    <w:rsid w:val="007E3341"/>
    <w:rsid w:val="007E4B76"/>
    <w:rsid w:val="007E5EA8"/>
    <w:rsid w:val="007E5EAB"/>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3C40"/>
    <w:rsid w:val="00803E75"/>
    <w:rsid w:val="00804E6F"/>
    <w:rsid w:val="0080654C"/>
    <w:rsid w:val="00806FFE"/>
    <w:rsid w:val="008071C6"/>
    <w:rsid w:val="00807955"/>
    <w:rsid w:val="00811066"/>
    <w:rsid w:val="00813DEB"/>
    <w:rsid w:val="008141E4"/>
    <w:rsid w:val="00817A00"/>
    <w:rsid w:val="00817B6F"/>
    <w:rsid w:val="008208DA"/>
    <w:rsid w:val="00821BBC"/>
    <w:rsid w:val="00823159"/>
    <w:rsid w:val="00823513"/>
    <w:rsid w:val="00824384"/>
    <w:rsid w:val="008257FB"/>
    <w:rsid w:val="00826DCA"/>
    <w:rsid w:val="0083043E"/>
    <w:rsid w:val="00830D22"/>
    <w:rsid w:val="00833BBF"/>
    <w:rsid w:val="00835DB3"/>
    <w:rsid w:val="00835F05"/>
    <w:rsid w:val="0083617B"/>
    <w:rsid w:val="008369CA"/>
    <w:rsid w:val="008371BD"/>
    <w:rsid w:val="0084150D"/>
    <w:rsid w:val="0084274E"/>
    <w:rsid w:val="00843891"/>
    <w:rsid w:val="00845C0F"/>
    <w:rsid w:val="008471D7"/>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7A24"/>
    <w:rsid w:val="008803E8"/>
    <w:rsid w:val="00880445"/>
    <w:rsid w:val="0088077A"/>
    <w:rsid w:val="00881E3C"/>
    <w:rsid w:val="00882DB6"/>
    <w:rsid w:val="00883E50"/>
    <w:rsid w:val="008856D8"/>
    <w:rsid w:val="00885BA1"/>
    <w:rsid w:val="00885D59"/>
    <w:rsid w:val="00886964"/>
    <w:rsid w:val="00887D41"/>
    <w:rsid w:val="00890B69"/>
    <w:rsid w:val="00890D37"/>
    <w:rsid w:val="008911EC"/>
    <w:rsid w:val="00891AE2"/>
    <w:rsid w:val="00892E82"/>
    <w:rsid w:val="0089313C"/>
    <w:rsid w:val="008938CD"/>
    <w:rsid w:val="008941CD"/>
    <w:rsid w:val="008957EA"/>
    <w:rsid w:val="00897C72"/>
    <w:rsid w:val="008A1847"/>
    <w:rsid w:val="008A5782"/>
    <w:rsid w:val="008A5A2F"/>
    <w:rsid w:val="008B0062"/>
    <w:rsid w:val="008B0E52"/>
    <w:rsid w:val="008B2A64"/>
    <w:rsid w:val="008B2FC8"/>
    <w:rsid w:val="008B6C02"/>
    <w:rsid w:val="008B7C62"/>
    <w:rsid w:val="008B7D26"/>
    <w:rsid w:val="008C1A5F"/>
    <w:rsid w:val="008C1B58"/>
    <w:rsid w:val="008C3503"/>
    <w:rsid w:val="008C39AE"/>
    <w:rsid w:val="008C434F"/>
    <w:rsid w:val="008C4A82"/>
    <w:rsid w:val="008C55DA"/>
    <w:rsid w:val="008C590D"/>
    <w:rsid w:val="008C5932"/>
    <w:rsid w:val="008D0F38"/>
    <w:rsid w:val="008D1141"/>
    <w:rsid w:val="008D348B"/>
    <w:rsid w:val="008D3B6B"/>
    <w:rsid w:val="008D4279"/>
    <w:rsid w:val="008D616A"/>
    <w:rsid w:val="008D718C"/>
    <w:rsid w:val="008D7463"/>
    <w:rsid w:val="008E031B"/>
    <w:rsid w:val="008E1E43"/>
    <w:rsid w:val="008E23BA"/>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64C9"/>
    <w:rsid w:val="00917760"/>
    <w:rsid w:val="00920155"/>
    <w:rsid w:val="00920BE3"/>
    <w:rsid w:val="00921560"/>
    <w:rsid w:val="009223EB"/>
    <w:rsid w:val="00922761"/>
    <w:rsid w:val="009230B0"/>
    <w:rsid w:val="00926942"/>
    <w:rsid w:val="009279DE"/>
    <w:rsid w:val="00930116"/>
    <w:rsid w:val="009317AF"/>
    <w:rsid w:val="00931A8B"/>
    <w:rsid w:val="00933BA2"/>
    <w:rsid w:val="009347AA"/>
    <w:rsid w:val="00935AF2"/>
    <w:rsid w:val="00936365"/>
    <w:rsid w:val="009364A9"/>
    <w:rsid w:val="009371A1"/>
    <w:rsid w:val="00937FD4"/>
    <w:rsid w:val="009413D3"/>
    <w:rsid w:val="009416D3"/>
    <w:rsid w:val="00941D01"/>
    <w:rsid w:val="0094212C"/>
    <w:rsid w:val="00944279"/>
    <w:rsid w:val="00944BF9"/>
    <w:rsid w:val="00945450"/>
    <w:rsid w:val="00945772"/>
    <w:rsid w:val="00945DE4"/>
    <w:rsid w:val="0095196C"/>
    <w:rsid w:val="00952DB9"/>
    <w:rsid w:val="00954328"/>
    <w:rsid w:val="00954689"/>
    <w:rsid w:val="00954E8A"/>
    <w:rsid w:val="00954FC0"/>
    <w:rsid w:val="00957A43"/>
    <w:rsid w:val="00957AF7"/>
    <w:rsid w:val="009604FD"/>
    <w:rsid w:val="0096113B"/>
    <w:rsid w:val="009617C9"/>
    <w:rsid w:val="00961C93"/>
    <w:rsid w:val="00962C22"/>
    <w:rsid w:val="00965324"/>
    <w:rsid w:val="00965B5F"/>
    <w:rsid w:val="00965C27"/>
    <w:rsid w:val="009665D1"/>
    <w:rsid w:val="00966835"/>
    <w:rsid w:val="0097091E"/>
    <w:rsid w:val="00972416"/>
    <w:rsid w:val="0097516B"/>
    <w:rsid w:val="00975550"/>
    <w:rsid w:val="00975E81"/>
    <w:rsid w:val="009760D3"/>
    <w:rsid w:val="00977132"/>
    <w:rsid w:val="009771FE"/>
    <w:rsid w:val="009813C5"/>
    <w:rsid w:val="00981A4B"/>
    <w:rsid w:val="00982501"/>
    <w:rsid w:val="00983ABD"/>
    <w:rsid w:val="00985509"/>
    <w:rsid w:val="00985C0F"/>
    <w:rsid w:val="00986594"/>
    <w:rsid w:val="009877D3"/>
    <w:rsid w:val="00991EAA"/>
    <w:rsid w:val="009928DD"/>
    <w:rsid w:val="009930A9"/>
    <w:rsid w:val="00993CFB"/>
    <w:rsid w:val="00994E8F"/>
    <w:rsid w:val="009951DC"/>
    <w:rsid w:val="009959BB"/>
    <w:rsid w:val="00996BAE"/>
    <w:rsid w:val="00997158"/>
    <w:rsid w:val="009A00F9"/>
    <w:rsid w:val="009A3764"/>
    <w:rsid w:val="009A3A7C"/>
    <w:rsid w:val="009B0146"/>
    <w:rsid w:val="009B12A0"/>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176A"/>
    <w:rsid w:val="009D2AEC"/>
    <w:rsid w:val="009D3C81"/>
    <w:rsid w:val="009D4DD5"/>
    <w:rsid w:val="009D5362"/>
    <w:rsid w:val="009E11D1"/>
    <w:rsid w:val="009E1415"/>
    <w:rsid w:val="009E159F"/>
    <w:rsid w:val="009E2A88"/>
    <w:rsid w:val="009E2F53"/>
    <w:rsid w:val="009E3852"/>
    <w:rsid w:val="009E6046"/>
    <w:rsid w:val="009E60D9"/>
    <w:rsid w:val="009E6116"/>
    <w:rsid w:val="009F03D3"/>
    <w:rsid w:val="009F2D89"/>
    <w:rsid w:val="009F59D7"/>
    <w:rsid w:val="009F5E9F"/>
    <w:rsid w:val="009F6121"/>
    <w:rsid w:val="009F7E3E"/>
    <w:rsid w:val="00A01F2C"/>
    <w:rsid w:val="00A02E43"/>
    <w:rsid w:val="00A05255"/>
    <w:rsid w:val="00A065F9"/>
    <w:rsid w:val="00A07F34"/>
    <w:rsid w:val="00A104ED"/>
    <w:rsid w:val="00A13856"/>
    <w:rsid w:val="00A166ED"/>
    <w:rsid w:val="00A1769A"/>
    <w:rsid w:val="00A22154"/>
    <w:rsid w:val="00A2249E"/>
    <w:rsid w:val="00A24080"/>
    <w:rsid w:val="00A25C38"/>
    <w:rsid w:val="00A26EE0"/>
    <w:rsid w:val="00A27E8E"/>
    <w:rsid w:val="00A30325"/>
    <w:rsid w:val="00A306CE"/>
    <w:rsid w:val="00A30B8B"/>
    <w:rsid w:val="00A315E1"/>
    <w:rsid w:val="00A3309D"/>
    <w:rsid w:val="00A342EE"/>
    <w:rsid w:val="00A34934"/>
    <w:rsid w:val="00A36BBE"/>
    <w:rsid w:val="00A37451"/>
    <w:rsid w:val="00A40793"/>
    <w:rsid w:val="00A40D00"/>
    <w:rsid w:val="00A4178A"/>
    <w:rsid w:val="00A4306D"/>
    <w:rsid w:val="00A4307A"/>
    <w:rsid w:val="00A443AE"/>
    <w:rsid w:val="00A462B8"/>
    <w:rsid w:val="00A463C1"/>
    <w:rsid w:val="00A47EBB"/>
    <w:rsid w:val="00A5187F"/>
    <w:rsid w:val="00A51CDD"/>
    <w:rsid w:val="00A52677"/>
    <w:rsid w:val="00A532CE"/>
    <w:rsid w:val="00A539AD"/>
    <w:rsid w:val="00A53A11"/>
    <w:rsid w:val="00A5589E"/>
    <w:rsid w:val="00A55B6B"/>
    <w:rsid w:val="00A60FB5"/>
    <w:rsid w:val="00A623A1"/>
    <w:rsid w:val="00A6730D"/>
    <w:rsid w:val="00A71625"/>
    <w:rsid w:val="00A71B9B"/>
    <w:rsid w:val="00A741CC"/>
    <w:rsid w:val="00A74E43"/>
    <w:rsid w:val="00A751C7"/>
    <w:rsid w:val="00A75435"/>
    <w:rsid w:val="00A765E8"/>
    <w:rsid w:val="00A76AEF"/>
    <w:rsid w:val="00A77410"/>
    <w:rsid w:val="00A811BF"/>
    <w:rsid w:val="00A8203A"/>
    <w:rsid w:val="00A82404"/>
    <w:rsid w:val="00A83645"/>
    <w:rsid w:val="00A83A31"/>
    <w:rsid w:val="00A8526D"/>
    <w:rsid w:val="00A8579B"/>
    <w:rsid w:val="00A86EFA"/>
    <w:rsid w:val="00A87844"/>
    <w:rsid w:val="00A919BD"/>
    <w:rsid w:val="00A9346F"/>
    <w:rsid w:val="00A96020"/>
    <w:rsid w:val="00A96B41"/>
    <w:rsid w:val="00A97866"/>
    <w:rsid w:val="00AA010A"/>
    <w:rsid w:val="00AA038C"/>
    <w:rsid w:val="00AA0C2B"/>
    <w:rsid w:val="00AA0C79"/>
    <w:rsid w:val="00AA0E04"/>
    <w:rsid w:val="00AA0E3F"/>
    <w:rsid w:val="00AA17EC"/>
    <w:rsid w:val="00AA1A1E"/>
    <w:rsid w:val="00AA617A"/>
    <w:rsid w:val="00AA7A09"/>
    <w:rsid w:val="00AA7BE0"/>
    <w:rsid w:val="00AB3B1B"/>
    <w:rsid w:val="00AB3B50"/>
    <w:rsid w:val="00AB4769"/>
    <w:rsid w:val="00AB7963"/>
    <w:rsid w:val="00AC05B1"/>
    <w:rsid w:val="00AC2A14"/>
    <w:rsid w:val="00AC5067"/>
    <w:rsid w:val="00AC5075"/>
    <w:rsid w:val="00AC578E"/>
    <w:rsid w:val="00AD02E3"/>
    <w:rsid w:val="00AD11F1"/>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716"/>
    <w:rsid w:val="00B04182"/>
    <w:rsid w:val="00B053BA"/>
    <w:rsid w:val="00B07011"/>
    <w:rsid w:val="00B07AE3"/>
    <w:rsid w:val="00B11430"/>
    <w:rsid w:val="00B11921"/>
    <w:rsid w:val="00B122B9"/>
    <w:rsid w:val="00B1256E"/>
    <w:rsid w:val="00B142F8"/>
    <w:rsid w:val="00B14728"/>
    <w:rsid w:val="00B14A21"/>
    <w:rsid w:val="00B15228"/>
    <w:rsid w:val="00B15A90"/>
    <w:rsid w:val="00B15A9E"/>
    <w:rsid w:val="00B170BE"/>
    <w:rsid w:val="00B174EA"/>
    <w:rsid w:val="00B17F09"/>
    <w:rsid w:val="00B20029"/>
    <w:rsid w:val="00B201BB"/>
    <w:rsid w:val="00B228C6"/>
    <w:rsid w:val="00B26526"/>
    <w:rsid w:val="00B272A2"/>
    <w:rsid w:val="00B30422"/>
    <w:rsid w:val="00B316D0"/>
    <w:rsid w:val="00B353EB"/>
    <w:rsid w:val="00B36015"/>
    <w:rsid w:val="00B36767"/>
    <w:rsid w:val="00B3760E"/>
    <w:rsid w:val="00B401AF"/>
    <w:rsid w:val="00B42A19"/>
    <w:rsid w:val="00B42ED7"/>
    <w:rsid w:val="00B439C4"/>
    <w:rsid w:val="00B4481C"/>
    <w:rsid w:val="00B4535E"/>
    <w:rsid w:val="00B45411"/>
    <w:rsid w:val="00B457A9"/>
    <w:rsid w:val="00B4680D"/>
    <w:rsid w:val="00B47DF3"/>
    <w:rsid w:val="00B501F7"/>
    <w:rsid w:val="00B512C8"/>
    <w:rsid w:val="00B51718"/>
    <w:rsid w:val="00B52A8C"/>
    <w:rsid w:val="00B5567E"/>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6AC6"/>
    <w:rsid w:val="00B80292"/>
    <w:rsid w:val="00B805AF"/>
    <w:rsid w:val="00B84551"/>
    <w:rsid w:val="00B84F9C"/>
    <w:rsid w:val="00B869EC"/>
    <w:rsid w:val="00B8783F"/>
    <w:rsid w:val="00B878F3"/>
    <w:rsid w:val="00B90D3E"/>
    <w:rsid w:val="00B91A3D"/>
    <w:rsid w:val="00B9397A"/>
    <w:rsid w:val="00B9633D"/>
    <w:rsid w:val="00B96F2D"/>
    <w:rsid w:val="00BA0EDB"/>
    <w:rsid w:val="00BA27F9"/>
    <w:rsid w:val="00BA280C"/>
    <w:rsid w:val="00BA2EBE"/>
    <w:rsid w:val="00BA31A2"/>
    <w:rsid w:val="00BA3584"/>
    <w:rsid w:val="00BA56AC"/>
    <w:rsid w:val="00BA58A3"/>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3202"/>
    <w:rsid w:val="00BD3AA9"/>
    <w:rsid w:val="00BD4A18"/>
    <w:rsid w:val="00BD4E40"/>
    <w:rsid w:val="00BD532A"/>
    <w:rsid w:val="00BD694A"/>
    <w:rsid w:val="00BD6DB2"/>
    <w:rsid w:val="00BE0EB1"/>
    <w:rsid w:val="00BE10FC"/>
    <w:rsid w:val="00BE114B"/>
    <w:rsid w:val="00BE11CF"/>
    <w:rsid w:val="00BE1DCE"/>
    <w:rsid w:val="00BE21AB"/>
    <w:rsid w:val="00BE55CB"/>
    <w:rsid w:val="00BE5978"/>
    <w:rsid w:val="00BE74AB"/>
    <w:rsid w:val="00BF298E"/>
    <w:rsid w:val="00BF5116"/>
    <w:rsid w:val="00BF617A"/>
    <w:rsid w:val="00BF6B29"/>
    <w:rsid w:val="00BF74FC"/>
    <w:rsid w:val="00C01F14"/>
    <w:rsid w:val="00C0379D"/>
    <w:rsid w:val="00C03931"/>
    <w:rsid w:val="00C03A39"/>
    <w:rsid w:val="00C05705"/>
    <w:rsid w:val="00C05FE3"/>
    <w:rsid w:val="00C0723D"/>
    <w:rsid w:val="00C07F5E"/>
    <w:rsid w:val="00C10DE2"/>
    <w:rsid w:val="00C13230"/>
    <w:rsid w:val="00C13EE6"/>
    <w:rsid w:val="00C159D3"/>
    <w:rsid w:val="00C174C9"/>
    <w:rsid w:val="00C17CCD"/>
    <w:rsid w:val="00C2136D"/>
    <w:rsid w:val="00C214EE"/>
    <w:rsid w:val="00C2314B"/>
    <w:rsid w:val="00C23777"/>
    <w:rsid w:val="00C242C2"/>
    <w:rsid w:val="00C24971"/>
    <w:rsid w:val="00C25AF5"/>
    <w:rsid w:val="00C25FCD"/>
    <w:rsid w:val="00C26A58"/>
    <w:rsid w:val="00C26BE5"/>
    <w:rsid w:val="00C26E4D"/>
    <w:rsid w:val="00C275A8"/>
    <w:rsid w:val="00C27709"/>
    <w:rsid w:val="00C27909"/>
    <w:rsid w:val="00C27B03"/>
    <w:rsid w:val="00C314E1"/>
    <w:rsid w:val="00C32D42"/>
    <w:rsid w:val="00C335EE"/>
    <w:rsid w:val="00C34397"/>
    <w:rsid w:val="00C34F28"/>
    <w:rsid w:val="00C35ABD"/>
    <w:rsid w:val="00C401AF"/>
    <w:rsid w:val="00C4095D"/>
    <w:rsid w:val="00C40DF9"/>
    <w:rsid w:val="00C41516"/>
    <w:rsid w:val="00C4156F"/>
    <w:rsid w:val="00C420BB"/>
    <w:rsid w:val="00C4231A"/>
    <w:rsid w:val="00C42C1C"/>
    <w:rsid w:val="00C44173"/>
    <w:rsid w:val="00C44E08"/>
    <w:rsid w:val="00C45390"/>
    <w:rsid w:val="00C504A9"/>
    <w:rsid w:val="00C50DA8"/>
    <w:rsid w:val="00C54C37"/>
    <w:rsid w:val="00C5506A"/>
    <w:rsid w:val="00C55302"/>
    <w:rsid w:val="00C555EA"/>
    <w:rsid w:val="00C57D87"/>
    <w:rsid w:val="00C601D2"/>
    <w:rsid w:val="00C61963"/>
    <w:rsid w:val="00C63BD2"/>
    <w:rsid w:val="00C63CDA"/>
    <w:rsid w:val="00C64342"/>
    <w:rsid w:val="00C64AD0"/>
    <w:rsid w:val="00C657AB"/>
    <w:rsid w:val="00C65BCC"/>
    <w:rsid w:val="00C6651C"/>
    <w:rsid w:val="00C66970"/>
    <w:rsid w:val="00C6777D"/>
    <w:rsid w:val="00C73324"/>
    <w:rsid w:val="00C76B62"/>
    <w:rsid w:val="00C76C33"/>
    <w:rsid w:val="00C77CD8"/>
    <w:rsid w:val="00C8301B"/>
    <w:rsid w:val="00C8353A"/>
    <w:rsid w:val="00C8417D"/>
    <w:rsid w:val="00C852D1"/>
    <w:rsid w:val="00C8531F"/>
    <w:rsid w:val="00C8573E"/>
    <w:rsid w:val="00C8644A"/>
    <w:rsid w:val="00C8691C"/>
    <w:rsid w:val="00C90702"/>
    <w:rsid w:val="00C9150D"/>
    <w:rsid w:val="00C915C7"/>
    <w:rsid w:val="00C91BC4"/>
    <w:rsid w:val="00C925C4"/>
    <w:rsid w:val="00C92AE1"/>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C0F8B"/>
    <w:rsid w:val="00CC3E0C"/>
    <w:rsid w:val="00CC49D5"/>
    <w:rsid w:val="00CC58D3"/>
    <w:rsid w:val="00CC5BCF"/>
    <w:rsid w:val="00CC6B91"/>
    <w:rsid w:val="00CC72DC"/>
    <w:rsid w:val="00CC784D"/>
    <w:rsid w:val="00CD0ACD"/>
    <w:rsid w:val="00CD3E4E"/>
    <w:rsid w:val="00CD4511"/>
    <w:rsid w:val="00CD4D62"/>
    <w:rsid w:val="00CD50C2"/>
    <w:rsid w:val="00CD6DAF"/>
    <w:rsid w:val="00CE3814"/>
    <w:rsid w:val="00CE4B9E"/>
    <w:rsid w:val="00CE5B19"/>
    <w:rsid w:val="00CE7D63"/>
    <w:rsid w:val="00CE7FF0"/>
    <w:rsid w:val="00CF2213"/>
    <w:rsid w:val="00D00934"/>
    <w:rsid w:val="00D01022"/>
    <w:rsid w:val="00D021C8"/>
    <w:rsid w:val="00D0275C"/>
    <w:rsid w:val="00D02C09"/>
    <w:rsid w:val="00D030FB"/>
    <w:rsid w:val="00D0337B"/>
    <w:rsid w:val="00D0422B"/>
    <w:rsid w:val="00D05F90"/>
    <w:rsid w:val="00D06781"/>
    <w:rsid w:val="00D079B2"/>
    <w:rsid w:val="00D104C8"/>
    <w:rsid w:val="00D10642"/>
    <w:rsid w:val="00D1080C"/>
    <w:rsid w:val="00D1092A"/>
    <w:rsid w:val="00D10D9B"/>
    <w:rsid w:val="00D114E9"/>
    <w:rsid w:val="00D12737"/>
    <w:rsid w:val="00D15442"/>
    <w:rsid w:val="00D1544C"/>
    <w:rsid w:val="00D219C3"/>
    <w:rsid w:val="00D2207A"/>
    <w:rsid w:val="00D223DC"/>
    <w:rsid w:val="00D22608"/>
    <w:rsid w:val="00D24250"/>
    <w:rsid w:val="00D25052"/>
    <w:rsid w:val="00D2507A"/>
    <w:rsid w:val="00D25852"/>
    <w:rsid w:val="00D26323"/>
    <w:rsid w:val="00D27ABB"/>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B67"/>
    <w:rsid w:val="00D54CC3"/>
    <w:rsid w:val="00D55C1F"/>
    <w:rsid w:val="00D5643C"/>
    <w:rsid w:val="00D56E3C"/>
    <w:rsid w:val="00D60352"/>
    <w:rsid w:val="00D6041A"/>
    <w:rsid w:val="00D60542"/>
    <w:rsid w:val="00D629E9"/>
    <w:rsid w:val="00D633EB"/>
    <w:rsid w:val="00D64FB9"/>
    <w:rsid w:val="00D6602D"/>
    <w:rsid w:val="00D66E19"/>
    <w:rsid w:val="00D71C76"/>
    <w:rsid w:val="00D71DB4"/>
    <w:rsid w:val="00D72652"/>
    <w:rsid w:val="00D73DD9"/>
    <w:rsid w:val="00D751DF"/>
    <w:rsid w:val="00D810E0"/>
    <w:rsid w:val="00D81D1F"/>
    <w:rsid w:val="00D82FF7"/>
    <w:rsid w:val="00D8404A"/>
    <w:rsid w:val="00D847FE"/>
    <w:rsid w:val="00D84977"/>
    <w:rsid w:val="00D85BC8"/>
    <w:rsid w:val="00D85C71"/>
    <w:rsid w:val="00D866F1"/>
    <w:rsid w:val="00D90FA6"/>
    <w:rsid w:val="00D911E6"/>
    <w:rsid w:val="00D91978"/>
    <w:rsid w:val="00D91B56"/>
    <w:rsid w:val="00D9499A"/>
    <w:rsid w:val="00D95AED"/>
    <w:rsid w:val="00D964EA"/>
    <w:rsid w:val="00D966D0"/>
    <w:rsid w:val="00DA0C59"/>
    <w:rsid w:val="00DA0F00"/>
    <w:rsid w:val="00DA1533"/>
    <w:rsid w:val="00DA1A38"/>
    <w:rsid w:val="00DA2CF8"/>
    <w:rsid w:val="00DA3011"/>
    <w:rsid w:val="00DA32E0"/>
    <w:rsid w:val="00DA3991"/>
    <w:rsid w:val="00DA72F1"/>
    <w:rsid w:val="00DB07B9"/>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4E2C"/>
    <w:rsid w:val="00DF4FA6"/>
    <w:rsid w:val="00DF5B03"/>
    <w:rsid w:val="00DF5E31"/>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4981"/>
    <w:rsid w:val="00E35218"/>
    <w:rsid w:val="00E36C8B"/>
    <w:rsid w:val="00E42F87"/>
    <w:rsid w:val="00E44436"/>
    <w:rsid w:val="00E44A58"/>
    <w:rsid w:val="00E4618B"/>
    <w:rsid w:val="00E46282"/>
    <w:rsid w:val="00E46E88"/>
    <w:rsid w:val="00E503B0"/>
    <w:rsid w:val="00E50AB6"/>
    <w:rsid w:val="00E50E2E"/>
    <w:rsid w:val="00E51351"/>
    <w:rsid w:val="00E5216E"/>
    <w:rsid w:val="00E52FAE"/>
    <w:rsid w:val="00E54364"/>
    <w:rsid w:val="00E565E3"/>
    <w:rsid w:val="00E5715F"/>
    <w:rsid w:val="00E63270"/>
    <w:rsid w:val="00E6484F"/>
    <w:rsid w:val="00E648E2"/>
    <w:rsid w:val="00E65639"/>
    <w:rsid w:val="00E7048F"/>
    <w:rsid w:val="00E71B32"/>
    <w:rsid w:val="00E72144"/>
    <w:rsid w:val="00E72BD5"/>
    <w:rsid w:val="00E75DAE"/>
    <w:rsid w:val="00E75DFC"/>
    <w:rsid w:val="00E77065"/>
    <w:rsid w:val="00E779CC"/>
    <w:rsid w:val="00E77DA8"/>
    <w:rsid w:val="00E80004"/>
    <w:rsid w:val="00E80F50"/>
    <w:rsid w:val="00E816B2"/>
    <w:rsid w:val="00E817C5"/>
    <w:rsid w:val="00E81E20"/>
    <w:rsid w:val="00E81E92"/>
    <w:rsid w:val="00E82344"/>
    <w:rsid w:val="00E82C78"/>
    <w:rsid w:val="00E830A7"/>
    <w:rsid w:val="00E84C82"/>
    <w:rsid w:val="00E84D64"/>
    <w:rsid w:val="00E857FE"/>
    <w:rsid w:val="00E872EB"/>
    <w:rsid w:val="00E87408"/>
    <w:rsid w:val="00E87B91"/>
    <w:rsid w:val="00E87C98"/>
    <w:rsid w:val="00E914C4"/>
    <w:rsid w:val="00E91EEE"/>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AF2"/>
    <w:rsid w:val="00EC1C72"/>
    <w:rsid w:val="00EC3CC9"/>
    <w:rsid w:val="00EC4A84"/>
    <w:rsid w:val="00EC4C78"/>
    <w:rsid w:val="00EC5FCD"/>
    <w:rsid w:val="00EC680A"/>
    <w:rsid w:val="00EC70CE"/>
    <w:rsid w:val="00EC7334"/>
    <w:rsid w:val="00EC73A4"/>
    <w:rsid w:val="00ED002D"/>
    <w:rsid w:val="00ED0BF7"/>
    <w:rsid w:val="00ED2364"/>
    <w:rsid w:val="00ED4A56"/>
    <w:rsid w:val="00ED59EC"/>
    <w:rsid w:val="00EE222D"/>
    <w:rsid w:val="00EE2BED"/>
    <w:rsid w:val="00EE374B"/>
    <w:rsid w:val="00EE5305"/>
    <w:rsid w:val="00EE73E5"/>
    <w:rsid w:val="00EE7ED8"/>
    <w:rsid w:val="00EF0831"/>
    <w:rsid w:val="00EF1EC7"/>
    <w:rsid w:val="00EF34E0"/>
    <w:rsid w:val="00F01BF2"/>
    <w:rsid w:val="00F03386"/>
    <w:rsid w:val="00F06070"/>
    <w:rsid w:val="00F06CEE"/>
    <w:rsid w:val="00F07F79"/>
    <w:rsid w:val="00F10728"/>
    <w:rsid w:val="00F11BB5"/>
    <w:rsid w:val="00F1417B"/>
    <w:rsid w:val="00F14953"/>
    <w:rsid w:val="00F15B72"/>
    <w:rsid w:val="00F1618B"/>
    <w:rsid w:val="00F16A85"/>
    <w:rsid w:val="00F20B34"/>
    <w:rsid w:val="00F20BDC"/>
    <w:rsid w:val="00F21282"/>
    <w:rsid w:val="00F21C9C"/>
    <w:rsid w:val="00F2251E"/>
    <w:rsid w:val="00F232E8"/>
    <w:rsid w:val="00F24469"/>
    <w:rsid w:val="00F25292"/>
    <w:rsid w:val="00F255F3"/>
    <w:rsid w:val="00F25802"/>
    <w:rsid w:val="00F2606B"/>
    <w:rsid w:val="00F317B8"/>
    <w:rsid w:val="00F3214C"/>
    <w:rsid w:val="00F32E7B"/>
    <w:rsid w:val="00F33F37"/>
    <w:rsid w:val="00F34B99"/>
    <w:rsid w:val="00F36E19"/>
    <w:rsid w:val="00F371D7"/>
    <w:rsid w:val="00F40CD3"/>
    <w:rsid w:val="00F423A1"/>
    <w:rsid w:val="00F42BEB"/>
    <w:rsid w:val="00F4481E"/>
    <w:rsid w:val="00F44C45"/>
    <w:rsid w:val="00F44DA3"/>
    <w:rsid w:val="00F45142"/>
    <w:rsid w:val="00F50C42"/>
    <w:rsid w:val="00F5125C"/>
    <w:rsid w:val="00F522F2"/>
    <w:rsid w:val="00F5292E"/>
    <w:rsid w:val="00F52DAB"/>
    <w:rsid w:val="00F543F0"/>
    <w:rsid w:val="00F545DE"/>
    <w:rsid w:val="00F548F4"/>
    <w:rsid w:val="00F55140"/>
    <w:rsid w:val="00F57465"/>
    <w:rsid w:val="00F607A9"/>
    <w:rsid w:val="00F64B1C"/>
    <w:rsid w:val="00F64CA6"/>
    <w:rsid w:val="00F65128"/>
    <w:rsid w:val="00F6514D"/>
    <w:rsid w:val="00F6636A"/>
    <w:rsid w:val="00F7047D"/>
    <w:rsid w:val="00F71B59"/>
    <w:rsid w:val="00F74B11"/>
    <w:rsid w:val="00F74CEB"/>
    <w:rsid w:val="00F80D6B"/>
    <w:rsid w:val="00F81273"/>
    <w:rsid w:val="00F81D29"/>
    <w:rsid w:val="00F82DDD"/>
    <w:rsid w:val="00F83415"/>
    <w:rsid w:val="00F85D61"/>
    <w:rsid w:val="00F863CD"/>
    <w:rsid w:val="00F91C4D"/>
    <w:rsid w:val="00F92FD9"/>
    <w:rsid w:val="00F935B9"/>
    <w:rsid w:val="00F947D8"/>
    <w:rsid w:val="00F952DD"/>
    <w:rsid w:val="00F95AE2"/>
    <w:rsid w:val="00FA0819"/>
    <w:rsid w:val="00FA127D"/>
    <w:rsid w:val="00FA4570"/>
    <w:rsid w:val="00FA4AAA"/>
    <w:rsid w:val="00FA4D95"/>
    <w:rsid w:val="00FA5387"/>
    <w:rsid w:val="00FA6684"/>
    <w:rsid w:val="00FA7034"/>
    <w:rsid w:val="00FA731E"/>
    <w:rsid w:val="00FA7AC8"/>
    <w:rsid w:val="00FB1B4F"/>
    <w:rsid w:val="00FB26F3"/>
    <w:rsid w:val="00FB2B38"/>
    <w:rsid w:val="00FB3872"/>
    <w:rsid w:val="00FB456D"/>
    <w:rsid w:val="00FB69FB"/>
    <w:rsid w:val="00FC1CFF"/>
    <w:rsid w:val="00FC256D"/>
    <w:rsid w:val="00FC2F03"/>
    <w:rsid w:val="00FC3885"/>
    <w:rsid w:val="00FC6316"/>
    <w:rsid w:val="00FC6358"/>
    <w:rsid w:val="00FC6A98"/>
    <w:rsid w:val="00FC7102"/>
    <w:rsid w:val="00FC7CAA"/>
    <w:rsid w:val="00FD116E"/>
    <w:rsid w:val="00FD166F"/>
    <w:rsid w:val="00FD18F4"/>
    <w:rsid w:val="00FD320D"/>
    <w:rsid w:val="00FD35A6"/>
    <w:rsid w:val="00FD3D62"/>
    <w:rsid w:val="00FD51D3"/>
    <w:rsid w:val="00FD6EAA"/>
    <w:rsid w:val="00FE1EF5"/>
    <w:rsid w:val="00FE23DE"/>
    <w:rsid w:val="00FE3823"/>
    <w:rsid w:val="00FE7461"/>
    <w:rsid w:val="00FE76FB"/>
    <w:rsid w:val="00FE79B5"/>
    <w:rsid w:val="00FF17E8"/>
    <w:rsid w:val="00FF27B5"/>
    <w:rsid w:val="00FF3063"/>
    <w:rsid w:val="00FF36F9"/>
    <w:rsid w:val="00FF3EEA"/>
    <w:rsid w:val="00FF50B6"/>
    <w:rsid w:val="00FF5197"/>
    <w:rsid w:val="00FF6686"/>
    <w:rsid w:val="00FF7451"/>
    <w:rsid w:val="01E32144"/>
    <w:rsid w:val="06BB7349"/>
    <w:rsid w:val="0A064ACC"/>
    <w:rsid w:val="0A7357B7"/>
    <w:rsid w:val="10B7369C"/>
    <w:rsid w:val="10C2148D"/>
    <w:rsid w:val="12544C98"/>
    <w:rsid w:val="13534586"/>
    <w:rsid w:val="139C55F6"/>
    <w:rsid w:val="1590631A"/>
    <w:rsid w:val="1779182C"/>
    <w:rsid w:val="186C2D87"/>
    <w:rsid w:val="191C0138"/>
    <w:rsid w:val="19CC1A39"/>
    <w:rsid w:val="1A8A76F9"/>
    <w:rsid w:val="1AF14592"/>
    <w:rsid w:val="1E1B5935"/>
    <w:rsid w:val="20B5531D"/>
    <w:rsid w:val="20D42963"/>
    <w:rsid w:val="240B106D"/>
    <w:rsid w:val="25444BEA"/>
    <w:rsid w:val="26176F5C"/>
    <w:rsid w:val="26F56A48"/>
    <w:rsid w:val="2A7F577C"/>
    <w:rsid w:val="2DB40DF9"/>
    <w:rsid w:val="2FEB0B47"/>
    <w:rsid w:val="2FFE7EAF"/>
    <w:rsid w:val="30496C0B"/>
    <w:rsid w:val="337C50B8"/>
    <w:rsid w:val="339838F6"/>
    <w:rsid w:val="33E24B2C"/>
    <w:rsid w:val="360925CD"/>
    <w:rsid w:val="365A7CAA"/>
    <w:rsid w:val="36A645E9"/>
    <w:rsid w:val="38CE6B54"/>
    <w:rsid w:val="391814F1"/>
    <w:rsid w:val="39970DDE"/>
    <w:rsid w:val="3E0454AD"/>
    <w:rsid w:val="3E260A59"/>
    <w:rsid w:val="40CE3179"/>
    <w:rsid w:val="41907ED6"/>
    <w:rsid w:val="424B0336"/>
    <w:rsid w:val="44B13A8B"/>
    <w:rsid w:val="44DD7E75"/>
    <w:rsid w:val="458C4E9B"/>
    <w:rsid w:val="463E5CE2"/>
    <w:rsid w:val="47D25DDC"/>
    <w:rsid w:val="480F2444"/>
    <w:rsid w:val="482821E8"/>
    <w:rsid w:val="487B7A3A"/>
    <w:rsid w:val="48A92F45"/>
    <w:rsid w:val="48D34ABF"/>
    <w:rsid w:val="4BEB6E7D"/>
    <w:rsid w:val="4CAC2377"/>
    <w:rsid w:val="4ED30A59"/>
    <w:rsid w:val="4FF91241"/>
    <w:rsid w:val="50D31B5E"/>
    <w:rsid w:val="5227792F"/>
    <w:rsid w:val="530578C6"/>
    <w:rsid w:val="53DD53FF"/>
    <w:rsid w:val="54474969"/>
    <w:rsid w:val="55FD3239"/>
    <w:rsid w:val="58F46EE6"/>
    <w:rsid w:val="594E6182"/>
    <w:rsid w:val="5AB11B44"/>
    <w:rsid w:val="5D331526"/>
    <w:rsid w:val="5E5A2370"/>
    <w:rsid w:val="5E72613B"/>
    <w:rsid w:val="606B62D0"/>
    <w:rsid w:val="60F40053"/>
    <w:rsid w:val="63893E2F"/>
    <w:rsid w:val="639C078F"/>
    <w:rsid w:val="65E853BC"/>
    <w:rsid w:val="669522AC"/>
    <w:rsid w:val="6C59510C"/>
    <w:rsid w:val="6E003AF0"/>
    <w:rsid w:val="6F7DFEC7"/>
    <w:rsid w:val="6FCD6B2A"/>
    <w:rsid w:val="7274469E"/>
    <w:rsid w:val="738629E1"/>
    <w:rsid w:val="74882401"/>
    <w:rsid w:val="76550EEA"/>
    <w:rsid w:val="772703C0"/>
    <w:rsid w:val="77E54CE5"/>
    <w:rsid w:val="77F02A9D"/>
    <w:rsid w:val="78565051"/>
    <w:rsid w:val="78BB1055"/>
    <w:rsid w:val="7C3151AE"/>
    <w:rsid w:val="7D902754"/>
    <w:rsid w:val="7DA665C7"/>
    <w:rsid w:val="7EA062EA"/>
    <w:rsid w:val="7F3C63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49"/>
    <w:qFormat/>
    <w:uiPriority w:val="99"/>
    <w:pPr>
      <w:keepNext/>
      <w:keepLines/>
      <w:spacing w:before="260" w:after="260" w:line="416" w:lineRule="auto"/>
      <w:outlineLvl w:val="1"/>
    </w:pPr>
    <w:rPr>
      <w:rFonts w:ascii="Cambria" w:hAnsi="Cambria"/>
      <w:b/>
      <w:bCs/>
      <w:sz w:val="32"/>
      <w:szCs w:val="32"/>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99"/>
    <w:pPr>
      <w:tabs>
        <w:tab w:val="right" w:leader="dot" w:pos="9241"/>
      </w:tabs>
      <w:ind w:firstLine="500" w:firstLineChars="500"/>
      <w:jc w:val="left"/>
    </w:pPr>
    <w:rPr>
      <w:rFonts w:ascii="宋体"/>
      <w:szCs w:val="21"/>
    </w:rPr>
  </w:style>
  <w:style w:type="paragraph" w:styleId="4">
    <w:name w:val="index 8"/>
    <w:basedOn w:val="1"/>
    <w:next w:val="1"/>
    <w:qFormat/>
    <w:uiPriority w:val="99"/>
    <w:pPr>
      <w:ind w:left="1680" w:hanging="210"/>
      <w:jc w:val="left"/>
    </w:pPr>
    <w:rPr>
      <w:rFonts w:ascii="Calibri" w:hAnsi="Calibri"/>
      <w:sz w:val="20"/>
      <w:szCs w:val="20"/>
    </w:rPr>
  </w:style>
  <w:style w:type="paragraph" w:styleId="5">
    <w:name w:val="caption"/>
    <w:basedOn w:val="1"/>
    <w:next w:val="1"/>
    <w:qFormat/>
    <w:uiPriority w:val="99"/>
    <w:pPr>
      <w:spacing w:before="152" w:after="160"/>
    </w:pPr>
    <w:rPr>
      <w:rFonts w:ascii="Arial" w:hAnsi="Arial" w:eastAsia="黑体" w:cs="Arial"/>
      <w:sz w:val="20"/>
      <w:szCs w:val="20"/>
    </w:rPr>
  </w:style>
  <w:style w:type="paragraph" w:styleId="6">
    <w:name w:val="index 5"/>
    <w:basedOn w:val="1"/>
    <w:next w:val="1"/>
    <w:qFormat/>
    <w:uiPriority w:val="99"/>
    <w:pPr>
      <w:ind w:left="1050" w:hanging="210"/>
      <w:jc w:val="left"/>
    </w:pPr>
    <w:rPr>
      <w:rFonts w:ascii="Calibri" w:hAnsi="Calibri"/>
      <w:sz w:val="20"/>
      <w:szCs w:val="20"/>
    </w:rPr>
  </w:style>
  <w:style w:type="paragraph" w:styleId="7">
    <w:name w:val="Document Map"/>
    <w:basedOn w:val="1"/>
    <w:link w:val="50"/>
    <w:semiHidden/>
    <w:qFormat/>
    <w:uiPriority w:val="99"/>
    <w:pPr>
      <w:shd w:val="clear" w:color="auto" w:fill="000080"/>
    </w:pPr>
  </w:style>
  <w:style w:type="paragraph" w:styleId="8">
    <w:name w:val="index 6"/>
    <w:basedOn w:val="1"/>
    <w:next w:val="1"/>
    <w:qFormat/>
    <w:uiPriority w:val="99"/>
    <w:pPr>
      <w:ind w:left="1260" w:hanging="210"/>
      <w:jc w:val="left"/>
    </w:pPr>
    <w:rPr>
      <w:rFonts w:ascii="Calibri" w:hAnsi="Calibri"/>
      <w:sz w:val="20"/>
      <w:szCs w:val="20"/>
    </w:rPr>
  </w:style>
  <w:style w:type="paragraph" w:styleId="9">
    <w:name w:val="index 4"/>
    <w:basedOn w:val="1"/>
    <w:next w:val="1"/>
    <w:qFormat/>
    <w:uiPriority w:val="99"/>
    <w:pPr>
      <w:ind w:left="840" w:hanging="210"/>
      <w:jc w:val="left"/>
    </w:pPr>
    <w:rPr>
      <w:rFonts w:ascii="Calibri" w:hAnsi="Calibri"/>
      <w:sz w:val="20"/>
      <w:szCs w:val="20"/>
    </w:rPr>
  </w:style>
  <w:style w:type="paragraph" w:styleId="10">
    <w:name w:val="toc 5"/>
    <w:basedOn w:val="1"/>
    <w:next w:val="1"/>
    <w:semiHidden/>
    <w:qFormat/>
    <w:uiPriority w:val="99"/>
    <w:pPr>
      <w:tabs>
        <w:tab w:val="right" w:leader="dot" w:pos="9241"/>
      </w:tabs>
      <w:ind w:firstLine="300" w:firstLineChars="300"/>
      <w:jc w:val="left"/>
    </w:pPr>
    <w:rPr>
      <w:rFonts w:ascii="宋体"/>
      <w:szCs w:val="21"/>
    </w:rPr>
  </w:style>
  <w:style w:type="paragraph" w:styleId="11">
    <w:name w:val="toc 3"/>
    <w:basedOn w:val="1"/>
    <w:next w:val="1"/>
    <w:semiHidden/>
    <w:qFormat/>
    <w:uiPriority w:val="99"/>
    <w:pPr>
      <w:tabs>
        <w:tab w:val="right" w:leader="dot" w:pos="9241"/>
      </w:tabs>
      <w:ind w:firstLine="100" w:firstLineChars="100"/>
      <w:jc w:val="left"/>
    </w:pPr>
    <w:rPr>
      <w:rFonts w:ascii="宋体"/>
      <w:szCs w:val="21"/>
    </w:rPr>
  </w:style>
  <w:style w:type="paragraph" w:styleId="12">
    <w:name w:val="toc 8"/>
    <w:basedOn w:val="1"/>
    <w:next w:val="1"/>
    <w:semiHidden/>
    <w:qFormat/>
    <w:uiPriority w:val="99"/>
    <w:pPr>
      <w:tabs>
        <w:tab w:val="right" w:leader="dot" w:pos="9241"/>
      </w:tabs>
      <w:ind w:firstLine="607" w:firstLineChars="600"/>
      <w:jc w:val="left"/>
    </w:pPr>
    <w:rPr>
      <w:rFonts w:ascii="宋体"/>
      <w:szCs w:val="21"/>
    </w:rPr>
  </w:style>
  <w:style w:type="paragraph" w:styleId="13">
    <w:name w:val="index 3"/>
    <w:basedOn w:val="1"/>
    <w:next w:val="1"/>
    <w:qFormat/>
    <w:uiPriority w:val="99"/>
    <w:pPr>
      <w:ind w:left="630" w:hanging="210"/>
      <w:jc w:val="left"/>
    </w:pPr>
    <w:rPr>
      <w:rFonts w:ascii="Calibri" w:hAnsi="Calibri"/>
      <w:sz w:val="20"/>
      <w:szCs w:val="20"/>
    </w:rPr>
  </w:style>
  <w:style w:type="paragraph" w:styleId="14">
    <w:name w:val="Date"/>
    <w:basedOn w:val="1"/>
    <w:next w:val="1"/>
    <w:link w:val="51"/>
    <w:qFormat/>
    <w:uiPriority w:val="99"/>
    <w:pPr>
      <w:ind w:left="100" w:leftChars="2500"/>
    </w:pPr>
  </w:style>
  <w:style w:type="paragraph" w:styleId="15">
    <w:name w:val="endnote text"/>
    <w:basedOn w:val="1"/>
    <w:link w:val="52"/>
    <w:semiHidden/>
    <w:qFormat/>
    <w:uiPriority w:val="99"/>
    <w:pPr>
      <w:snapToGrid w:val="0"/>
      <w:jc w:val="left"/>
    </w:pPr>
  </w:style>
  <w:style w:type="paragraph" w:styleId="16">
    <w:name w:val="footer"/>
    <w:basedOn w:val="1"/>
    <w:link w:val="53"/>
    <w:qFormat/>
    <w:uiPriority w:val="99"/>
    <w:pPr>
      <w:snapToGrid w:val="0"/>
      <w:ind w:right="210" w:rightChars="100"/>
      <w:jc w:val="right"/>
    </w:pPr>
    <w:rPr>
      <w:sz w:val="18"/>
      <w:szCs w:val="18"/>
    </w:rPr>
  </w:style>
  <w:style w:type="paragraph" w:styleId="17">
    <w:name w:val="header"/>
    <w:basedOn w:val="1"/>
    <w:link w:val="54"/>
    <w:qFormat/>
    <w:uiPriority w:val="99"/>
    <w:pPr>
      <w:snapToGrid w:val="0"/>
      <w:jc w:val="left"/>
    </w:pPr>
    <w:rPr>
      <w:sz w:val="18"/>
      <w:szCs w:val="18"/>
    </w:rPr>
  </w:style>
  <w:style w:type="paragraph" w:styleId="18">
    <w:name w:val="toc 1"/>
    <w:basedOn w:val="1"/>
    <w:next w:val="1"/>
    <w:semiHidden/>
    <w:qFormat/>
    <w:uiPriority w:val="99"/>
    <w:pPr>
      <w:tabs>
        <w:tab w:val="right" w:leader="dot" w:pos="9242"/>
      </w:tabs>
      <w:spacing w:beforeLines="25" w:afterLines="25"/>
      <w:jc w:val="left"/>
    </w:pPr>
    <w:rPr>
      <w:rFonts w:ascii="宋体"/>
      <w:szCs w:val="21"/>
    </w:rPr>
  </w:style>
  <w:style w:type="paragraph" w:styleId="19">
    <w:name w:val="toc 4"/>
    <w:basedOn w:val="1"/>
    <w:next w:val="1"/>
    <w:semiHidden/>
    <w:qFormat/>
    <w:uiPriority w:val="99"/>
    <w:pPr>
      <w:tabs>
        <w:tab w:val="right" w:leader="dot" w:pos="9241"/>
      </w:tabs>
      <w:ind w:firstLine="200" w:firstLineChars="200"/>
      <w:jc w:val="left"/>
    </w:pPr>
    <w:rPr>
      <w:rFonts w:ascii="宋体"/>
      <w:szCs w:val="21"/>
    </w:rPr>
  </w:style>
  <w:style w:type="paragraph" w:styleId="20">
    <w:name w:val="index heading"/>
    <w:basedOn w:val="1"/>
    <w:next w:val="21"/>
    <w:qFormat/>
    <w:uiPriority w:val="99"/>
    <w:pPr>
      <w:spacing w:before="120" w:after="120"/>
      <w:jc w:val="center"/>
    </w:pPr>
    <w:rPr>
      <w:rFonts w:ascii="Calibri" w:hAnsi="Calibri"/>
      <w:b/>
      <w:bCs/>
      <w:iCs/>
      <w:szCs w:val="20"/>
    </w:rPr>
  </w:style>
  <w:style w:type="paragraph" w:styleId="21">
    <w:name w:val="index 1"/>
    <w:basedOn w:val="1"/>
    <w:next w:val="22"/>
    <w:qFormat/>
    <w:uiPriority w:val="99"/>
    <w:pPr>
      <w:tabs>
        <w:tab w:val="right" w:leader="dot" w:pos="9299"/>
      </w:tabs>
      <w:jc w:val="left"/>
    </w:pPr>
    <w:rPr>
      <w:rFonts w:ascii="宋体"/>
      <w:szCs w:val="21"/>
    </w:rPr>
  </w:style>
  <w:style w:type="paragraph" w:customStyle="1" w:styleId="22">
    <w:name w:val="段"/>
    <w:link w:val="5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link w:val="55"/>
    <w:qFormat/>
    <w:uiPriority w:val="99"/>
    <w:pPr>
      <w:numPr>
        <w:ilvl w:val="0"/>
        <w:numId w:val="1"/>
      </w:numPr>
      <w:snapToGrid w:val="0"/>
      <w:jc w:val="left"/>
    </w:pPr>
    <w:rPr>
      <w:rFonts w:ascii="宋体"/>
      <w:sz w:val="18"/>
      <w:szCs w:val="18"/>
    </w:rPr>
  </w:style>
  <w:style w:type="paragraph" w:styleId="24">
    <w:name w:val="toc 6"/>
    <w:basedOn w:val="1"/>
    <w:next w:val="1"/>
    <w:semiHidden/>
    <w:qFormat/>
    <w:uiPriority w:val="99"/>
    <w:pPr>
      <w:tabs>
        <w:tab w:val="right" w:leader="dot" w:pos="9241"/>
      </w:tabs>
      <w:ind w:firstLine="400" w:firstLineChars="400"/>
      <w:jc w:val="left"/>
    </w:pPr>
    <w:rPr>
      <w:rFonts w:ascii="宋体"/>
      <w:szCs w:val="21"/>
    </w:rPr>
  </w:style>
  <w:style w:type="paragraph" w:styleId="25">
    <w:name w:val="index 7"/>
    <w:basedOn w:val="1"/>
    <w:next w:val="1"/>
    <w:qFormat/>
    <w:uiPriority w:val="99"/>
    <w:pPr>
      <w:ind w:left="1470" w:hanging="210"/>
      <w:jc w:val="left"/>
    </w:pPr>
    <w:rPr>
      <w:rFonts w:ascii="Calibri" w:hAnsi="Calibri"/>
      <w:sz w:val="20"/>
      <w:szCs w:val="20"/>
    </w:rPr>
  </w:style>
  <w:style w:type="paragraph" w:styleId="26">
    <w:name w:val="index 9"/>
    <w:basedOn w:val="1"/>
    <w:next w:val="1"/>
    <w:qFormat/>
    <w:uiPriority w:val="99"/>
    <w:pPr>
      <w:ind w:left="1890" w:hanging="210"/>
      <w:jc w:val="left"/>
    </w:pPr>
    <w:rPr>
      <w:rFonts w:ascii="Calibri" w:hAnsi="Calibri"/>
      <w:sz w:val="20"/>
      <w:szCs w:val="20"/>
    </w:rPr>
  </w:style>
  <w:style w:type="paragraph" w:styleId="27">
    <w:name w:val="toc 2"/>
    <w:basedOn w:val="1"/>
    <w:next w:val="1"/>
    <w:semiHidden/>
    <w:qFormat/>
    <w:uiPriority w:val="99"/>
    <w:pPr>
      <w:tabs>
        <w:tab w:val="right" w:leader="dot" w:pos="9242"/>
      </w:tabs>
    </w:pPr>
    <w:rPr>
      <w:rFonts w:ascii="宋体"/>
      <w:szCs w:val="21"/>
    </w:rPr>
  </w:style>
  <w:style w:type="paragraph" w:styleId="28">
    <w:name w:val="toc 9"/>
    <w:basedOn w:val="1"/>
    <w:next w:val="1"/>
    <w:semiHidden/>
    <w:qFormat/>
    <w:uiPriority w:val="99"/>
    <w:pPr>
      <w:ind w:left="1470"/>
      <w:jc w:val="left"/>
    </w:pPr>
    <w:rPr>
      <w:sz w:val="20"/>
      <w:szCs w:val="20"/>
    </w:rPr>
  </w:style>
  <w:style w:type="paragraph" w:styleId="29">
    <w:name w:val="Normal (Web)"/>
    <w:basedOn w:val="1"/>
    <w:qFormat/>
    <w:uiPriority w:val="99"/>
    <w:pPr>
      <w:spacing w:before="100" w:beforeAutospacing="1" w:after="100" w:afterAutospacing="1"/>
      <w:jc w:val="left"/>
    </w:pPr>
    <w:rPr>
      <w:kern w:val="0"/>
      <w:sz w:val="24"/>
    </w:rPr>
  </w:style>
  <w:style w:type="paragraph" w:styleId="30">
    <w:name w:val="index 2"/>
    <w:basedOn w:val="1"/>
    <w:next w:val="1"/>
    <w:qFormat/>
    <w:uiPriority w:val="99"/>
    <w:pPr>
      <w:ind w:left="420" w:hanging="210"/>
      <w:jc w:val="left"/>
    </w:pPr>
    <w:rPr>
      <w:rFonts w:ascii="Calibri" w:hAnsi="Calibri"/>
      <w:sz w:val="20"/>
      <w:szCs w:val="20"/>
    </w:rPr>
  </w:style>
  <w:style w:type="table" w:styleId="32">
    <w:name w:val="Table Grid"/>
    <w:basedOn w:val="31"/>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qFormat/>
    <w:locked/>
    <w:uiPriority w:val="99"/>
    <w:rPr>
      <w:rFonts w:cs="Times New Roman"/>
      <w:b/>
    </w:rPr>
  </w:style>
  <w:style w:type="character" w:styleId="35">
    <w:name w:val="endnote reference"/>
    <w:semiHidden/>
    <w:qFormat/>
    <w:uiPriority w:val="99"/>
    <w:rPr>
      <w:rFonts w:cs="Times New Roman"/>
      <w:vertAlign w:val="superscript"/>
    </w:rPr>
  </w:style>
  <w:style w:type="character" w:styleId="36">
    <w:name w:val="page number"/>
    <w:qFormat/>
    <w:uiPriority w:val="99"/>
    <w:rPr>
      <w:rFonts w:ascii="Times New Roman" w:hAnsi="Times New Roman" w:eastAsia="宋体" w:cs="Times New Roman"/>
      <w:sz w:val="18"/>
    </w:rPr>
  </w:style>
  <w:style w:type="character" w:styleId="37">
    <w:name w:val="FollowedHyperlink"/>
    <w:qFormat/>
    <w:uiPriority w:val="99"/>
    <w:rPr>
      <w:rFonts w:cs="Times New Roman"/>
      <w:color w:val="800080"/>
      <w:u w:val="single"/>
    </w:rPr>
  </w:style>
  <w:style w:type="character" w:styleId="38">
    <w:name w:val="Emphasis"/>
    <w:qFormat/>
    <w:locked/>
    <w:uiPriority w:val="99"/>
    <w:rPr>
      <w:rFonts w:cs="Times New Roman"/>
    </w:rPr>
  </w:style>
  <w:style w:type="character" w:styleId="39">
    <w:name w:val="HTML Definition"/>
    <w:semiHidden/>
    <w:qFormat/>
    <w:locked/>
    <w:uiPriority w:val="99"/>
    <w:rPr>
      <w:rFonts w:cs="Times New Roman"/>
    </w:rPr>
  </w:style>
  <w:style w:type="character" w:styleId="40">
    <w:name w:val="HTML Acronym"/>
    <w:qFormat/>
    <w:uiPriority w:val="99"/>
    <w:rPr>
      <w:rFonts w:cs="Times New Roman"/>
    </w:rPr>
  </w:style>
  <w:style w:type="character" w:styleId="41">
    <w:name w:val="HTML Variable"/>
    <w:semiHidden/>
    <w:qFormat/>
    <w:locked/>
    <w:uiPriority w:val="99"/>
    <w:rPr>
      <w:rFonts w:cs="Times New Roman"/>
    </w:rPr>
  </w:style>
  <w:style w:type="character" w:styleId="42">
    <w:name w:val="Hyperlink"/>
    <w:qFormat/>
    <w:uiPriority w:val="99"/>
    <w:rPr>
      <w:rFonts w:cs="Times New Roman"/>
      <w:color w:val="0000FF"/>
      <w:spacing w:val="0"/>
      <w:w w:val="100"/>
      <w:sz w:val="21"/>
      <w:szCs w:val="21"/>
      <w:u w:val="single"/>
    </w:rPr>
  </w:style>
  <w:style w:type="character" w:styleId="43">
    <w:name w:val="HTML Code"/>
    <w:semiHidden/>
    <w:qFormat/>
    <w:locked/>
    <w:uiPriority w:val="99"/>
    <w:rPr>
      <w:rFonts w:ascii="Consolas" w:hAnsi="Consolas" w:cs="Consolas"/>
      <w:color w:val="C7254E"/>
      <w:sz w:val="21"/>
      <w:szCs w:val="21"/>
      <w:shd w:val="clear" w:color="auto" w:fill="F9F2F4"/>
    </w:rPr>
  </w:style>
  <w:style w:type="character" w:styleId="44">
    <w:name w:val="annotation reference"/>
    <w:semiHidden/>
    <w:qFormat/>
    <w:uiPriority w:val="99"/>
    <w:rPr>
      <w:rFonts w:cs="Times New Roman"/>
      <w:sz w:val="21"/>
      <w:szCs w:val="21"/>
    </w:rPr>
  </w:style>
  <w:style w:type="character" w:styleId="45">
    <w:name w:val="HTML Cite"/>
    <w:semiHidden/>
    <w:qFormat/>
    <w:locked/>
    <w:uiPriority w:val="99"/>
    <w:rPr>
      <w:rFonts w:cs="Times New Roman"/>
    </w:rPr>
  </w:style>
  <w:style w:type="character" w:styleId="46">
    <w:name w:val="footnote reference"/>
    <w:semiHidden/>
    <w:qFormat/>
    <w:uiPriority w:val="99"/>
    <w:rPr>
      <w:rFonts w:cs="Times New Roman"/>
      <w:vertAlign w:val="superscript"/>
    </w:rPr>
  </w:style>
  <w:style w:type="character" w:styleId="47">
    <w:name w:val="HTML Keyboard"/>
    <w:semiHidden/>
    <w:qFormat/>
    <w:locked/>
    <w:uiPriority w:val="99"/>
    <w:rPr>
      <w:rFonts w:ascii="Consolas" w:hAnsi="Consolas" w:cs="Consolas"/>
      <w:color w:val="FFFFFF"/>
      <w:sz w:val="21"/>
      <w:szCs w:val="21"/>
      <w:shd w:val="clear" w:color="auto" w:fill="333333"/>
    </w:rPr>
  </w:style>
  <w:style w:type="character" w:styleId="48">
    <w:name w:val="HTML Sample"/>
    <w:semiHidden/>
    <w:qFormat/>
    <w:locked/>
    <w:uiPriority w:val="99"/>
    <w:rPr>
      <w:rFonts w:ascii="Consolas" w:hAnsi="Consolas" w:cs="Consolas"/>
      <w:sz w:val="21"/>
      <w:szCs w:val="21"/>
    </w:rPr>
  </w:style>
  <w:style w:type="character" w:customStyle="1" w:styleId="49">
    <w:name w:val="标题 2 Char"/>
    <w:link w:val="2"/>
    <w:qFormat/>
    <w:locked/>
    <w:uiPriority w:val="99"/>
    <w:rPr>
      <w:rFonts w:ascii="Cambria" w:hAnsi="Cambria" w:eastAsia="宋体" w:cs="Times New Roman"/>
      <w:b/>
      <w:bCs/>
      <w:kern w:val="2"/>
      <w:sz w:val="32"/>
      <w:szCs w:val="32"/>
    </w:rPr>
  </w:style>
  <w:style w:type="character" w:customStyle="1" w:styleId="50">
    <w:name w:val="文档结构图 Char"/>
    <w:link w:val="7"/>
    <w:semiHidden/>
    <w:qFormat/>
    <w:locked/>
    <w:uiPriority w:val="99"/>
    <w:rPr>
      <w:rFonts w:cs="Times New Roman"/>
      <w:sz w:val="2"/>
    </w:rPr>
  </w:style>
  <w:style w:type="character" w:customStyle="1" w:styleId="51">
    <w:name w:val="日期 Char"/>
    <w:link w:val="14"/>
    <w:semiHidden/>
    <w:qFormat/>
    <w:locked/>
    <w:uiPriority w:val="99"/>
    <w:rPr>
      <w:rFonts w:cs="Times New Roman"/>
      <w:kern w:val="2"/>
      <w:sz w:val="24"/>
      <w:szCs w:val="24"/>
    </w:rPr>
  </w:style>
  <w:style w:type="character" w:customStyle="1" w:styleId="52">
    <w:name w:val="尾注文本 Char"/>
    <w:link w:val="15"/>
    <w:semiHidden/>
    <w:qFormat/>
    <w:locked/>
    <w:uiPriority w:val="99"/>
    <w:rPr>
      <w:rFonts w:cs="Times New Roman"/>
      <w:sz w:val="24"/>
      <w:szCs w:val="24"/>
    </w:rPr>
  </w:style>
  <w:style w:type="character" w:customStyle="1" w:styleId="53">
    <w:name w:val="页脚 Char"/>
    <w:link w:val="16"/>
    <w:semiHidden/>
    <w:qFormat/>
    <w:locked/>
    <w:uiPriority w:val="99"/>
    <w:rPr>
      <w:rFonts w:cs="Times New Roman"/>
      <w:sz w:val="18"/>
      <w:szCs w:val="18"/>
    </w:rPr>
  </w:style>
  <w:style w:type="character" w:customStyle="1" w:styleId="54">
    <w:name w:val="页眉 Char"/>
    <w:link w:val="17"/>
    <w:semiHidden/>
    <w:qFormat/>
    <w:locked/>
    <w:uiPriority w:val="99"/>
    <w:rPr>
      <w:rFonts w:cs="Times New Roman"/>
      <w:sz w:val="18"/>
      <w:szCs w:val="18"/>
    </w:rPr>
  </w:style>
  <w:style w:type="character" w:customStyle="1" w:styleId="55">
    <w:name w:val="脚注文本 Char"/>
    <w:link w:val="23"/>
    <w:semiHidden/>
    <w:qFormat/>
    <w:locked/>
    <w:uiPriority w:val="99"/>
    <w:rPr>
      <w:rFonts w:cs="Times New Roman"/>
      <w:sz w:val="18"/>
      <w:szCs w:val="18"/>
    </w:rPr>
  </w:style>
  <w:style w:type="character" w:customStyle="1" w:styleId="56">
    <w:name w:val="段 Char"/>
    <w:link w:val="22"/>
    <w:qFormat/>
    <w:locked/>
    <w:uiPriority w:val="0"/>
    <w:rPr>
      <w:rFonts w:ascii="宋体"/>
      <w:sz w:val="21"/>
      <w:lang w:val="en-US" w:eastAsia="zh-CN" w:bidi="ar-SA"/>
    </w:rPr>
  </w:style>
  <w:style w:type="paragraph" w:customStyle="1" w:styleId="57">
    <w:name w:val="一级条标题"/>
    <w:next w:val="22"/>
    <w:link w:val="154"/>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58">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59">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0">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1">
    <w:name w:val="二级条标题"/>
    <w:basedOn w:val="57"/>
    <w:next w:val="22"/>
    <w:qFormat/>
    <w:uiPriority w:val="0"/>
    <w:pPr>
      <w:numPr>
        <w:ilvl w:val="2"/>
      </w:numPr>
      <w:spacing w:before="50" w:after="50"/>
      <w:outlineLvl w:val="3"/>
    </w:pPr>
  </w:style>
  <w:style w:type="paragraph" w:customStyle="1" w:styleId="62">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3">
    <w:name w:val="列项——（一级）"/>
    <w:qFormat/>
    <w:uiPriority w:val="99"/>
    <w:pPr>
      <w:widowControl w:val="0"/>
      <w:numPr>
        <w:ilvl w:val="0"/>
        <w:numId w:val="3"/>
      </w:numPr>
      <w:jc w:val="both"/>
    </w:pPr>
    <w:rPr>
      <w:rFonts w:ascii="宋体" w:hAnsi="Times New Roman" w:eastAsia="宋体" w:cs="Times New Roman"/>
      <w:sz w:val="21"/>
      <w:lang w:val="en-US" w:eastAsia="zh-CN" w:bidi="ar-SA"/>
    </w:rPr>
  </w:style>
  <w:style w:type="paragraph" w:customStyle="1" w:styleId="64">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5">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6">
    <w:name w:val="三级条标题"/>
    <w:basedOn w:val="61"/>
    <w:next w:val="22"/>
    <w:qFormat/>
    <w:uiPriority w:val="99"/>
    <w:pPr>
      <w:numPr>
        <w:ilvl w:val="3"/>
      </w:numPr>
      <w:outlineLvl w:val="4"/>
    </w:pPr>
  </w:style>
  <w:style w:type="paragraph" w:customStyle="1" w:styleId="67">
    <w:name w:val="示例"/>
    <w:next w:val="68"/>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68">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69">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0">
    <w:name w:val="四级条标题"/>
    <w:basedOn w:val="66"/>
    <w:next w:val="22"/>
    <w:qFormat/>
    <w:uiPriority w:val="99"/>
    <w:pPr>
      <w:numPr>
        <w:ilvl w:val="4"/>
      </w:numPr>
      <w:outlineLvl w:val="5"/>
    </w:pPr>
  </w:style>
  <w:style w:type="paragraph" w:customStyle="1" w:styleId="71">
    <w:name w:val="五级条标题"/>
    <w:basedOn w:val="70"/>
    <w:next w:val="22"/>
    <w:qFormat/>
    <w:uiPriority w:val="99"/>
    <w:pPr>
      <w:numPr>
        <w:ilvl w:val="5"/>
      </w:numPr>
      <w:outlineLvl w:val="6"/>
    </w:pPr>
  </w:style>
  <w:style w:type="paragraph" w:customStyle="1" w:styleId="72">
    <w:name w:val="注："/>
    <w:next w:val="22"/>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3">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4">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75">
    <w:name w:val="列项◆（三级）"/>
    <w:basedOn w:val="1"/>
    <w:qFormat/>
    <w:uiPriority w:val="99"/>
    <w:pPr>
      <w:numPr>
        <w:ilvl w:val="2"/>
        <w:numId w:val="3"/>
      </w:numPr>
    </w:pPr>
    <w:rPr>
      <w:rFonts w:ascii="宋体"/>
      <w:szCs w:val="21"/>
    </w:rPr>
  </w:style>
  <w:style w:type="paragraph" w:customStyle="1" w:styleId="76">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77">
    <w:name w:val="示例×："/>
    <w:basedOn w:val="60"/>
    <w:qFormat/>
    <w:uiPriority w:val="99"/>
    <w:pPr>
      <w:numPr>
        <w:numId w:val="0"/>
      </w:numPr>
      <w:spacing w:beforeLines="0" w:afterLines="0"/>
      <w:ind w:firstLine="363"/>
      <w:outlineLvl w:val="9"/>
    </w:pPr>
    <w:rPr>
      <w:rFonts w:ascii="宋体" w:eastAsia="宋体"/>
      <w:sz w:val="18"/>
      <w:szCs w:val="18"/>
    </w:rPr>
  </w:style>
  <w:style w:type="paragraph" w:customStyle="1" w:styleId="78">
    <w:name w:val="二级无"/>
    <w:basedOn w:val="61"/>
    <w:qFormat/>
    <w:uiPriority w:val="99"/>
    <w:pPr>
      <w:spacing w:beforeLines="0" w:afterLines="0"/>
    </w:pPr>
    <w:rPr>
      <w:rFonts w:ascii="宋体" w:eastAsia="宋体"/>
    </w:rPr>
  </w:style>
  <w:style w:type="paragraph" w:customStyle="1" w:styleId="79">
    <w:name w:val="注：（正文）"/>
    <w:basedOn w:val="72"/>
    <w:next w:val="22"/>
    <w:qFormat/>
    <w:uiPriority w:val="99"/>
  </w:style>
  <w:style w:type="paragraph" w:customStyle="1" w:styleId="80">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1">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2">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3">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84">
    <w:name w:val="标准书眉_偶数页"/>
    <w:basedOn w:val="59"/>
    <w:next w:val="1"/>
    <w:qFormat/>
    <w:uiPriority w:val="99"/>
    <w:pPr>
      <w:jc w:val="left"/>
    </w:pPr>
  </w:style>
  <w:style w:type="paragraph" w:customStyle="1" w:styleId="85">
    <w:name w:val="标准书眉一"/>
    <w:qFormat/>
    <w:uiPriority w:val="99"/>
    <w:pPr>
      <w:jc w:val="both"/>
    </w:pPr>
    <w:rPr>
      <w:rFonts w:ascii="Times New Roman" w:hAnsi="Times New Roman" w:eastAsia="宋体" w:cs="Times New Roman"/>
      <w:lang w:val="en-US" w:eastAsia="zh-CN" w:bidi="ar-SA"/>
    </w:rPr>
  </w:style>
  <w:style w:type="paragraph" w:customStyle="1" w:styleId="86">
    <w:name w:val="参考文献"/>
    <w:basedOn w:val="1"/>
    <w:next w:val="22"/>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87">
    <w:name w:val="参考文献、索引标题"/>
    <w:basedOn w:val="1"/>
    <w:next w:val="22"/>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88">
    <w:name w:val="发布"/>
    <w:qFormat/>
    <w:uiPriority w:val="99"/>
    <w:rPr>
      <w:rFonts w:ascii="黑体" w:eastAsia="黑体" w:cs="Times New Roman"/>
      <w:spacing w:val="85"/>
      <w:w w:val="100"/>
      <w:position w:val="3"/>
      <w:sz w:val="28"/>
      <w:szCs w:val="28"/>
    </w:rPr>
  </w:style>
  <w:style w:type="paragraph" w:customStyle="1" w:styleId="89">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0">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1">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2">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3">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4">
    <w:name w:val="封面标准英文名称"/>
    <w:basedOn w:val="93"/>
    <w:qFormat/>
    <w:uiPriority w:val="99"/>
    <w:pPr>
      <w:framePr/>
      <w:spacing w:before="370" w:line="400" w:lineRule="exact"/>
    </w:pPr>
    <w:rPr>
      <w:rFonts w:ascii="Times New Roman"/>
      <w:sz w:val="28"/>
      <w:szCs w:val="28"/>
    </w:rPr>
  </w:style>
  <w:style w:type="paragraph" w:customStyle="1" w:styleId="95">
    <w:name w:val="封面一致性程度标识"/>
    <w:basedOn w:val="94"/>
    <w:qFormat/>
    <w:uiPriority w:val="99"/>
    <w:pPr>
      <w:framePr/>
      <w:spacing w:before="440"/>
    </w:pPr>
    <w:rPr>
      <w:rFonts w:ascii="宋体" w:eastAsia="宋体"/>
    </w:rPr>
  </w:style>
  <w:style w:type="paragraph" w:customStyle="1" w:styleId="96">
    <w:name w:val="封面标准文稿类别"/>
    <w:basedOn w:val="95"/>
    <w:qFormat/>
    <w:uiPriority w:val="99"/>
    <w:pPr>
      <w:framePr/>
      <w:spacing w:after="160" w:line="240" w:lineRule="auto"/>
    </w:pPr>
    <w:rPr>
      <w:sz w:val="24"/>
    </w:rPr>
  </w:style>
  <w:style w:type="paragraph" w:customStyle="1" w:styleId="97">
    <w:name w:val="封面标准文稿编辑信息"/>
    <w:basedOn w:val="96"/>
    <w:qFormat/>
    <w:uiPriority w:val="99"/>
    <w:pPr>
      <w:framePr/>
      <w:spacing w:before="180" w:line="180" w:lineRule="exact"/>
    </w:pPr>
    <w:rPr>
      <w:sz w:val="21"/>
    </w:rPr>
  </w:style>
  <w:style w:type="paragraph" w:customStyle="1" w:styleId="98">
    <w:name w:val="封面正文"/>
    <w:qFormat/>
    <w:uiPriority w:val="99"/>
    <w:pPr>
      <w:jc w:val="both"/>
    </w:pPr>
    <w:rPr>
      <w:rFonts w:ascii="Times New Roman" w:hAnsi="Times New Roman" w:eastAsia="宋体" w:cs="Times New Roman"/>
      <w:lang w:val="en-US" w:eastAsia="zh-CN" w:bidi="ar-SA"/>
    </w:rPr>
  </w:style>
  <w:style w:type="paragraph" w:customStyle="1" w:styleId="99">
    <w:name w:val="附录标识"/>
    <w:basedOn w:val="1"/>
    <w:next w:val="22"/>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0">
    <w:name w:val="附录标题"/>
    <w:basedOn w:val="22"/>
    <w:next w:val="22"/>
    <w:qFormat/>
    <w:uiPriority w:val="99"/>
    <w:pPr>
      <w:ind w:firstLine="0" w:firstLineChars="0"/>
      <w:jc w:val="center"/>
    </w:pPr>
    <w:rPr>
      <w:rFonts w:ascii="黑体" w:eastAsia="黑体"/>
    </w:rPr>
  </w:style>
  <w:style w:type="paragraph" w:customStyle="1" w:styleId="101">
    <w:name w:val="附录表标号"/>
    <w:basedOn w:val="1"/>
    <w:next w:val="22"/>
    <w:qFormat/>
    <w:uiPriority w:val="99"/>
    <w:pPr>
      <w:numPr>
        <w:ilvl w:val="0"/>
        <w:numId w:val="7"/>
      </w:numPr>
      <w:spacing w:line="14" w:lineRule="exact"/>
      <w:ind w:left="811" w:hanging="448"/>
      <w:jc w:val="center"/>
      <w:outlineLvl w:val="0"/>
    </w:pPr>
    <w:rPr>
      <w:color w:val="FFFFFF"/>
    </w:rPr>
  </w:style>
  <w:style w:type="paragraph" w:customStyle="1" w:styleId="102">
    <w:name w:val="附录表标题"/>
    <w:basedOn w:val="1"/>
    <w:next w:val="22"/>
    <w:qFormat/>
    <w:uiPriority w:val="99"/>
    <w:pPr>
      <w:numPr>
        <w:ilvl w:val="1"/>
        <w:numId w:val="7"/>
      </w:numPr>
      <w:tabs>
        <w:tab w:val="left" w:pos="180"/>
      </w:tabs>
      <w:spacing w:beforeLines="50" w:afterLines="50"/>
      <w:jc w:val="center"/>
    </w:pPr>
    <w:rPr>
      <w:rFonts w:ascii="黑体" w:eastAsia="黑体"/>
      <w:szCs w:val="21"/>
    </w:rPr>
  </w:style>
  <w:style w:type="paragraph" w:customStyle="1" w:styleId="103">
    <w:name w:val="附录二级条标题"/>
    <w:basedOn w:val="1"/>
    <w:next w:val="22"/>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4">
    <w:name w:val="附录二级无"/>
    <w:basedOn w:val="103"/>
    <w:qFormat/>
    <w:uiPriority w:val="99"/>
    <w:pPr>
      <w:tabs>
        <w:tab w:val="clear" w:pos="360"/>
      </w:tabs>
      <w:spacing w:beforeLines="0" w:afterLines="0"/>
    </w:pPr>
    <w:rPr>
      <w:rFonts w:ascii="宋体" w:eastAsia="宋体"/>
      <w:szCs w:val="21"/>
    </w:rPr>
  </w:style>
  <w:style w:type="paragraph" w:customStyle="1" w:styleId="105">
    <w:name w:val="附录公式"/>
    <w:basedOn w:val="22"/>
    <w:next w:val="22"/>
    <w:link w:val="106"/>
    <w:qFormat/>
    <w:uiPriority w:val="99"/>
  </w:style>
  <w:style w:type="character" w:customStyle="1" w:styleId="106">
    <w:name w:val="附录公式 Char"/>
    <w:link w:val="105"/>
    <w:qFormat/>
    <w:locked/>
    <w:uiPriority w:val="99"/>
    <w:rPr>
      <w:rFonts w:ascii="宋体"/>
      <w:sz w:val="21"/>
      <w:lang w:val="en-US" w:eastAsia="zh-CN" w:bidi="ar-SA"/>
    </w:rPr>
  </w:style>
  <w:style w:type="paragraph" w:customStyle="1" w:styleId="107">
    <w:name w:val="附录公式编号制表符"/>
    <w:basedOn w:val="1"/>
    <w:next w:val="22"/>
    <w:qFormat/>
    <w:uiPriority w:val="99"/>
    <w:pPr>
      <w:widowControl/>
      <w:tabs>
        <w:tab w:val="center" w:pos="4201"/>
        <w:tab w:val="right" w:leader="dot" w:pos="9298"/>
      </w:tabs>
      <w:autoSpaceDE w:val="0"/>
      <w:autoSpaceDN w:val="0"/>
    </w:pPr>
    <w:rPr>
      <w:rFonts w:ascii="宋体"/>
      <w:kern w:val="0"/>
      <w:szCs w:val="20"/>
    </w:rPr>
  </w:style>
  <w:style w:type="paragraph" w:customStyle="1" w:styleId="108">
    <w:name w:val="附录三级条标题"/>
    <w:basedOn w:val="103"/>
    <w:next w:val="22"/>
    <w:qFormat/>
    <w:uiPriority w:val="99"/>
    <w:pPr>
      <w:numPr>
        <w:ilvl w:val="4"/>
      </w:numPr>
      <w:outlineLvl w:val="4"/>
    </w:pPr>
  </w:style>
  <w:style w:type="paragraph" w:customStyle="1" w:styleId="109">
    <w:name w:val="附录三级无"/>
    <w:basedOn w:val="108"/>
    <w:qFormat/>
    <w:uiPriority w:val="99"/>
    <w:pPr>
      <w:tabs>
        <w:tab w:val="clear" w:pos="360"/>
      </w:tabs>
      <w:spacing w:beforeLines="0" w:afterLines="0"/>
    </w:pPr>
    <w:rPr>
      <w:rFonts w:ascii="宋体" w:eastAsia="宋体"/>
      <w:szCs w:val="21"/>
    </w:rPr>
  </w:style>
  <w:style w:type="paragraph" w:customStyle="1" w:styleId="110">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1">
    <w:name w:val="附录四级条标题"/>
    <w:basedOn w:val="108"/>
    <w:next w:val="22"/>
    <w:qFormat/>
    <w:uiPriority w:val="99"/>
    <w:pPr>
      <w:numPr>
        <w:ilvl w:val="5"/>
      </w:numPr>
      <w:outlineLvl w:val="5"/>
    </w:pPr>
  </w:style>
  <w:style w:type="paragraph" w:customStyle="1" w:styleId="112">
    <w:name w:val="附录四级无"/>
    <w:basedOn w:val="111"/>
    <w:qFormat/>
    <w:uiPriority w:val="99"/>
    <w:pPr>
      <w:tabs>
        <w:tab w:val="clear" w:pos="360"/>
      </w:tabs>
      <w:spacing w:beforeLines="0" w:afterLines="0"/>
    </w:pPr>
    <w:rPr>
      <w:rFonts w:ascii="宋体" w:eastAsia="宋体"/>
      <w:szCs w:val="21"/>
    </w:rPr>
  </w:style>
  <w:style w:type="paragraph" w:customStyle="1" w:styleId="113">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14">
    <w:name w:val="附录图标题"/>
    <w:basedOn w:val="1"/>
    <w:next w:val="22"/>
    <w:qFormat/>
    <w:uiPriority w:val="99"/>
    <w:pPr>
      <w:numPr>
        <w:ilvl w:val="1"/>
        <w:numId w:val="9"/>
      </w:numPr>
      <w:tabs>
        <w:tab w:val="left" w:pos="363"/>
      </w:tabs>
      <w:spacing w:beforeLines="50" w:afterLines="50"/>
      <w:jc w:val="center"/>
    </w:pPr>
    <w:rPr>
      <w:rFonts w:ascii="黑体" w:eastAsia="黑体"/>
      <w:szCs w:val="21"/>
    </w:rPr>
  </w:style>
  <w:style w:type="paragraph" w:customStyle="1" w:styleId="115">
    <w:name w:val="附录五级条标题"/>
    <w:basedOn w:val="111"/>
    <w:next w:val="22"/>
    <w:qFormat/>
    <w:uiPriority w:val="99"/>
    <w:pPr>
      <w:numPr>
        <w:ilvl w:val="6"/>
      </w:numPr>
      <w:outlineLvl w:val="6"/>
    </w:pPr>
  </w:style>
  <w:style w:type="paragraph" w:customStyle="1" w:styleId="116">
    <w:name w:val="附录五级无"/>
    <w:basedOn w:val="115"/>
    <w:qFormat/>
    <w:uiPriority w:val="99"/>
    <w:pPr>
      <w:tabs>
        <w:tab w:val="clear" w:pos="360"/>
      </w:tabs>
      <w:spacing w:beforeLines="0" w:afterLines="0"/>
    </w:pPr>
    <w:rPr>
      <w:rFonts w:ascii="宋体" w:eastAsia="宋体"/>
      <w:szCs w:val="21"/>
    </w:rPr>
  </w:style>
  <w:style w:type="paragraph" w:customStyle="1" w:styleId="117">
    <w:name w:val="附录章标题"/>
    <w:next w:val="22"/>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8">
    <w:name w:val="附录一级条标题"/>
    <w:basedOn w:val="117"/>
    <w:next w:val="22"/>
    <w:qFormat/>
    <w:uiPriority w:val="0"/>
    <w:pPr>
      <w:numPr>
        <w:ilvl w:val="2"/>
      </w:numPr>
      <w:autoSpaceDN w:val="0"/>
      <w:spacing w:beforeLines="50" w:afterLines="50"/>
      <w:outlineLvl w:val="2"/>
    </w:pPr>
  </w:style>
  <w:style w:type="paragraph" w:customStyle="1" w:styleId="119">
    <w:name w:val="附录一级无"/>
    <w:basedOn w:val="118"/>
    <w:qFormat/>
    <w:uiPriority w:val="99"/>
    <w:pPr>
      <w:tabs>
        <w:tab w:val="clear" w:pos="360"/>
      </w:tabs>
      <w:spacing w:beforeLines="0" w:afterLines="0"/>
    </w:pPr>
    <w:rPr>
      <w:rFonts w:ascii="宋体" w:eastAsia="宋体"/>
      <w:szCs w:val="21"/>
    </w:rPr>
  </w:style>
  <w:style w:type="paragraph" w:customStyle="1" w:styleId="120">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1">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2">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3">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4">
    <w:name w:val="其他标准标志"/>
    <w:basedOn w:val="81"/>
    <w:qFormat/>
    <w:uiPriority w:val="99"/>
    <w:pPr>
      <w:framePr w:w="6101" w:vAnchor="page" w:hAnchor="page" w:x="4673" w:y="942"/>
    </w:pPr>
    <w:rPr>
      <w:w w:val="130"/>
    </w:rPr>
  </w:style>
  <w:style w:type="paragraph" w:customStyle="1" w:styleId="125">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26">
    <w:name w:val="其他发布部门"/>
    <w:basedOn w:val="89"/>
    <w:qFormat/>
    <w:uiPriority w:val="99"/>
    <w:pPr>
      <w:framePr w:y="15310"/>
      <w:spacing w:line="240" w:lineRule="atLeast"/>
    </w:pPr>
    <w:rPr>
      <w:rFonts w:ascii="黑体" w:eastAsia="黑体"/>
      <w:b w:val="0"/>
    </w:rPr>
  </w:style>
  <w:style w:type="paragraph" w:customStyle="1" w:styleId="127">
    <w:name w:val="前言、引言标题"/>
    <w:next w:val="22"/>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8">
    <w:name w:val="三级无"/>
    <w:basedOn w:val="66"/>
    <w:qFormat/>
    <w:uiPriority w:val="99"/>
    <w:pPr>
      <w:spacing w:beforeLines="0" w:afterLines="0"/>
    </w:pPr>
    <w:rPr>
      <w:rFonts w:ascii="宋体" w:eastAsia="宋体"/>
    </w:rPr>
  </w:style>
  <w:style w:type="paragraph" w:customStyle="1" w:styleId="129">
    <w:name w:val="实施日期"/>
    <w:basedOn w:val="90"/>
    <w:qFormat/>
    <w:uiPriority w:val="99"/>
    <w:pPr>
      <w:framePr w:vAnchor="page" w:hAnchor="text"/>
      <w:jc w:val="right"/>
    </w:pPr>
  </w:style>
  <w:style w:type="paragraph" w:customStyle="1" w:styleId="130">
    <w:name w:val="示例后文字"/>
    <w:basedOn w:val="22"/>
    <w:next w:val="22"/>
    <w:qFormat/>
    <w:uiPriority w:val="99"/>
    <w:pPr>
      <w:ind w:firstLine="360"/>
    </w:pPr>
    <w:rPr>
      <w:sz w:val="18"/>
    </w:rPr>
  </w:style>
  <w:style w:type="paragraph" w:customStyle="1" w:styleId="131">
    <w:name w:val="首示例"/>
    <w:next w:val="22"/>
    <w:link w:val="132"/>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2">
    <w:name w:val="首示例 Char"/>
    <w:link w:val="131"/>
    <w:qFormat/>
    <w:locked/>
    <w:uiPriority w:val="99"/>
    <w:rPr>
      <w:rFonts w:ascii="宋体" w:hAnsi="宋体"/>
      <w:kern w:val="2"/>
      <w:sz w:val="18"/>
      <w:szCs w:val="18"/>
      <w:lang w:val="en-US" w:eastAsia="zh-CN" w:bidi="ar-SA"/>
    </w:rPr>
  </w:style>
  <w:style w:type="paragraph" w:customStyle="1" w:styleId="133">
    <w:name w:val="四级无"/>
    <w:basedOn w:val="70"/>
    <w:qFormat/>
    <w:uiPriority w:val="99"/>
    <w:pPr>
      <w:spacing w:beforeLines="0" w:afterLines="0"/>
    </w:pPr>
    <w:rPr>
      <w:rFonts w:ascii="宋体" w:eastAsia="宋体"/>
    </w:rPr>
  </w:style>
  <w:style w:type="paragraph" w:customStyle="1" w:styleId="134">
    <w:name w:val="条文脚注"/>
    <w:basedOn w:val="23"/>
    <w:qFormat/>
    <w:uiPriority w:val="99"/>
    <w:pPr>
      <w:numPr>
        <w:numId w:val="0"/>
      </w:numPr>
      <w:jc w:val="both"/>
    </w:pPr>
  </w:style>
  <w:style w:type="paragraph" w:customStyle="1" w:styleId="135">
    <w:name w:val="图标脚注说明"/>
    <w:basedOn w:val="22"/>
    <w:qFormat/>
    <w:uiPriority w:val="99"/>
    <w:pPr>
      <w:ind w:left="840" w:hanging="420" w:firstLineChars="0"/>
    </w:pPr>
    <w:rPr>
      <w:sz w:val="18"/>
      <w:szCs w:val="18"/>
    </w:rPr>
  </w:style>
  <w:style w:type="paragraph" w:customStyle="1" w:styleId="136">
    <w:name w:val="图表脚注说明"/>
    <w:basedOn w:val="1"/>
    <w:qFormat/>
    <w:uiPriority w:val="99"/>
    <w:pPr>
      <w:ind w:left="544" w:hanging="181"/>
    </w:pPr>
    <w:rPr>
      <w:rFonts w:ascii="宋体"/>
      <w:sz w:val="18"/>
      <w:szCs w:val="18"/>
    </w:rPr>
  </w:style>
  <w:style w:type="paragraph" w:customStyle="1" w:styleId="137">
    <w:name w:val="图的脚注"/>
    <w:next w:val="22"/>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8">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9">
    <w:name w:val="五级无"/>
    <w:basedOn w:val="71"/>
    <w:qFormat/>
    <w:uiPriority w:val="99"/>
    <w:pPr>
      <w:spacing w:beforeLines="0" w:afterLines="0"/>
    </w:pPr>
    <w:rPr>
      <w:rFonts w:ascii="宋体" w:eastAsia="宋体"/>
    </w:rPr>
  </w:style>
  <w:style w:type="paragraph" w:customStyle="1" w:styleId="140">
    <w:name w:val="一级无"/>
    <w:basedOn w:val="57"/>
    <w:qFormat/>
    <w:uiPriority w:val="99"/>
    <w:pPr>
      <w:spacing w:beforeLines="0" w:afterLines="0"/>
    </w:pPr>
    <w:rPr>
      <w:rFonts w:ascii="宋体" w:eastAsia="宋体"/>
    </w:rPr>
  </w:style>
  <w:style w:type="paragraph" w:customStyle="1" w:styleId="141">
    <w:name w:val="正文表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2">
    <w:name w:val="正文公式编号制表符"/>
    <w:basedOn w:val="22"/>
    <w:next w:val="22"/>
    <w:qFormat/>
    <w:uiPriority w:val="99"/>
    <w:pPr>
      <w:ind w:firstLine="0" w:firstLineChars="0"/>
    </w:pPr>
  </w:style>
  <w:style w:type="paragraph" w:customStyle="1" w:styleId="143">
    <w:name w:val="正文图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4">
    <w:name w:val="终结线"/>
    <w:basedOn w:val="1"/>
    <w:qFormat/>
    <w:uiPriority w:val="99"/>
    <w:pPr>
      <w:framePr w:hSpace="181" w:vSpace="181" w:wrap="around" w:vAnchor="text" w:hAnchor="margin" w:xAlign="center" w:y="285"/>
    </w:pPr>
  </w:style>
  <w:style w:type="paragraph" w:customStyle="1" w:styleId="145">
    <w:name w:val="其他发布日期"/>
    <w:basedOn w:val="90"/>
    <w:qFormat/>
    <w:uiPriority w:val="99"/>
    <w:pPr>
      <w:framePr w:vAnchor="page" w:hAnchor="text" w:x="1419"/>
    </w:pPr>
  </w:style>
  <w:style w:type="paragraph" w:customStyle="1" w:styleId="146">
    <w:name w:val="其他实施日期"/>
    <w:basedOn w:val="129"/>
    <w:qFormat/>
    <w:uiPriority w:val="99"/>
    <w:pPr>
      <w:framePr/>
    </w:pPr>
  </w:style>
  <w:style w:type="paragraph" w:customStyle="1" w:styleId="147">
    <w:name w:val="封面标准名称2"/>
    <w:basedOn w:val="93"/>
    <w:qFormat/>
    <w:uiPriority w:val="99"/>
    <w:pPr>
      <w:framePr w:y="4469"/>
      <w:spacing w:beforeLines="630"/>
    </w:pPr>
  </w:style>
  <w:style w:type="paragraph" w:customStyle="1" w:styleId="148">
    <w:name w:val="封面标准英文名称2"/>
    <w:basedOn w:val="94"/>
    <w:qFormat/>
    <w:uiPriority w:val="99"/>
    <w:pPr>
      <w:framePr w:y="4469"/>
    </w:pPr>
  </w:style>
  <w:style w:type="paragraph" w:customStyle="1" w:styleId="149">
    <w:name w:val="封面一致性程度标识2"/>
    <w:basedOn w:val="95"/>
    <w:qFormat/>
    <w:uiPriority w:val="99"/>
    <w:pPr>
      <w:framePr w:y="4469"/>
    </w:pPr>
  </w:style>
  <w:style w:type="paragraph" w:customStyle="1" w:styleId="150">
    <w:name w:val="封面标准文稿类别2"/>
    <w:basedOn w:val="96"/>
    <w:qFormat/>
    <w:uiPriority w:val="99"/>
    <w:pPr>
      <w:framePr w:y="4469"/>
    </w:pPr>
  </w:style>
  <w:style w:type="paragraph" w:customStyle="1" w:styleId="151">
    <w:name w:val="封面标准文稿编辑信息2"/>
    <w:basedOn w:val="97"/>
    <w:qFormat/>
    <w:uiPriority w:val="99"/>
    <w:pPr>
      <w:framePr w:y="4469"/>
    </w:pPr>
  </w:style>
  <w:style w:type="character" w:customStyle="1" w:styleId="152">
    <w:name w:val="apple-converted-space"/>
    <w:qFormat/>
    <w:uiPriority w:val="99"/>
    <w:rPr>
      <w:rFonts w:cs="Times New Roman"/>
    </w:rPr>
  </w:style>
  <w:style w:type="paragraph" w:customStyle="1" w:styleId="153">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54">
    <w:name w:val="一级条标题 Char"/>
    <w:link w:val="57"/>
    <w:qFormat/>
    <w:locked/>
    <w:uiPriority w:val="99"/>
    <w:rPr>
      <w:rFonts w:ascii="黑体" w:eastAsia="黑体"/>
      <w:sz w:val="21"/>
      <w:szCs w:val="21"/>
    </w:rPr>
  </w:style>
  <w:style w:type="character" w:customStyle="1" w:styleId="155">
    <w:name w:val="明显参考1"/>
    <w:qFormat/>
    <w:uiPriority w:val="99"/>
    <w:rPr>
      <w:rFonts w:cs="Times New Roman"/>
      <w:b/>
      <w:smallCaps/>
      <w:color w:val="C0504D"/>
      <w:spacing w:val="5"/>
      <w:u w:val="single"/>
    </w:rPr>
  </w:style>
  <w:style w:type="character" w:customStyle="1" w:styleId="156">
    <w:name w:val="段 Char Char"/>
    <w:qFormat/>
    <w:uiPriority w:val="99"/>
    <w:rPr>
      <w:rFonts w:ascii="宋体"/>
      <w:sz w:val="21"/>
      <w:lang w:val="en-US" w:eastAsia="zh-CN"/>
    </w:rPr>
  </w:style>
  <w:style w:type="character" w:customStyle="1" w:styleId="157">
    <w:name w:val="layui-this"/>
    <w:qFormat/>
    <w:uiPriority w:val="99"/>
    <w:rPr>
      <w:rFonts w:cs="Times New Roman"/>
      <w:bdr w:val="single" w:color="EEEEEE" w:sz="4" w:space="0"/>
      <w:shd w:val="clear" w:color="auto" w:fill="FFFFFF"/>
    </w:rPr>
  </w:style>
  <w:style w:type="character" w:customStyle="1" w:styleId="158">
    <w:name w:val="hover8"/>
    <w:qFormat/>
    <w:uiPriority w:val="99"/>
    <w:rPr>
      <w:rFonts w:cs="Times New Roman"/>
      <w:color w:val="337AB7"/>
    </w:rPr>
  </w:style>
  <w:style w:type="character" w:customStyle="1" w:styleId="159">
    <w:name w:val="hover9"/>
    <w:qFormat/>
    <w:uiPriority w:val="99"/>
    <w:rPr>
      <w:rFonts w:cs="Times New Roman"/>
      <w:color w:val="337AB7"/>
    </w:rPr>
  </w:style>
  <w:style w:type="character" w:customStyle="1" w:styleId="160">
    <w:name w:val="hover10"/>
    <w:qFormat/>
    <w:uiPriority w:val="99"/>
    <w:rPr>
      <w:rFonts w:cs="Times New Roman"/>
      <w:color w:val="2B6EC9"/>
      <w:bdr w:val="single" w:color="0F67AE" w:sz="4" w:space="0"/>
    </w:rPr>
  </w:style>
  <w:style w:type="character" w:customStyle="1" w:styleId="161">
    <w:name w:val="on"/>
    <w:qFormat/>
    <w:uiPriority w:val="99"/>
    <w:rPr>
      <w:rFonts w:cs="Times New Roman"/>
    </w:rPr>
  </w:style>
  <w:style w:type="character" w:customStyle="1" w:styleId="162">
    <w:name w:val="first-child"/>
    <w:qFormat/>
    <w:uiPriority w:val="99"/>
    <w:rPr>
      <w:rFonts w:cs="Times New Roman"/>
    </w:rPr>
  </w:style>
  <w:style w:type="character" w:customStyle="1" w:styleId="163">
    <w:name w:val="hover6"/>
    <w:qFormat/>
    <w:uiPriority w:val="99"/>
    <w:rPr>
      <w:rFonts w:cs="Times New Roman"/>
      <w:color w:val="2B6EC9"/>
      <w:bdr w:val="single" w:color="0F67AE" w:sz="4" w:space="0"/>
    </w:rPr>
  </w:style>
  <w:style w:type="character" w:customStyle="1" w:styleId="164">
    <w:name w:val="hover7"/>
    <w:qFormat/>
    <w:uiPriority w:val="99"/>
    <w:rPr>
      <w:rFonts w:cs="Times New Roman"/>
      <w:color w:val="337AB7"/>
    </w:rPr>
  </w:style>
  <w:style w:type="paragraph" w:styleId="165">
    <w:name w:val="List Paragraph"/>
    <w:basedOn w:val="1"/>
    <w:qFormat/>
    <w:uiPriority w:val="34"/>
    <w:pPr>
      <w:ind w:firstLine="420" w:firstLineChars="200"/>
    </w:pPr>
  </w:style>
  <w:style w:type="character" w:customStyle="1" w:styleId="166">
    <w:name w:val="fontstyle01"/>
    <w:basedOn w:val="33"/>
    <w:qFormat/>
    <w:uiPriority w:val="0"/>
    <w:rPr>
      <w:rFonts w:hint="default" w:ascii="TimesNewRomanPS-ItalicMT" w:hAnsi="TimesNewRomanPS-ItalicMT"/>
      <w:i/>
      <w:iCs/>
      <w:color w:val="000000"/>
      <w:sz w:val="18"/>
      <w:szCs w:val="18"/>
    </w:rPr>
  </w:style>
  <w:style w:type="character" w:customStyle="1" w:styleId="167">
    <w:name w:val="fontstyle21"/>
    <w:basedOn w:val="33"/>
    <w:qFormat/>
    <w:uiPriority w:val="0"/>
    <w:rPr>
      <w:rFonts w:hint="default" w:ascii="TimesNewRomanPSMT" w:hAnsi="TimesNewRomanPSMT"/>
      <w:color w:val="000000"/>
      <w:sz w:val="18"/>
      <w:szCs w:val="18"/>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370</Words>
  <Characters>2114</Characters>
  <Lines>17</Lines>
  <Paragraphs>4</Paragraphs>
  <TotalTime>0</TotalTime>
  <ScaleCrop>false</ScaleCrop>
  <LinksUpToDate>false</LinksUpToDate>
  <CharactersWithSpaces>2480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2020-11-17T11:10:00Z</dcterms:created>
  <dcterms:modified xsi:type="dcterms:W3CDTF">2023-08-29T15:22:04Z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ies>
</file>