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framePr/>
        <w:rPr>
          <w:color w:val="000000"/>
        </w:rPr>
      </w:pPr>
      <w:r>
        <w:rPr>
          <w:rFonts w:hint="eastAsia"/>
        </w:rPr>
        <w:t>ICS 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2"/>
        <w:framePr/>
        <w:rPr>
          <w:color w:val="000000"/>
        </w:rPr>
      </w:pPr>
      <w:r>
        <w:rPr>
          <w:rFonts w:hint="eastAsia"/>
          <w:color w:val="000000"/>
        </w:rPr>
        <w:t xml:space="preserve">CCS </w:t>
      </w:r>
      <w:r>
        <w:rPr>
          <w:color w:val="000000"/>
        </w:rPr>
        <w:t>B</w:t>
      </w:r>
      <w:r>
        <w:rPr>
          <w:rFonts w:hint="eastAsia"/>
          <w:color w:val="000000"/>
        </w:rPr>
        <w:t xml:space="preserve"> 05</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framePr/>
              <w:rPr>
                <w:color w:val="000000"/>
              </w:r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MzEotD9AQAA5wMAAA4A&#10;AABkcnMvZTJvRG9jLnhtbK1TwY7TMBC9I/EPlu80bdVtd6Omq9JVAWmBlRY+wHGcxMLxmLHbpHw9&#10;Y6dbCtwQOVgej+flvTfj9f3QGXZU6DXYgs8mU86UlVBp2xT865f9m1vOfBC2EgasKvhJeX6/ef1q&#10;3btczaEFUylkBGJ93ruCtyG4PMu8bFUn/AScspSsATsRKMQmq1D0hN6ZbD6dLrMesHIIUnlPpw9j&#10;km8Sfl0rGT7XtVeBmYITt5BWTGsZ12yzFnmDwrVanmmIf2DRCW3ppxeoBxEEO6D+C6rTEsFDHSYS&#10;ugzqWkuVNJCa2fQPNc+tcCppIXO8u9jk/x+s/HR8Qqargi85s6KjFr3dvo+29M7nlH12TxiFefcI&#10;8ptnFnatsI3aIkLfKlERmYAHFUuy32pi4Kmalf1HqAhYHAIkk4Yau4hJ8tmQenG69EINgUk6vF0u&#10;V6sbziSlZne3s3nqVSbyl2KHPrxT0LG4KThSqxO4OD76EMmI/OVK4g9GV3ttTAqwKXcG2VHQWOzT&#10;l/iTzOtrxsbLFmLZiBhPksoobPQoDOVwtquE6kR6EcYxo2dBmxbwB2c9jVjB/feDQMWZ+WDJtrvZ&#10;YhFnMgWLmxVJZHidKa8zwkqCIrM5G7e7QFEtjCfAg0PdtPS31IqR9ZbsrnWyIrZiJHemT9OUHDpP&#10;fhzX6zjd+vU+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K4v7NUAAAAHAQAADwAAAAAAAAAB&#10;ACAAAAA4AAAAZHJzL2Rvd25yZXYueG1sUEsBAhQAFAAAAAgAh07iQMzEotD9AQAA5wMAAA4AAAAA&#10;AAAAAQAgAAAAOgEAAGRycy9lMm9Eb2MueG1sUEsFBgAAAAAGAAYAWQEAAKkFAAAAAA==&#10;">
                      <v:fill on="t" focussize="0,0"/>
                      <v:stroke on="f"/>
                      <v:imagedata o:title=""/>
                      <o:lock v:ext="edit" aspectratio="f"/>
                      <v:textbox>
                        <w:txbxContent>
                          <w:p/>
                        </w:txbxContent>
                      </v:textbox>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8"/>
        <w:framePr/>
        <w:rPr>
          <w:color w:val="000000"/>
        </w:rPr>
      </w:pPr>
      <w:r>
        <w:rPr>
          <w:color w:val="000000"/>
        </w:rPr>
        <w:t>DB1308</w:t>
      </w:r>
    </w:p>
    <w:p>
      <w:pPr>
        <w:pStyle w:val="129"/>
        <w:framePr/>
        <w:rPr>
          <w:color w:val="000000"/>
        </w:rPr>
      </w:pPr>
      <w:r>
        <w:rPr>
          <w:rFonts w:hint="eastAsia"/>
          <w:color w:val="000000"/>
        </w:rPr>
        <w:t>承德市地方标准</w:t>
      </w:r>
    </w:p>
    <w:p>
      <w:pPr>
        <w:pStyle w:val="66"/>
        <w:framePr/>
        <w:rPr>
          <w:color w:val="000000"/>
        </w:rPr>
      </w:pPr>
      <w:r>
        <w:rPr>
          <w:color w:val="000000"/>
        </w:rPr>
        <w:t>DB 1308/T</w:t>
      </w:r>
      <w:r>
        <w:rPr>
          <w:rFonts w:hint="eastAsia"/>
          <w:color w:val="000000"/>
          <w:lang w:val="en-US" w:eastAsia="zh-CN"/>
        </w:rPr>
        <w:t xml:space="preserve"> ***—2023</w:t>
      </w:r>
      <w:r>
        <w:rPr>
          <w:color w:val="000000"/>
        </w:rPr>
        <w:t xml:space="preserve"> </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5"/>
              <w:framePr/>
              <w:rPr>
                <w:color w:val="000000"/>
              </w:rPr>
            </w:pPr>
            <w:bookmarkStart w:id="1"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rfGJX+AEAAOcDAAAO&#10;AAAAZHJzL2Uyb0RvYy54bWytU8Fu2zAMvQ/YPwi6L3aytOuMOEWRIMOAbi3Q7gNkWbaFyaJGKbGz&#10;rx8lp2m23Yb5IJAi+cT3SK9ux96wg0KvwZZ8Pss5U1ZCrW1b8m/Pu3c3nPkgbC0MWFXyo/L8dv32&#10;zWpwhVpAB6ZWyAjE+mJwJe9CcEWWedmpXvgZOGUp2AD2IpCLbVajGAi9N9kiz6+zAbB2CFJ5T7fb&#10;KcjXCb9plAwPTeNVYKbk1FtIJ6azime2XomiReE6LU9tiH/oohfa0qNnqK0Igu1R/wXVa4ngoQkz&#10;CX0GTaOlShyIzTz/g81TJ5xKXEgc784y+f8HK78eHpHpuuRXnFnR04i2z1GVwfmCgk/uESMv7+5B&#10;fvfMwqYTtlV3iDB0StTUS8C9iiXZbzXR8VTNquEL1IQr9gGSRmODfcQk9mxMozieR6HGwCRdzufL&#10;93lOE5MUWyxursmOT4jipdqhD58U9CwaJUcadUIXh3sfptSXlEQAjK532pjkYFttDLKDoLXYpe+E&#10;7i/TjI3JFmLZhBhvEs3IbBIpjNVIwUi3gvpIhBGmNaPfgowO8CdnA61Yyf2PvUDFmflsSbeP8+Uy&#10;7mRyllcfFuTgZaS6jAgrCYrU5mwyN4G8RhhPgHuHuu3otTSLqes70rvRSYrX5k7t0zYlMU+bH9f1&#10;0k9Zr//n+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eYPLL1gAAAAgBAAAPAAAAAAAAAAEAIAAA&#10;ADgAAABkcnMvZG93bnJldi54bWxQSwECFAAUAAAACACHTuJAK3xiV/gBAADnAwAADgAAAAAAAAAB&#10;ACAAAAA7AQAAZHJzL2Uyb0RvYy54bWxQSwUGAAAAAAYABgBZAQAApQUAAAAA&#10;">
                      <v:fill on="t" focussize="0,0"/>
                      <v:stroke on="f"/>
                      <v:imagedata o:title=""/>
                      <o:lock v:ext="edit" aspectratio="f"/>
                      <v:textbox>
                        <w:txbxContent>
                          <w:p/>
                        </w:txbxContent>
                      </v:textbox>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6"/>
        <w:framePr/>
        <w:rPr>
          <w:color w:val="000000"/>
        </w:rPr>
      </w:pPr>
    </w:p>
    <w:p>
      <w:pPr>
        <w:pStyle w:val="66"/>
        <w:framePr/>
        <w:rPr>
          <w:color w:val="000000"/>
        </w:rPr>
      </w:pPr>
    </w:p>
    <w:p>
      <w:pPr>
        <w:pStyle w:val="97"/>
        <w:framePr/>
        <w:spacing w:before="156" w:after="156"/>
        <w:rPr>
          <w:color w:val="000000"/>
        </w:rPr>
      </w:pPr>
      <w:r>
        <w:rPr>
          <w:rFonts w:hint="eastAsia" w:hAnsi="黑体"/>
          <w:color w:val="000000"/>
          <w:szCs w:val="52"/>
        </w:rPr>
        <w:t>哺乳期仔猪舍半自动化环境</w:t>
      </w:r>
      <w:r>
        <w:rPr>
          <w:rFonts w:hAnsi="黑体"/>
          <w:color w:val="000000"/>
          <w:szCs w:val="52"/>
        </w:rPr>
        <w:t>控制</w:t>
      </w:r>
      <w:r>
        <w:rPr>
          <w:rFonts w:hint="eastAsia" w:hAnsi="黑体"/>
          <w:color w:val="000000"/>
          <w:szCs w:val="52"/>
        </w:rPr>
        <w:t>技术规范</w:t>
      </w:r>
    </w:p>
    <w:p>
      <w:pPr>
        <w:pStyle w:val="98"/>
        <w:framePr/>
        <w:rPr>
          <w:b/>
          <w:color w:val="000000"/>
        </w:rPr>
      </w:pPr>
    </w:p>
    <w:p>
      <w:pPr>
        <w:pStyle w:val="99"/>
        <w:framePr/>
        <w:rPr>
          <w:color w:val="000000"/>
        </w:rPr>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framePr/>
              <w:rPr>
                <w:color w:val="000000"/>
              </w:r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J/pHjn3AQAA5wMAAA4A&#10;AABkcnMvZTJvRG9jLnhtbK1TUW/TMBB+R+I/WH6nSasWWNR0mjoVIQ0YjP0Ax3ESC8dnzm6T8us5&#10;O11X4G0iD9ad7+7zfd9d1tdjb9hBoddgSz6f5ZwpK6HWti354/fdm/ec+SBsLQxYVfKj8vx68/rV&#10;enCFWkAHplbICMT6YnAl70JwRZZ52ale+Bk4ZSnYAPYikIttVqMYCL032SLP32YDYO0QpPKebm+n&#10;IN8k/KZRMnxpGq8CMyWn3kI6MZ1VPLPNWhQtCtdpeWpDvKCLXmhLj56hbkUQbI/6H6heSwQPTZhJ&#10;6DNoGi1V4kBs5vlfbB464VTiQuJ4d5bJ/z9Y+flwj0zXJV9yZkVPI/r2NaoyOF9Q8MHdY+Tl3R3I&#10;H55Z2HbCtuoGEYZOiZp6CbhXsST7oyY6nqpZNXyCmnDFPkDSaGywj5jEno1pFMfzKNQYmKTL+VW+&#10;ynOamKTYYrWMdnxCFE/VDn34oKBn0Sg50qgTujjc+TClPqUkAmB0vdPGJAfbamuQHQStxS59J3R/&#10;mWZsTLYQyybEeJNoRmaTSGGsRgpGuhXURyKMMK0Z/RZkdIC/OBtoxUruf+4FKs7MR0u6Xc2Xy7iT&#10;yVmu3i3IwctIdRkRVhIUqc3ZZG4DeY0wngD3DnXb0WtpFlPXN6R3o5MUz82d2qdtSmKeNj+u66Wf&#10;sp7/z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YmuktUAAAAKAQAADwAAAAAAAAABACAAAAA4&#10;AAAAZHJzL2Rvd25yZXYueG1sUEsBAhQAFAAAAAgAh07iQJ/pHjn3AQAA5wMAAA4AAAAAAAAAAQAg&#10;AAAAOgEAAGRycy9lMm9Eb2MueG1sUEsFBgAAAAAGAAYAWQEAAKMFA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sT6hr9wEAAOcDAAAO&#10;AAAAZHJzL2Uyb0RvYy54bWytU1Fv0zAQfkfiP1h+p0m7wkbUdBqdipDKmDT4AY7jJBaOz5zdJuXX&#10;c3a6rsAbwg+Wz3f3+b7vzqvbsTfsoNBrsCWfz3LOlJVQa9uW/NvX7ZsbznwQthYGrCr5UXl+u379&#10;ajW4Qi2gA1MrZARifTG4knchuCLLvOxUL/wMnLLkbAB7EcjENqtRDITem2yR5++yAbB2CFJ5T7f3&#10;k5OvE37TKBm+NI1XgZmSU20h7Zj2Ku7ZeiWKFoXrtDyVIf6hil5oS4+eoe5FEGyP+i+oXksED02Y&#10;SegzaBotVeJAbOb5H2yeOuFU4kLieHeWyf8/WPlweESm65JfcWZFTy3afYiqDM4X5Hxyjxh5ebcD&#10;+d0zC5tO2FbdIcLQKVFTLQH3KqZkv+VEw1M2q4bPUBOu2AdIGo0N9hGT2LMxteJ4boUaA5N0OV9c&#10;57Q4k+S7ypc3dI5PiOI526EPHxX0LB5KjtTqhC4OOx+m0OeQRACMrrfamGRgW20MsoOgsdimdUL3&#10;l2HGxmALMW1CjDeJZmQ2iRTGaiRnpFtBfSTCCNOY0begQwf4k7OBRqzk/sdeoOLMfLKk2/v5chln&#10;MhnLt9cLMvDSU116hJUERWpzNh03gaxGGE+Ae4e67ei11Iup6jvSu9FJipfiTuXTNCUxT5Mfx/XS&#10;TlEv/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Phi+XWAAAACQEAAA8AAAAAAAAAAQAgAAAA&#10;OAAAAGRycy9kb3ducmV2LnhtbFBLAQIUABQAAAAIAIdO4kAsT6hr9wEAAOcDAAAOAAAAAAAAAAEA&#10;IAAAADsBAABkcnMvZTJvRG9jLnhtbFBLBQYAAAAABgAGAFkBAACkBQAAAAA=&#10;">
                      <v:fill on="t" focussize="0,0"/>
                      <v:stroke on="f"/>
                      <v:imagedata o:title=""/>
                      <o:lock v:ext="edit" aspectratio="f"/>
                      <v:textbox>
                        <w:txbxContent>
                          <w:p/>
                        </w:txbxContent>
                      </v:textbox>
                    </v:rect>
                  </w:pict>
                </mc:Fallback>
              </mc:AlternateContent>
            </w:r>
            <w:r>
              <w:rPr>
                <w:rFonts w:hint="eastAsia"/>
                <w:color w:val="000000"/>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framePr/>
              <w:jc w:val="both"/>
              <w:rPr>
                <w:color w:val="000000"/>
              </w:rPr>
            </w:pPr>
          </w:p>
        </w:tc>
      </w:tr>
    </w:tbl>
    <w:p>
      <w:pPr>
        <w:pStyle w:val="149"/>
        <w:framePr w:hAnchor="page" w:x="1486" w:y="14101"/>
        <w:rPr>
          <w:color w:val="000000"/>
        </w:rPr>
      </w:pPr>
      <w:r>
        <w:rPr>
          <w:rFonts w:ascii="黑体"/>
          <w:color w:val="000000"/>
        </w:rPr>
        <w:t>2023-</w:t>
      </w:r>
      <w:r>
        <w:rPr>
          <w:rFonts w:hint="eastAsia" w:ascii="黑体"/>
          <w:color w:val="000000"/>
        </w:rPr>
        <w:t>**</w:t>
      </w:r>
      <w:r>
        <w:rPr>
          <w:rFonts w:ascii="黑体"/>
          <w:color w:val="000000"/>
        </w:rPr>
        <w:t>-</w:t>
      </w:r>
      <w:r>
        <w:rPr>
          <w:rFonts w:hint="eastAsia" w:ascii="黑体"/>
          <w:color w:val="000000"/>
        </w:rPr>
        <w:t>**</w:t>
      </w:r>
      <w:r>
        <w:rPr>
          <w:rFonts w:hint="eastAsia"/>
          <w:color w:val="000000"/>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2"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45pt;height:0pt;width:481.9pt;mso-position-vertical-relative:page;z-index:251659264;mso-width-relative:page;mso-height-relative:page;" filled="f" stroked="t" coordsize="21600,21600" o:gfxdata="UEsFBgAAAAAAAAAAAAAAAAAAAAAAAFBLAwQKAAAAAACHTuJAAAAAAAAAAAAAAAAABAAAAGRycy9Q&#10;SwMEFAAAAAgAh07iQGMtL/PXAAAACwEAAA8AAABkcnMvZG93bnJldi54bWxNjz1Pw0AMhnck/sPJ&#10;SCxVe5cWAg25dACysbSAWN3EJBE5X5q7fsCvxwwIRr9+9Ppxvjq5Xh1oDJ1nC8nMgCKufN1xY+Hl&#10;uZzeggoRucbeM1n4pACr4vwsx6z2R17TYRMbJSUcMrTQxjhkWoeqJYdh5gdi2b370WGUcWx0PeJR&#10;yl2v58ak2mHHcqHFge5bqj42e2chlK+0K78m1cS8LRpP893D0yNae3mRmDtQkU7xD4YffVGHQpy2&#10;fs91UL2FaSKgxFfX6RKUAMt0cQNq+xvpItf/fyi+AVBLAwQUAAAACACHTuJATcBI8a8BAABUAwAA&#10;DgAAAGRycy9lMm9Eb2MueG1srVNNbxshEL1Xyn9A3OO1XcVqV17n4Ci5OK2lJD8AA7uLCgwasHf9&#10;7zvgj6Ttrcoe0MLMvHnvDSzvR2fZQWM04Bs+m0w5016CMr5r+Nvr4+03zmISXgkLXjf8qCO/X918&#10;WQ6h1nPowSqNjEB8rIfQ8D6lUFdVlL12Ik4gaE/BFtCJRFvsKoViIHRnq/l0uqgGQBUQpI6RTh9O&#10;Qb4q+G2rZfrZtlEnZhtO3FJZsay7vFarpag7FKE38kxD/AcLJ4ynpleoB5EE26P5B8oZiRChTRMJ&#10;roK2NVIXDaRmNv1LzUsvgi5ayJwYrjbFz4OVPw5bZEY1fM6ZF45GtDFes0V2ZgixpoS132LWJkf/&#10;EjYgf0XmYd0L3+nC8PUYqCzhXuei6o+qvImBWuyGZ1CUJvYJilNjiy6jkgdsLAM5Xgeix8QkHS5m&#10;5MpXmpu8xCpRXwoDxvSkwbH803BLtAuwOGxiykREfUnJfTw8GmvLvK1nQ8O/383vSkEEa1QO5rSI&#10;3W5tkR1EvjHlK6oo8jENYe/VqYn1Z9FZ58m0HajjFi9m0OgKm/M1y3fj475Uvz+G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jLS/z1wAAAAsBAAAPAAAAAAAAAAEAIAAAADgAAABkcnMvZG93bnJl&#10;di54bWxQSwECFAAUAAAACACHTuJATcBI8a8BAABUAwAADgAAAAAAAAABACAAAAA8AQAAZHJzL2Uy&#10;b0RvYy54bWxQSwUGAAAAAAYABgBZAQAAXQUAAAAA&#10;">
                <v:fill on="f" focussize="0,0"/>
                <v:stroke color="#000000" joinstyle="round"/>
                <v:imagedata o:title=""/>
                <o:lock v:ext="edit" aspectratio="f"/>
                <w10:anchorlock/>
              </v:line>
            </w:pict>
          </mc:Fallback>
        </mc:AlternateContent>
      </w:r>
    </w:p>
    <w:p>
      <w:pPr>
        <w:pStyle w:val="150"/>
        <w:framePr w:hAnchor="page" w:x="7126" w:y="14101"/>
        <w:rPr>
          <w:color w:val="000000"/>
        </w:rPr>
      </w:pPr>
      <w:r>
        <w:rPr>
          <w:rFonts w:ascii="黑体"/>
          <w:color w:val="000000"/>
        </w:rPr>
        <w:t>2023-</w:t>
      </w:r>
      <w:r>
        <w:rPr>
          <w:rFonts w:hint="eastAsia" w:ascii="黑体"/>
          <w:color w:val="000000"/>
        </w:rPr>
        <w:t>**</w:t>
      </w:r>
      <w:r>
        <w:rPr>
          <w:rFonts w:ascii="黑体"/>
          <w:color w:val="000000"/>
        </w:rPr>
        <w:t>-</w:t>
      </w:r>
      <w:r>
        <w:rPr>
          <w:rFonts w:hint="eastAsia" w:ascii="黑体"/>
          <w:color w:val="000000"/>
        </w:rPr>
        <w:t>**</w:t>
      </w:r>
      <w:r>
        <w:rPr>
          <w:rFonts w:hint="eastAsia"/>
          <w:color w:val="000000"/>
        </w:rPr>
        <w:t>实施</w:t>
      </w:r>
    </w:p>
    <w:p>
      <w:pPr>
        <w:pStyle w:val="130"/>
        <w:framePr/>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2"/>
          <w:rFonts w:hint="eastAsia"/>
          <w:color w:val="000000"/>
        </w:rPr>
        <w:t>发布</w:t>
      </w:r>
    </w:p>
    <w:p>
      <w:pPr>
        <w:pStyle w:val="25"/>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1"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pt;height:0pt;width:481.9pt;z-index:251660288;mso-width-relative:page;mso-height-relative:page;" filled="f" stroked="t" coordsize="21600,21600" o:gfxdata="UEsFBgAAAAAAAAAAAAAAAAAAAAAAAFBLAwQKAAAAAACHTuJAAAAAAAAAAAAAAAAABAAAAGRycy9Q&#10;SwMEFAAAAAgAh07iQAXW8AjXAAAACQEAAA8AAABkcnMvZG93bnJldi54bWxNj81OwzAQhO9IfQdr&#10;kbhUrZ0GhRLi9FDIjQttEddtvCQR8TqN3R94eoyEBMfZGc18W6wuthcnGn3nWEMyVyCIa2c6bjTs&#10;ttVsCcIHZIO9Y9LwSR5W5eSqwNy4M7/QaRMaEUvY56ihDWHIpfR1Sxb93A3E0Xt3o8UQ5dhIM+I5&#10;ltteLpTKpMWO40KLA61bqj82R6vBV690qL6m9VS9pY2jxeHx+Qm1vrlO1AOIQJfwF4Yf/IgOZWTa&#10;uyMbL3oNsyQGNaTZ8hZE9O+z9A7E/vciy0L+/6D8BlBLAwQUAAAACACHTuJAn9fJmK8BAABUAwAA&#10;DgAAAGRycy9lMm9Eb2MueG1srVNNj9sgEL1X6n9A3BuSVLttrTh7yGp7SdtIu/0BBLCNCgwaSOz8&#10;+w7ko9v2VtUHZJiZN/Peg9XD5B07GkwWQssXszlnJijQNvQt//7y9O4jZynLoKWDYFp+Mok/rN++&#10;WY2xMUsYwGmDjEBCasbY8iHn2AiR1GC8TDOIJlCwA/Qy0xZ7oVGOhO6dWM7n92IE1BFBmZTo9PEc&#10;5OuK33VG5W9dl0xmruU0W64r1nVfVrFeyaZHGQerLmPIf5jCSxuo6Q3qUWbJDmj/gvJWISTo8kyB&#10;F9B1VpnKgdgs5n+weR5kNJULiZPiTab0/2DV1+MOmdXkHWdBerJoa4NhH4oyY0wNJWzCDgs3NYXn&#10;uAX1I7EAm0GG3tQJX06RyjIeTCkSv1WVTYrUYj9+AU1p8pChKjV16AsqacCmasjpZoiZMlN0eL8g&#10;Vd6Tb+oaE7K5FkZM+bMBz8pPyx2NXYHlcZtyGUQ215TSJ8CTda767QIbW/7pbnlXCxI4q0uwpCXs&#10;9xuH7CjLjalfZUWR12kIh6DPTVy4kC48z6LtQZ92eBWDrKvTXK5ZuRuv97X612N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F1vAI1wAAAAkBAAAPAAAAAAAAAAEAIAAAADgAAABkcnMvZG93bnJl&#10;di54bWxQSwECFAAUAAAACACHTuJAn9fJmK8BAABUAwAADgAAAAAAAAABACAAAAA8AQAAZHJzL2Uy&#10;b0RvYy54bWxQSwUGAAAAAAYABgBZAQAAXQUAAAAA&#10;">
                <v:fill on="f" focussize="0,0"/>
                <v:stroke color="#000000" joinstyle="round"/>
                <v:imagedata o:title=""/>
                <o:lock v:ext="edit" aspectratio="f"/>
              </v:line>
            </w:pict>
          </mc:Fallback>
        </mc:AlternateContent>
      </w:r>
    </w:p>
    <w:p>
      <w:pPr>
        <w:pStyle w:val="131"/>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本文件按照</w:t>
      </w:r>
      <w:r>
        <w:rPr>
          <w:rFonts w:hAnsi="宋体"/>
          <w:color w:val="000000" w:themeColor="text1"/>
          <w14:textFill>
            <w14:solidFill>
              <w14:schemeClr w14:val="tx1"/>
            </w14:solidFill>
          </w14:textFill>
        </w:rPr>
        <w:t xml:space="preserve"> GB/T 1.1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20《</w:t>
      </w:r>
      <w:r>
        <w:rPr>
          <w:rFonts w:hint="eastAsia"/>
        </w:rPr>
        <w:t>标准化工作导则  第1部分：标准化文件的结构和起草规则》的规定起草</w:t>
      </w:r>
      <w:r>
        <w:rPr>
          <w:rFonts w:hint="eastAsia" w:hAnsi="宋体"/>
          <w:color w:val="000000" w:themeColor="text1"/>
          <w14:textFill>
            <w14:solidFill>
              <w14:schemeClr w14:val="tx1"/>
            </w14:solidFill>
          </w14:textFill>
        </w:rPr>
        <w:t>。</w:t>
      </w:r>
    </w:p>
    <w:p>
      <w:pPr>
        <w:pStyle w:val="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本文件由承德市农业农村局归口。</w:t>
      </w:r>
    </w:p>
    <w:p>
      <w:pPr>
        <w:ind w:firstLine="420" w:firstLineChars="200"/>
        <w:rPr>
          <w:rFonts w:ascii="仿宋_GB2312" w:hAnsi="??_GB2312" w:eastAsia="仿宋_GB2312" w:cs="宋体"/>
          <w:color w:val="000000"/>
          <w:kern w:val="0"/>
          <w:sz w:val="32"/>
          <w:szCs w:val="32"/>
        </w:rPr>
      </w:pPr>
      <w:r>
        <w:rPr>
          <w:rFonts w:hint="eastAsia" w:hAnsi="宋体"/>
          <w:color w:val="000000"/>
          <w:szCs w:val="21"/>
        </w:rPr>
        <w:t>本文件起草单</w:t>
      </w:r>
      <w:r>
        <w:rPr>
          <w:rFonts w:hint="eastAsia" w:ascii="宋体" w:hAnsi="宋体"/>
          <w:color w:val="000000" w:themeColor="text1"/>
          <w:kern w:val="0"/>
          <w:szCs w:val="20"/>
          <w14:textFill>
            <w14:solidFill>
              <w14:schemeClr w14:val="tx1"/>
            </w14:solidFill>
          </w14:textFill>
        </w:rPr>
        <w:t>位</w:t>
      </w:r>
      <w:r>
        <w:rPr>
          <w:rFonts w:hint="eastAsia" w:hAnsi="宋体"/>
          <w:color w:val="000000"/>
          <w:szCs w:val="21"/>
        </w:rPr>
        <w:t>：承德市农林科学院、中国农业</w:t>
      </w:r>
      <w:r>
        <w:rPr>
          <w:rFonts w:hAnsi="宋体"/>
          <w:color w:val="000000"/>
          <w:szCs w:val="21"/>
        </w:rPr>
        <w:t>科学院饲料研究所</w:t>
      </w:r>
      <w:r>
        <w:rPr>
          <w:rFonts w:hint="eastAsia" w:hAnsi="宋体"/>
          <w:color w:val="000000"/>
          <w:szCs w:val="21"/>
        </w:rPr>
        <w:t>。</w:t>
      </w:r>
    </w:p>
    <w:p>
      <w:pPr>
        <w:pStyle w:val="25"/>
        <w:rPr>
          <w:rFonts w:ascii="仿宋_GB2312" w:hAnsi="??_GB2312" w:eastAsia="仿宋_GB2312" w:cs="宋体"/>
          <w:color w:val="000000"/>
          <w:sz w:val="32"/>
          <w:szCs w:val="32"/>
          <w:lang w:val="zh-CN"/>
        </w:rPr>
      </w:pPr>
      <w:r>
        <w:rPr>
          <w:rFonts w:hint="eastAsia" w:hAnsi="宋体"/>
          <w:color w:val="000000"/>
          <w:szCs w:val="21"/>
        </w:rPr>
        <w:t>本文件主要起草人：</w:t>
      </w:r>
      <w:r>
        <w:rPr>
          <w:rFonts w:hint="eastAsia" w:ascii="Times New Roman" w:hAnsi="宋体"/>
          <w:color w:val="000000"/>
          <w:kern w:val="2"/>
          <w:szCs w:val="21"/>
        </w:rPr>
        <w:t>张洪伟</w:t>
      </w:r>
      <w:r>
        <w:rPr>
          <w:rFonts w:ascii="Times New Roman" w:hAnsi="宋体"/>
          <w:color w:val="000000"/>
          <w:kern w:val="2"/>
          <w:szCs w:val="21"/>
        </w:rPr>
        <w:t>、</w:t>
      </w:r>
      <w:r>
        <w:rPr>
          <w:rFonts w:hint="eastAsia" w:ascii="Times New Roman" w:hAnsi="宋体"/>
          <w:color w:val="000000"/>
          <w:kern w:val="2"/>
          <w:szCs w:val="21"/>
        </w:rPr>
        <w:t>韩云胜</w:t>
      </w:r>
      <w:r>
        <w:rPr>
          <w:rFonts w:ascii="Times New Roman" w:hAnsi="宋体"/>
          <w:color w:val="000000"/>
          <w:kern w:val="2"/>
          <w:szCs w:val="21"/>
        </w:rPr>
        <w:t>、</w:t>
      </w:r>
      <w:r>
        <w:rPr>
          <w:rFonts w:hint="eastAsia" w:ascii="Times New Roman" w:hAnsi="宋体"/>
          <w:color w:val="000000"/>
          <w:kern w:val="2"/>
          <w:szCs w:val="21"/>
        </w:rPr>
        <w:t>周英昊、宋连杰</w:t>
      </w:r>
      <w:r>
        <w:rPr>
          <w:rFonts w:ascii="Times New Roman" w:hAnsi="宋体"/>
          <w:color w:val="000000"/>
          <w:kern w:val="2"/>
          <w:szCs w:val="21"/>
        </w:rPr>
        <w:t>、</w:t>
      </w:r>
      <w:r>
        <w:rPr>
          <w:rFonts w:hint="eastAsia" w:ascii="Times New Roman" w:hAnsi="宋体"/>
          <w:color w:val="000000"/>
          <w:kern w:val="2"/>
          <w:szCs w:val="21"/>
        </w:rPr>
        <w:t>刘志泰</w:t>
      </w:r>
      <w:r>
        <w:rPr>
          <w:rFonts w:ascii="Times New Roman" w:hAnsi="宋体"/>
          <w:color w:val="000000"/>
          <w:kern w:val="2"/>
          <w:szCs w:val="21"/>
        </w:rPr>
        <w:t>、</w:t>
      </w:r>
      <w:r>
        <w:rPr>
          <w:rFonts w:hint="eastAsia" w:hAnsi="宋体"/>
          <w:color w:val="000000" w:themeColor="text1"/>
          <w14:textFill>
            <w14:solidFill>
              <w14:schemeClr w14:val="tx1"/>
            </w14:solidFill>
          </w14:textFill>
        </w:rPr>
        <w:t>郝梓博</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蒋桂娥</w:t>
      </w:r>
      <w:r>
        <w:rPr>
          <w:rFonts w:hAnsi="宋体"/>
          <w:color w:val="000000" w:themeColor="text1"/>
          <w14:textFill>
            <w14:solidFill>
              <w14:schemeClr w14:val="tx1"/>
            </w14:solidFill>
          </w14:textFill>
        </w:rPr>
        <w:t>、</w:t>
      </w:r>
      <w:r>
        <w:rPr>
          <w:rFonts w:hint="eastAsia" w:ascii="Times New Roman" w:hAnsi="宋体"/>
          <w:color w:val="000000"/>
          <w:kern w:val="2"/>
          <w:szCs w:val="21"/>
        </w:rPr>
        <w:t>林向前</w:t>
      </w:r>
      <w:r>
        <w:rPr>
          <w:rFonts w:ascii="Times New Roman" w:hAnsi="宋体"/>
          <w:color w:val="000000"/>
          <w:kern w:val="2"/>
          <w:szCs w:val="21"/>
        </w:rPr>
        <w:t>、</w:t>
      </w:r>
      <w:r>
        <w:rPr>
          <w:rFonts w:hint="eastAsia" w:ascii="Times New Roman" w:hAnsi="宋体"/>
          <w:color w:val="000000"/>
          <w:kern w:val="2"/>
          <w:szCs w:val="21"/>
        </w:rPr>
        <w:t>李彦猛</w:t>
      </w:r>
      <w:r>
        <w:rPr>
          <w:rFonts w:ascii="Times New Roman" w:hAnsi="宋体"/>
          <w:color w:val="000000"/>
          <w:kern w:val="2"/>
          <w:szCs w:val="21"/>
        </w:rPr>
        <w:t>、符乐、张华莹、</w:t>
      </w:r>
      <w:r>
        <w:rPr>
          <w:rFonts w:hint="eastAsia" w:ascii="Times New Roman" w:hAnsi="宋体"/>
          <w:color w:val="000000"/>
          <w:kern w:val="2"/>
          <w:szCs w:val="21"/>
        </w:rPr>
        <w:t>罗洁</w:t>
      </w:r>
      <w:r>
        <w:rPr>
          <w:rFonts w:ascii="Times New Roman" w:hAnsi="宋体"/>
          <w:color w:val="000000"/>
          <w:kern w:val="2"/>
          <w:szCs w:val="21"/>
        </w:rPr>
        <w:t>、王颖、</w:t>
      </w:r>
      <w:r>
        <w:rPr>
          <w:rFonts w:hint="eastAsia" w:ascii="Times New Roman" w:hAnsi="宋体"/>
          <w:color w:val="000000"/>
          <w:kern w:val="2"/>
          <w:szCs w:val="21"/>
        </w:rPr>
        <w:t>陈伟、刘娜娜。</w:t>
      </w:r>
    </w:p>
    <w:p>
      <w:pPr>
        <w:pStyle w:val="25"/>
        <w:ind w:firstLine="640"/>
        <w:rPr>
          <w:rFonts w:ascii="仿宋_GB2312" w:hAnsi="??_GB2312" w:eastAsia="仿宋_GB2312" w:cs="宋体"/>
          <w:color w:val="000000"/>
          <w:sz w:val="32"/>
          <w:szCs w:val="32"/>
          <w:lang w:val="zh-CN"/>
        </w:rPr>
      </w:pPr>
    </w:p>
    <w:p>
      <w:pPr>
        <w:pStyle w:val="25"/>
        <w:rPr>
          <w:rFonts w:hAnsi="宋体"/>
          <w:color w:val="558ED5" w:themeColor="text2" w:themeTint="99"/>
          <w:szCs w:val="21"/>
          <w14:textFill>
            <w14:solidFill>
              <w14:schemeClr w14:val="tx2">
                <w14:lumMod w14:val="60000"/>
                <w14:lumOff w14:val="40000"/>
              </w14:schemeClr>
            </w14:solidFill>
          </w14:textFill>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ascii="黑体" w:hAnsi="黑体" w:eastAsia="黑体"/>
          <w:sz w:val="32"/>
          <w:szCs w:val="32"/>
        </w:rPr>
      </w:pPr>
      <w:r>
        <w:rPr>
          <w:rFonts w:hint="eastAsia" w:ascii="黑体" w:hAnsi="黑体" w:eastAsia="黑体"/>
          <w:sz w:val="32"/>
          <w:szCs w:val="32"/>
        </w:rPr>
        <w:t>哺乳期</w:t>
      </w:r>
      <w:r>
        <w:rPr>
          <w:rFonts w:ascii="黑体" w:hAnsi="黑体" w:eastAsia="黑体"/>
          <w:sz w:val="32"/>
          <w:szCs w:val="32"/>
        </w:rPr>
        <w:t>仔</w:t>
      </w:r>
      <w:r>
        <w:rPr>
          <w:rFonts w:hint="eastAsia" w:ascii="黑体" w:hAnsi="黑体" w:eastAsia="黑体"/>
          <w:sz w:val="32"/>
          <w:szCs w:val="32"/>
        </w:rPr>
        <w:t>猪舍半自动化环境控制</w:t>
      </w:r>
      <w:r>
        <w:rPr>
          <w:rFonts w:ascii="黑体" w:hAnsi="黑体" w:eastAsia="黑体"/>
          <w:sz w:val="32"/>
          <w:szCs w:val="32"/>
        </w:rPr>
        <w:t>技术</w:t>
      </w:r>
      <w:r>
        <w:rPr>
          <w:rFonts w:hint="eastAsia" w:ascii="黑体" w:hAnsi="黑体" w:eastAsia="黑体"/>
          <w:sz w:val="32"/>
          <w:szCs w:val="32"/>
        </w:rPr>
        <w:t xml:space="preserve">规范  </w:t>
      </w:r>
    </w:p>
    <w:p>
      <w:pPr>
        <w:pStyle w:val="64"/>
        <w:spacing w:before="312" w:after="312"/>
        <w:outlineLvl w:val="0"/>
        <w:rPr>
          <w:color w:val="000000"/>
        </w:rPr>
      </w:pPr>
      <w:r>
        <w:rPr>
          <w:rFonts w:hint="eastAsia"/>
          <w:color w:val="000000"/>
        </w:rPr>
        <w:t>范围</w:t>
      </w:r>
    </w:p>
    <w:p>
      <w:pPr>
        <w:pStyle w:val="25"/>
        <w:rPr>
          <w:rFonts w:ascii="华文仿宋" w:hAnsi="华文仿宋" w:eastAsia="华文仿宋"/>
          <w:szCs w:val="21"/>
        </w:rPr>
      </w:pPr>
      <w:r>
        <w:rPr>
          <w:rFonts w:hint="eastAsia" w:hAnsi="宋体"/>
          <w:szCs w:val="21"/>
        </w:rPr>
        <w:t>本标准</w:t>
      </w:r>
      <w:r>
        <w:rPr>
          <w:rFonts w:hint="eastAsia" w:ascii="Times New Roman"/>
          <w:szCs w:val="21"/>
        </w:rPr>
        <w:t>规定了</w:t>
      </w:r>
      <w:r>
        <w:rPr>
          <w:rFonts w:hint="eastAsia" w:hAnsi="宋体"/>
          <w:szCs w:val="21"/>
        </w:rPr>
        <w:t>哺乳期仔猪舍</w:t>
      </w:r>
      <w:r>
        <w:rPr>
          <w:rFonts w:hint="eastAsia"/>
        </w:rPr>
        <w:t>环境控制术语与定义，半自动化猪舍环境</w:t>
      </w:r>
      <w:r>
        <w:t>管理</w:t>
      </w:r>
      <w:r>
        <w:rPr>
          <w:rFonts w:hint="eastAsia"/>
        </w:rPr>
        <w:t>和控制技</w:t>
      </w:r>
      <w:r>
        <w:rPr>
          <w:rFonts w:hint="eastAsia" w:ascii="Times New Roman"/>
        </w:rPr>
        <w:t>术要求</w:t>
      </w:r>
      <w:r>
        <w:rPr>
          <w:color w:val="000000" w:themeColor="text1"/>
          <w14:textFill>
            <w14:solidFill>
              <w14:schemeClr w14:val="tx1"/>
            </w14:solidFill>
          </w14:textFill>
        </w:rPr>
        <w:t>。</w:t>
      </w:r>
    </w:p>
    <w:p>
      <w:pPr>
        <w:pStyle w:val="25"/>
        <w:rPr>
          <w:rFonts w:hAnsi="宋体"/>
          <w:szCs w:val="21"/>
        </w:rPr>
      </w:pPr>
      <w:r>
        <w:rPr>
          <w:rFonts w:hint="eastAsia" w:hAnsi="宋体"/>
          <w:szCs w:val="21"/>
        </w:rPr>
        <w:t>本标准适用于哺乳仔猪舍半自动化</w:t>
      </w:r>
      <w:r>
        <w:rPr>
          <w:rFonts w:hAnsi="宋体"/>
          <w:szCs w:val="21"/>
        </w:rPr>
        <w:t>养殖情况下</w:t>
      </w:r>
      <w:r>
        <w:rPr>
          <w:rFonts w:hint="eastAsia" w:hAnsi="宋体"/>
          <w:szCs w:val="21"/>
        </w:rPr>
        <w:t>环境控制</w:t>
      </w:r>
      <w:r>
        <w:rPr>
          <w:rFonts w:hint="eastAsia" w:hAnsi="宋体"/>
        </w:rPr>
        <w:t>。</w:t>
      </w:r>
    </w:p>
    <w:p>
      <w:pPr>
        <w:pStyle w:val="64"/>
        <w:spacing w:before="312" w:after="312"/>
        <w:outlineLvl w:val="0"/>
        <w:rPr>
          <w:color w:val="000000"/>
        </w:rPr>
      </w:pPr>
      <w:r>
        <w:rPr>
          <w:rFonts w:hint="eastAsia"/>
          <w:color w:val="000000"/>
        </w:rPr>
        <w:t>规范性引用文件</w:t>
      </w:r>
    </w:p>
    <w:p>
      <w:pPr>
        <w:ind w:firstLine="420" w:firstLineChars="200"/>
        <w:rPr>
          <w:rFonts w:ascii="宋体" w:hAnsi="宋体"/>
          <w:szCs w:val="22"/>
        </w:rPr>
      </w:pPr>
      <w:r>
        <w:rPr>
          <w:rFonts w:hint="eastAsia" w:ascii="宋体" w:hAnsi="宋体"/>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宋体" w:hAnsi="宋体"/>
          <w:szCs w:val="22"/>
        </w:rPr>
      </w:pPr>
      <w:r>
        <w:rPr>
          <w:rFonts w:hint="eastAsia" w:ascii="宋体" w:hAnsi="宋体"/>
          <w:szCs w:val="22"/>
        </w:rPr>
        <w:t xml:space="preserve">GB/T 17823  </w:t>
      </w:r>
      <w:r>
        <w:rPr>
          <w:rFonts w:ascii="宋体" w:hAnsi="宋体"/>
          <w:szCs w:val="22"/>
        </w:rPr>
        <w:t>集约化猪场防疫基本要求</w:t>
      </w:r>
    </w:p>
    <w:p>
      <w:pPr>
        <w:ind w:firstLine="420" w:firstLineChars="200"/>
        <w:rPr>
          <w:rFonts w:ascii="宋体" w:hAnsi="宋体"/>
          <w:szCs w:val="22"/>
        </w:rPr>
      </w:pPr>
      <w:r>
        <w:rPr>
          <w:rFonts w:hint="eastAsia" w:ascii="宋体" w:hAnsi="宋体"/>
          <w:szCs w:val="22"/>
        </w:rPr>
        <w:t xml:space="preserve">GB 18596  </w:t>
      </w:r>
      <w:r>
        <w:rPr>
          <w:rFonts w:ascii="宋体" w:hAnsi="宋体"/>
          <w:szCs w:val="22"/>
        </w:rPr>
        <w:t>畜禽养殖业污染物排放标准</w:t>
      </w:r>
    </w:p>
    <w:p>
      <w:pPr>
        <w:ind w:firstLine="420" w:firstLineChars="200"/>
        <w:rPr>
          <w:rFonts w:ascii="宋体" w:hAnsi="宋体"/>
          <w:szCs w:val="22"/>
        </w:rPr>
      </w:pPr>
      <w:r>
        <w:rPr>
          <w:rFonts w:hint="eastAsia" w:ascii="宋体" w:hAnsi="宋体"/>
          <w:szCs w:val="22"/>
        </w:rPr>
        <w:t xml:space="preserve">GB/T 36195  </w:t>
      </w:r>
      <w:r>
        <w:rPr>
          <w:rFonts w:ascii="宋体" w:hAnsi="宋体"/>
          <w:szCs w:val="22"/>
        </w:rPr>
        <w:t>畜禽粪便无害化处理技术规范</w:t>
      </w:r>
    </w:p>
    <w:p>
      <w:pPr>
        <w:ind w:firstLine="420" w:firstLineChars="200"/>
        <w:rPr>
          <w:rFonts w:ascii="宋体" w:hAnsi="宋体"/>
          <w:szCs w:val="22"/>
        </w:rPr>
      </w:pPr>
      <w:r>
        <w:rPr>
          <w:rFonts w:hint="eastAsia" w:ascii="宋体" w:hAnsi="宋体"/>
          <w:szCs w:val="22"/>
        </w:rPr>
        <w:t xml:space="preserve">NY/T 5030  </w:t>
      </w:r>
      <w:r>
        <w:rPr>
          <w:rFonts w:ascii="宋体" w:hAnsi="宋体"/>
          <w:szCs w:val="22"/>
        </w:rPr>
        <w:t>无公害农产品 兽药使用准则</w:t>
      </w:r>
    </w:p>
    <w:p>
      <w:pPr>
        <w:ind w:firstLine="420" w:firstLineChars="200"/>
        <w:rPr>
          <w:rFonts w:ascii="宋体" w:hAnsi="宋体"/>
          <w:szCs w:val="22"/>
        </w:rPr>
      </w:pPr>
      <w:r>
        <w:rPr>
          <w:rFonts w:hint="eastAsia" w:ascii="宋体" w:hAnsi="宋体"/>
          <w:szCs w:val="22"/>
        </w:rPr>
        <w:t xml:space="preserve">DB13/T 991  </w:t>
      </w:r>
      <w:r>
        <w:rPr>
          <w:rFonts w:ascii="宋体" w:hAnsi="宋体"/>
          <w:szCs w:val="22"/>
        </w:rPr>
        <w:t>猪场消毒技术规范</w:t>
      </w:r>
    </w:p>
    <w:p>
      <w:pPr>
        <w:pStyle w:val="64"/>
        <w:spacing w:before="312" w:after="312"/>
        <w:outlineLvl w:val="0"/>
        <w:rPr>
          <w:color w:val="000000"/>
        </w:rPr>
      </w:pPr>
      <w:r>
        <w:rPr>
          <w:rFonts w:hint="eastAsia"/>
          <w:color w:val="000000"/>
        </w:rPr>
        <w:t>术语和定义</w:t>
      </w:r>
    </w:p>
    <w:p>
      <w:pPr>
        <w:pStyle w:val="25"/>
        <w:rPr>
          <w:rFonts w:asciiTheme="minorEastAsia" w:hAnsiTheme="minorEastAsia" w:eastAsiaTheme="minorEastAsia"/>
          <w:kern w:val="2"/>
          <w:szCs w:val="22"/>
        </w:rPr>
      </w:pPr>
      <w:r>
        <w:rPr>
          <w:rFonts w:hint="eastAsia" w:asciiTheme="minorEastAsia" w:hAnsiTheme="minorEastAsia" w:eastAsiaTheme="minorEastAsia"/>
          <w:kern w:val="2"/>
          <w:szCs w:val="22"/>
        </w:rPr>
        <w:t>下列术语和定义适用于本文件。</w:t>
      </w:r>
    </w:p>
    <w:p>
      <w:pPr>
        <w:pStyle w:val="61"/>
        <w:spacing w:before="156" w:after="156"/>
        <w:outlineLvl w:val="1"/>
      </w:pPr>
    </w:p>
    <w:p>
      <w:pPr>
        <w:pStyle w:val="25"/>
        <w:rPr>
          <w:rFonts w:ascii="方正黑体_GBK" w:hAnsi="方正黑体_GBK" w:eastAsia="方正黑体_GBK" w:cs="方正黑体_GBK"/>
        </w:rPr>
      </w:pPr>
      <w:r>
        <w:rPr>
          <w:rFonts w:hint="eastAsia" w:ascii="方正黑体_GBK" w:hAnsi="方正黑体_GBK" w:eastAsia="方正黑体_GBK" w:cs="方正黑体_GBK"/>
        </w:rPr>
        <w:t>哺乳期仔猪</w:t>
      </w:r>
    </w:p>
    <w:p>
      <w:pPr>
        <w:pStyle w:val="25"/>
        <w:rPr>
          <w:rFonts w:hAnsi="宋体"/>
          <w:kern w:val="2"/>
          <w:szCs w:val="22"/>
        </w:rPr>
      </w:pPr>
      <w:r>
        <w:rPr>
          <w:rFonts w:hint="eastAsia" w:hAnsi="宋体"/>
          <w:kern w:val="2"/>
          <w:szCs w:val="22"/>
        </w:rPr>
        <w:t>0～2</w:t>
      </w:r>
      <w:r>
        <w:rPr>
          <w:rFonts w:hAnsi="宋体"/>
          <w:kern w:val="2"/>
          <w:szCs w:val="22"/>
        </w:rPr>
        <w:t>8</w:t>
      </w:r>
      <w:r>
        <w:rPr>
          <w:rFonts w:hint="eastAsia" w:hAnsi="宋体"/>
          <w:kern w:val="2"/>
          <w:szCs w:val="22"/>
        </w:rPr>
        <w:t>日龄的仔猪。</w:t>
      </w:r>
    </w:p>
    <w:p>
      <w:pPr>
        <w:pStyle w:val="61"/>
        <w:spacing w:before="156" w:after="156"/>
        <w:outlineLvl w:val="1"/>
      </w:pPr>
    </w:p>
    <w:p>
      <w:pPr>
        <w:pStyle w:val="25"/>
      </w:pPr>
      <w:r>
        <w:rPr>
          <w:rFonts w:hint="eastAsia" w:ascii="方正黑体_GBK" w:hAnsi="方正黑体_GBK" w:eastAsia="方正黑体_GBK" w:cs="方正黑体_GBK"/>
        </w:rPr>
        <w:t>半自动化环境控制</w:t>
      </w:r>
    </w:p>
    <w:p>
      <w:pPr>
        <w:pStyle w:val="25"/>
      </w:pPr>
      <w:r>
        <w:rPr>
          <w:rFonts w:hint="eastAsia"/>
        </w:rPr>
        <w:t>为了控制</w:t>
      </w:r>
      <w:r>
        <w:t>猪舍内环境质量，</w:t>
      </w:r>
      <w:r>
        <w:rPr>
          <w:rFonts w:hint="eastAsia"/>
        </w:rPr>
        <w:t>需要</w:t>
      </w:r>
      <w:r>
        <w:t>人通过设施、设备、机械、</w:t>
      </w:r>
      <w:r>
        <w:rPr>
          <w:rFonts w:hint="eastAsia"/>
        </w:rPr>
        <w:t>仪器</w:t>
      </w:r>
      <w:r>
        <w:t>等</w:t>
      </w:r>
      <w:r>
        <w:rPr>
          <w:rFonts w:hint="eastAsia"/>
        </w:rPr>
        <w:t>辅助完成并实现舍内</w:t>
      </w:r>
      <w:r>
        <w:t>环境</w:t>
      </w:r>
      <w:r>
        <w:rPr>
          <w:rFonts w:hint="eastAsia"/>
        </w:rPr>
        <w:t xml:space="preserve">控制要求。 </w:t>
      </w:r>
    </w:p>
    <w:p>
      <w:pPr>
        <w:pStyle w:val="61"/>
        <w:spacing w:before="156" w:after="156"/>
      </w:pPr>
      <w:r>
        <w:rPr>
          <w:rFonts w:hint="eastAsia"/>
        </w:rPr>
        <w:t xml:space="preserve"> </w:t>
      </w:r>
    </w:p>
    <w:p>
      <w:pPr>
        <w:pStyle w:val="25"/>
      </w:pPr>
      <w:r>
        <w:rPr>
          <w:rFonts w:hint="eastAsia" w:ascii="方正黑体_GBK" w:hAnsi="方正黑体_GBK" w:eastAsia="方正黑体_GBK" w:cs="方正黑体_GBK"/>
        </w:rPr>
        <w:t>舍内环境</w:t>
      </w:r>
      <w:bookmarkStart w:id="3" w:name="_GoBack"/>
      <w:bookmarkEnd w:id="3"/>
    </w:p>
    <w:p>
      <w:pPr>
        <w:widowControl/>
        <w:ind w:firstLine="420" w:firstLineChars="200"/>
        <w:jc w:val="left"/>
        <w:rPr>
          <w:rFonts w:ascii="宋体" w:hAnsi="宋体"/>
          <w:szCs w:val="22"/>
        </w:rPr>
      </w:pPr>
      <w:r>
        <w:rPr>
          <w:rFonts w:hint="eastAsia" w:ascii="宋体" w:hAnsi="宋体"/>
          <w:szCs w:val="22"/>
        </w:rPr>
        <w:t>由温度、相对湿度、风速</w:t>
      </w:r>
      <w:r>
        <w:rPr>
          <w:rFonts w:ascii="宋体" w:hAnsi="宋体"/>
          <w:szCs w:val="22"/>
        </w:rPr>
        <w:t>、</w:t>
      </w:r>
      <w:r>
        <w:rPr>
          <w:rFonts w:hint="eastAsia" w:ascii="宋体" w:hAnsi="宋体"/>
          <w:szCs w:val="22"/>
        </w:rPr>
        <w:t>空气质量、</w:t>
      </w:r>
      <w:r>
        <w:rPr>
          <w:rFonts w:ascii="宋体" w:hAnsi="宋体"/>
          <w:szCs w:val="22"/>
        </w:rPr>
        <w:t>降温、加热、</w:t>
      </w:r>
      <w:r>
        <w:rPr>
          <w:rFonts w:hint="eastAsia" w:ascii="宋体" w:hAnsi="宋体"/>
          <w:szCs w:val="22"/>
        </w:rPr>
        <w:t>光照等因素所</w:t>
      </w:r>
      <w:r>
        <w:rPr>
          <w:rFonts w:ascii="宋体" w:hAnsi="宋体"/>
          <w:szCs w:val="22"/>
        </w:rPr>
        <w:t>组成的</w:t>
      </w:r>
      <w:r>
        <w:rPr>
          <w:rFonts w:hint="eastAsia" w:ascii="宋体" w:hAnsi="宋体"/>
          <w:szCs w:val="22"/>
        </w:rPr>
        <w:t>舍内小气候环境。</w:t>
      </w:r>
    </w:p>
    <w:p>
      <w:pPr>
        <w:pStyle w:val="64"/>
        <w:spacing w:before="312" w:after="312"/>
        <w:outlineLvl w:val="0"/>
        <w:rPr>
          <w:szCs w:val="22"/>
        </w:rPr>
      </w:pPr>
      <w:r>
        <w:rPr>
          <w:rFonts w:hint="eastAsia"/>
          <w:szCs w:val="22"/>
        </w:rPr>
        <w:t>饲养密度</w:t>
      </w:r>
    </w:p>
    <w:p>
      <w:pPr>
        <w:widowControl/>
        <w:ind w:firstLine="420" w:firstLineChars="200"/>
        <w:jc w:val="left"/>
        <w:rPr>
          <w:rFonts w:asciiTheme="minorEastAsia" w:hAnsiTheme="minorEastAsia" w:eastAsiaTheme="minorEastAsia"/>
          <w:szCs w:val="22"/>
        </w:rPr>
      </w:pPr>
      <w:r>
        <w:rPr>
          <w:rFonts w:hint="eastAsia" w:asciiTheme="minorEastAsia" w:hAnsiTheme="minorEastAsia" w:eastAsiaTheme="minorEastAsia"/>
          <w:szCs w:val="22"/>
        </w:rPr>
        <w:t>每个分娩栏</w:t>
      </w:r>
      <w:r>
        <w:rPr>
          <w:rFonts w:asciiTheme="minorEastAsia" w:hAnsiTheme="minorEastAsia" w:eastAsiaTheme="minorEastAsia"/>
          <w:szCs w:val="22"/>
        </w:rPr>
        <w:t>内</w:t>
      </w:r>
      <w:r>
        <w:rPr>
          <w:rFonts w:hint="eastAsia" w:asciiTheme="minorEastAsia" w:hAnsiTheme="minorEastAsia" w:eastAsiaTheme="minorEastAsia"/>
          <w:szCs w:val="22"/>
        </w:rPr>
        <w:t>哺乳</w:t>
      </w:r>
      <w:r>
        <w:rPr>
          <w:rFonts w:asciiTheme="minorEastAsia" w:hAnsiTheme="minorEastAsia" w:eastAsiaTheme="minorEastAsia"/>
          <w:szCs w:val="22"/>
        </w:rPr>
        <w:t>仔猪</w:t>
      </w:r>
      <w:r>
        <w:rPr>
          <w:rFonts w:hint="eastAsia" w:asciiTheme="minorEastAsia" w:hAnsiTheme="minorEastAsia" w:eastAsiaTheme="minorEastAsia"/>
          <w:szCs w:val="22"/>
        </w:rPr>
        <w:t>饲养</w:t>
      </w:r>
      <w:r>
        <w:rPr>
          <w:rFonts w:asciiTheme="minorEastAsia" w:hAnsiTheme="minorEastAsia" w:eastAsiaTheme="minorEastAsia"/>
          <w:szCs w:val="22"/>
        </w:rPr>
        <w:t>密度</w:t>
      </w:r>
      <w:r>
        <w:rPr>
          <w:rFonts w:hint="eastAsia" w:asciiTheme="minorEastAsia" w:hAnsiTheme="minorEastAsia" w:eastAsiaTheme="minorEastAsia"/>
          <w:szCs w:val="22"/>
        </w:rPr>
        <w:t>为8～10头。</w:t>
      </w:r>
    </w:p>
    <w:p>
      <w:pPr>
        <w:pStyle w:val="64"/>
        <w:spacing w:before="312" w:after="312"/>
        <w:outlineLvl w:val="0"/>
      </w:pPr>
      <w:r>
        <w:rPr>
          <w:rFonts w:hint="eastAsia"/>
        </w:rPr>
        <w:t>舍内环境控制</w:t>
      </w:r>
    </w:p>
    <w:p>
      <w:pPr>
        <w:pStyle w:val="25"/>
      </w:pPr>
      <w:r>
        <w:rPr>
          <w:rFonts w:hint="eastAsia"/>
        </w:rPr>
        <w:t>利用</w:t>
      </w:r>
      <w:r>
        <w:t>温</w:t>
      </w:r>
      <w:r>
        <w:rPr>
          <w:rFonts w:hint="eastAsia"/>
        </w:rPr>
        <w:t>度</w:t>
      </w:r>
      <w:r>
        <w:t>、湿度自动</w:t>
      </w:r>
      <w:r>
        <w:rPr>
          <w:rFonts w:hint="eastAsia"/>
        </w:rPr>
        <w:t>采集</w:t>
      </w:r>
      <w:r>
        <w:t>和人工控制对</w:t>
      </w:r>
      <w:r>
        <w:rPr>
          <w:rFonts w:hint="eastAsia"/>
        </w:rPr>
        <w:t>猪舍内温、湿度半自动化</w:t>
      </w:r>
      <w:r>
        <w:t>控制</w:t>
      </w:r>
      <w:r>
        <w:rPr>
          <w:rFonts w:hint="eastAsia"/>
        </w:rPr>
        <w:t>，</w:t>
      </w:r>
      <w:r>
        <w:t>利用有害气体、</w:t>
      </w:r>
      <w:r>
        <w:rPr>
          <w:rFonts w:hint="eastAsia"/>
        </w:rPr>
        <w:t>大气</w:t>
      </w:r>
      <w:r>
        <w:t>采样器、</w:t>
      </w:r>
      <w:r>
        <w:rPr>
          <w:rFonts w:hint="eastAsia"/>
        </w:rPr>
        <w:t>照度计、</w:t>
      </w:r>
      <w:r>
        <w:t>风速仪</w:t>
      </w:r>
      <w:r>
        <w:rPr>
          <w:rFonts w:hint="eastAsia"/>
        </w:rPr>
        <w:t>对</w:t>
      </w:r>
      <w:r>
        <w:t>猪舍内有害气体、微生物含量、风速、光照等环境</w:t>
      </w:r>
      <w:r>
        <w:rPr>
          <w:rFonts w:hint="eastAsia"/>
        </w:rPr>
        <w:t>参数</w:t>
      </w:r>
      <w:r>
        <w:t>需要人工采集和控制。</w:t>
      </w:r>
    </w:p>
    <w:p>
      <w:pPr>
        <w:pStyle w:val="61"/>
        <w:spacing w:before="156" w:after="156"/>
        <w:outlineLvl w:val="1"/>
      </w:pPr>
      <w:r>
        <w:rPr>
          <w:rFonts w:hint="eastAsia"/>
        </w:rPr>
        <w:t>温度</w:t>
      </w:r>
    </w:p>
    <w:p>
      <w:pPr>
        <w:pStyle w:val="25"/>
      </w:pPr>
      <w:r>
        <w:rPr>
          <w:rFonts w:hint="eastAsia"/>
        </w:rPr>
        <w:t>舍内</w:t>
      </w:r>
      <w:r>
        <w:t>平均温度</w:t>
      </w:r>
      <w:r>
        <w:rPr>
          <w:rFonts w:hint="eastAsia"/>
        </w:rPr>
        <w:t>超过</w:t>
      </w:r>
      <w:r>
        <w:t>28</w:t>
      </w:r>
      <w:r>
        <w:rPr>
          <w:rFonts w:hint="eastAsia"/>
        </w:rPr>
        <w:t>℃</w:t>
      </w:r>
      <w:r>
        <w:t>时，</w:t>
      </w:r>
      <w:r>
        <w:rPr>
          <w:rFonts w:hint="eastAsia"/>
        </w:rPr>
        <w:t>人工开启舍内两侧</w:t>
      </w:r>
      <w:r>
        <w:t>窗户、</w:t>
      </w:r>
      <w:r>
        <w:rPr>
          <w:rFonts w:hint="eastAsia"/>
        </w:rPr>
        <w:t>风机</w:t>
      </w:r>
      <w:r>
        <w:t>、</w:t>
      </w:r>
      <w:r>
        <w:rPr>
          <w:rFonts w:hint="eastAsia"/>
        </w:rPr>
        <w:t>湿帘</w:t>
      </w:r>
      <w:r>
        <w:t>等</w:t>
      </w:r>
      <w:r>
        <w:rPr>
          <w:rFonts w:hint="eastAsia"/>
        </w:rPr>
        <w:t>降温</w:t>
      </w:r>
      <w:r>
        <w:t>系统</w:t>
      </w:r>
      <w:r>
        <w:rPr>
          <w:rFonts w:hint="eastAsia"/>
        </w:rPr>
        <w:t>；夜间</w:t>
      </w:r>
      <w:r>
        <w:t>舍内温度降低时，</w:t>
      </w:r>
      <w:r>
        <w:rPr>
          <w:rFonts w:hint="eastAsia"/>
        </w:rPr>
        <w:t>关闭</w:t>
      </w:r>
      <w:r>
        <w:t>风机和窗户，</w:t>
      </w:r>
      <w:r>
        <w:rPr>
          <w:rFonts w:hint="eastAsia"/>
        </w:rPr>
        <w:t>开启保温箱底部的加热</w:t>
      </w:r>
      <w:r>
        <w:t>系统</w:t>
      </w:r>
      <w:r>
        <w:rPr>
          <w:rFonts w:hint="eastAsia"/>
        </w:rPr>
        <w:t>或</w:t>
      </w:r>
      <w:r>
        <w:t>保温灯，</w:t>
      </w:r>
      <w:r>
        <w:rPr>
          <w:rFonts w:hint="eastAsia"/>
        </w:rPr>
        <w:t>保温灯悬挂</w:t>
      </w:r>
      <w:r>
        <w:t>高度距离</w:t>
      </w:r>
      <w:r>
        <w:rPr>
          <w:rFonts w:hint="eastAsia"/>
        </w:rPr>
        <w:t>哺乳</w:t>
      </w:r>
      <w:r>
        <w:t>仔猪</w:t>
      </w:r>
      <w:r>
        <w:rPr>
          <w:rFonts w:hint="eastAsia"/>
        </w:rPr>
        <w:t>站立</w:t>
      </w:r>
      <w:r>
        <w:t>时</w:t>
      </w:r>
      <w:r>
        <w:rPr>
          <w:rFonts w:hint="eastAsia"/>
        </w:rPr>
        <w:t xml:space="preserve">背部上方15 </w:t>
      </w:r>
      <w:r>
        <w:t>cm</w:t>
      </w:r>
      <w:r>
        <w:rPr>
          <w:rFonts w:hint="eastAsia"/>
        </w:rPr>
        <w:t>左右。保温区各周龄温度控制范围符合表1的要求。参数</w:t>
      </w:r>
      <w:r>
        <w:t>要求见</w:t>
      </w:r>
      <w:r>
        <w:rPr>
          <w:rFonts w:hint="eastAsia"/>
        </w:rPr>
        <w:t>附录</w:t>
      </w:r>
      <w:r>
        <w:t>内容。</w:t>
      </w:r>
    </w:p>
    <w:p>
      <w:pPr>
        <w:pStyle w:val="145"/>
        <w:spacing w:before="156" w:after="156"/>
      </w:pPr>
      <w:r>
        <w:rPr>
          <w:rFonts w:hint="eastAsia"/>
        </w:rPr>
        <w:t xml:space="preserve">表 1 哺乳期仔猪舍空气温度 </w:t>
      </w:r>
      <w:r>
        <w:t xml:space="preserve"> </w:t>
      </w:r>
      <w:r>
        <w:rPr>
          <w:rFonts w:hint="eastAsia"/>
        </w:rPr>
        <w:t xml:space="preserve"> </w:t>
      </w:r>
    </w:p>
    <w:p>
      <w:pPr>
        <w:pStyle w:val="25"/>
      </w:pPr>
      <w:r>
        <w:rPr>
          <w:rFonts w:hint="eastAsia"/>
        </w:rPr>
        <w:t xml:space="preserve">                                                                     单位为：摄氏度</w:t>
      </w:r>
    </w:p>
    <w:tbl>
      <w:tblPr>
        <w:tblStyle w:val="36"/>
        <w:tblpPr w:leftFromText="180" w:rightFromText="180" w:vertAnchor="text" w:tblpX="139" w:tblpY="10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060"/>
        <w:gridCol w:w="3260"/>
        <w:gridCol w:w="300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060"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时间</w:t>
            </w:r>
          </w:p>
        </w:tc>
        <w:tc>
          <w:tcPr>
            <w:tcW w:w="3260"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ascii="宋体" w:hAnsi="宋体"/>
                <w:sz w:val="18"/>
                <w:szCs w:val="18"/>
              </w:rPr>
              <w:t xml:space="preserve"> </w:t>
            </w:r>
            <w:r>
              <w:rPr>
                <w:rFonts w:hint="eastAsia" w:ascii="宋体" w:hAnsi="宋体"/>
                <w:sz w:val="18"/>
                <w:szCs w:val="18"/>
              </w:rPr>
              <w:t>第1周</w:t>
            </w:r>
          </w:p>
        </w:tc>
        <w:tc>
          <w:tcPr>
            <w:tcW w:w="3000"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第2～4周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060"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保温区适宜空气</w:t>
            </w:r>
            <w:r>
              <w:rPr>
                <w:rFonts w:ascii="宋体" w:hAnsi="宋体"/>
                <w:sz w:val="18"/>
                <w:szCs w:val="18"/>
              </w:rPr>
              <w:t>温度</w:t>
            </w:r>
          </w:p>
        </w:tc>
        <w:tc>
          <w:tcPr>
            <w:tcW w:w="3260"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ascii="宋体" w:hAnsi="宋体"/>
                <w:sz w:val="18"/>
                <w:szCs w:val="18"/>
              </w:rPr>
              <w:t>28</w:t>
            </w:r>
            <w:r>
              <w:rPr>
                <w:rFonts w:hint="eastAsia" w:ascii="宋体" w:hAnsi="宋体"/>
                <w:sz w:val="18"/>
                <w:szCs w:val="18"/>
              </w:rPr>
              <w:t>～</w:t>
            </w:r>
            <w:r>
              <w:rPr>
                <w:rFonts w:ascii="宋体" w:hAnsi="宋体"/>
                <w:sz w:val="18"/>
                <w:szCs w:val="18"/>
              </w:rPr>
              <w:t>32</w:t>
            </w:r>
          </w:p>
        </w:tc>
        <w:tc>
          <w:tcPr>
            <w:tcW w:w="3000"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ascii="宋体" w:hAnsi="宋体"/>
                <w:sz w:val="18"/>
                <w:szCs w:val="18"/>
              </w:rPr>
              <w:t>24</w:t>
            </w:r>
            <w:r>
              <w:rPr>
                <w:rFonts w:hint="eastAsia" w:ascii="宋体" w:hAnsi="宋体"/>
                <w:sz w:val="18"/>
                <w:szCs w:val="18"/>
              </w:rPr>
              <w:t>～</w:t>
            </w:r>
            <w:r>
              <w:rPr>
                <w:rFonts w:ascii="宋体" w:hAnsi="宋体"/>
                <w:sz w:val="18"/>
                <w:szCs w:val="18"/>
              </w:rPr>
              <w:t>28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06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高临界值</w:t>
            </w:r>
          </w:p>
        </w:tc>
        <w:tc>
          <w:tcPr>
            <w:tcW w:w="326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3</w:t>
            </w:r>
            <w:r>
              <w:rPr>
                <w:rFonts w:ascii="宋体" w:hAnsi="宋体"/>
                <w:sz w:val="18"/>
                <w:szCs w:val="18"/>
              </w:rPr>
              <w:t>5</w:t>
            </w:r>
          </w:p>
        </w:tc>
        <w:tc>
          <w:tcPr>
            <w:tcW w:w="300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3</w:t>
            </w:r>
            <w:r>
              <w:rPr>
                <w:rFonts w:ascii="宋体" w:hAnsi="宋体"/>
                <w:sz w:val="18"/>
                <w:szCs w:val="18"/>
              </w:rPr>
              <w:t>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6" w:hRule="atLeast"/>
        </w:trPr>
        <w:tc>
          <w:tcPr>
            <w:tcW w:w="306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宋体" w:hAnsi="宋体"/>
                <w:sz w:val="18"/>
                <w:szCs w:val="18"/>
              </w:rPr>
              <w:t>低临界值</w:t>
            </w:r>
          </w:p>
        </w:tc>
        <w:tc>
          <w:tcPr>
            <w:tcW w:w="3260" w:type="dxa"/>
          </w:tcPr>
          <w:p>
            <w:pPr>
              <w:widowControl/>
              <w:snapToGrid w:val="0"/>
              <w:spacing w:before="156" w:beforeLines="50" w:after="156" w:afterLines="50"/>
              <w:jc w:val="center"/>
              <w:rPr>
                <w:rFonts w:asciiTheme="minorEastAsia" w:hAnsiTheme="minorEastAsia" w:eastAsiaTheme="minorEastAsia"/>
                <w:sz w:val="18"/>
                <w:szCs w:val="18"/>
              </w:rPr>
            </w:pPr>
            <w:r>
              <w:rPr>
                <w:rFonts w:ascii="宋体" w:hAnsi="宋体"/>
                <w:sz w:val="18"/>
                <w:szCs w:val="18"/>
              </w:rPr>
              <w:t>27</w:t>
            </w:r>
            <w:r>
              <w:rPr>
                <w:rFonts w:hint="eastAsia" w:ascii="宋体" w:hAnsi="宋体"/>
                <w:sz w:val="18"/>
                <w:szCs w:val="18"/>
              </w:rPr>
              <w:t>～</w:t>
            </w:r>
            <w:r>
              <w:rPr>
                <w:rFonts w:ascii="宋体" w:hAnsi="宋体"/>
                <w:sz w:val="18"/>
                <w:szCs w:val="18"/>
              </w:rPr>
              <w:t>31</w:t>
            </w:r>
          </w:p>
        </w:tc>
        <w:tc>
          <w:tcPr>
            <w:tcW w:w="3000" w:type="dxa"/>
          </w:tcPr>
          <w:p>
            <w:pPr>
              <w:widowControl/>
              <w:snapToGrid w:val="0"/>
              <w:spacing w:before="156" w:beforeLines="50" w:after="156" w:afterLines="50"/>
              <w:jc w:val="center"/>
              <w:rPr>
                <w:rFonts w:asciiTheme="minorEastAsia" w:hAnsiTheme="minorEastAsia" w:eastAsiaTheme="minorEastAsia"/>
                <w:sz w:val="18"/>
                <w:szCs w:val="18"/>
              </w:rPr>
            </w:pPr>
            <w:r>
              <w:rPr>
                <w:rFonts w:ascii="宋体" w:hAnsi="宋体"/>
                <w:sz w:val="18"/>
                <w:szCs w:val="18"/>
              </w:rPr>
              <w:t>23</w:t>
            </w:r>
            <w:r>
              <w:rPr>
                <w:rFonts w:hint="eastAsia" w:ascii="宋体" w:hAnsi="宋体"/>
                <w:sz w:val="18"/>
                <w:szCs w:val="18"/>
              </w:rPr>
              <w:t>～2</w:t>
            </w:r>
            <w:r>
              <w:rPr>
                <w:rFonts w:ascii="宋体" w:hAnsi="宋体"/>
                <w:sz w:val="18"/>
                <w:szCs w:val="18"/>
              </w:rPr>
              <w:t>8</w:t>
            </w:r>
          </w:p>
        </w:tc>
      </w:tr>
    </w:tbl>
    <w:p>
      <w:pPr>
        <w:pStyle w:val="25"/>
      </w:pPr>
    </w:p>
    <w:p>
      <w:pPr>
        <w:pStyle w:val="61"/>
        <w:spacing w:before="156" w:after="156"/>
        <w:outlineLvl w:val="1"/>
      </w:pPr>
      <w:r>
        <w:rPr>
          <w:rFonts w:hint="eastAsia"/>
        </w:rPr>
        <w:t>湿度</w:t>
      </w:r>
    </w:p>
    <w:p>
      <w:pPr>
        <w:pStyle w:val="25"/>
      </w:pPr>
      <w:r>
        <w:rPr>
          <w:rFonts w:hint="eastAsia"/>
        </w:rPr>
        <w:t>舍内相对</w:t>
      </w:r>
      <w:r>
        <w:t>湿度60</w:t>
      </w:r>
      <w:r>
        <w:rPr>
          <w:rFonts w:hint="eastAsia"/>
        </w:rPr>
        <w:t>%～</w:t>
      </w:r>
      <w:r>
        <w:t>70%</w:t>
      </w:r>
      <w:r>
        <w:rPr>
          <w:rFonts w:hint="eastAsia"/>
        </w:rPr>
        <w:t>。高</w:t>
      </w:r>
      <w:r>
        <w:t>临界值</w:t>
      </w:r>
      <w:r>
        <w:rPr>
          <w:rFonts w:hint="eastAsia"/>
        </w:rPr>
        <w:t>80</w:t>
      </w:r>
      <w:r>
        <w:t>%，低临界值</w:t>
      </w:r>
      <w:r>
        <w:rPr>
          <w:rFonts w:hint="eastAsia"/>
        </w:rPr>
        <w:t>50</w:t>
      </w:r>
      <w:r>
        <w:t>%</w:t>
      </w:r>
      <w:r>
        <w:rPr>
          <w:rFonts w:hint="eastAsia"/>
        </w:rPr>
        <w:t>。</w:t>
      </w:r>
      <w:r>
        <w:t>舍内湿度高于</w:t>
      </w:r>
      <w:r>
        <w:rPr>
          <w:rFonts w:hint="eastAsia"/>
        </w:rPr>
        <w:t>80</w:t>
      </w:r>
      <w:r>
        <w:t>%时，开启</w:t>
      </w:r>
      <w:r>
        <w:rPr>
          <w:rFonts w:hint="eastAsia"/>
        </w:rPr>
        <w:t>风机</w:t>
      </w:r>
      <w:r>
        <w:t>和窗户</w:t>
      </w:r>
      <w:r>
        <w:rPr>
          <w:rFonts w:hint="eastAsia"/>
        </w:rPr>
        <w:t>。参数</w:t>
      </w:r>
      <w:r>
        <w:t>要求见</w:t>
      </w:r>
      <w:r>
        <w:rPr>
          <w:rFonts w:hint="eastAsia"/>
        </w:rPr>
        <w:t>附录</w:t>
      </w:r>
      <w:r>
        <w:t>内容。</w:t>
      </w:r>
    </w:p>
    <w:p>
      <w:pPr>
        <w:pStyle w:val="61"/>
        <w:spacing w:before="156" w:after="156"/>
        <w:rPr>
          <w:szCs w:val="20"/>
        </w:rPr>
      </w:pPr>
      <w:r>
        <w:rPr>
          <w:rFonts w:hint="eastAsia"/>
          <w:szCs w:val="20"/>
        </w:rPr>
        <w:t>有害气体与微生物</w:t>
      </w:r>
    </w:p>
    <w:p>
      <w:pPr>
        <w:pStyle w:val="25"/>
      </w:pPr>
      <w:r>
        <w:rPr>
          <w:rFonts w:hint="eastAsia"/>
        </w:rPr>
        <w:t>舍</w:t>
      </w:r>
      <w:r>
        <w:t>内</w:t>
      </w:r>
      <w:r>
        <w:rPr>
          <w:rFonts w:hint="eastAsia"/>
        </w:rPr>
        <w:t>氨气</w:t>
      </w:r>
      <w:r>
        <w:t>浓度</w:t>
      </w:r>
      <w:r>
        <w:rPr>
          <w:rFonts w:hint="eastAsia"/>
        </w:rPr>
        <w:t>低于</w:t>
      </w:r>
      <w:r>
        <w:t>20 mg/m3</w:t>
      </w:r>
      <w:r>
        <w:rPr>
          <w:rFonts w:hint="eastAsia"/>
        </w:rPr>
        <w:t>，硫化氢</w:t>
      </w:r>
      <w:r>
        <w:t>浓度</w:t>
      </w:r>
      <w:r>
        <w:rPr>
          <w:rFonts w:hint="eastAsia"/>
        </w:rPr>
        <w:t>低于</w:t>
      </w:r>
      <w:r>
        <w:t>8 mg/m3</w:t>
      </w:r>
      <w:r>
        <w:rPr>
          <w:rFonts w:hint="eastAsia"/>
        </w:rPr>
        <w:t>，二氧化碳</w:t>
      </w:r>
      <w:r>
        <w:t>浓度</w:t>
      </w:r>
      <w:r>
        <w:rPr>
          <w:rFonts w:hint="eastAsia"/>
        </w:rPr>
        <w:t>低于</w:t>
      </w:r>
      <w:r>
        <w:t>1300 mg/m3</w:t>
      </w:r>
      <w:r>
        <w:rPr>
          <w:rFonts w:hint="eastAsia"/>
        </w:rPr>
        <w:t>，粉尘</w:t>
      </w:r>
      <w:r>
        <w:t>等</w:t>
      </w:r>
      <w:r>
        <w:rPr>
          <w:rFonts w:hint="eastAsia"/>
        </w:rPr>
        <w:t>可吸入</w:t>
      </w:r>
      <w:r>
        <w:t>颗粒物浓度</w:t>
      </w:r>
      <w:r>
        <w:rPr>
          <w:rFonts w:hint="eastAsia"/>
        </w:rPr>
        <w:t>低于</w:t>
      </w:r>
      <w:r>
        <w:t>1.2</w:t>
      </w:r>
      <w:r>
        <w:rPr>
          <w:rFonts w:hint="eastAsia"/>
        </w:rPr>
        <w:t xml:space="preserve"> </w:t>
      </w:r>
      <w:r>
        <w:t>mg/m3</w:t>
      </w:r>
      <w:r>
        <w:rPr>
          <w:rFonts w:hint="eastAsia"/>
        </w:rPr>
        <w:t>；细菌总数</w:t>
      </w:r>
      <w:r>
        <w:t>含量低于4</w:t>
      </w:r>
      <w:r>
        <w:rPr>
          <w:rFonts w:hint="eastAsia"/>
        </w:rPr>
        <w:t>万/</w:t>
      </w:r>
      <w:r>
        <w:t>m3</w:t>
      </w:r>
      <w:r>
        <w:rPr>
          <w:rFonts w:hint="eastAsia"/>
        </w:rPr>
        <w:t>。</w:t>
      </w:r>
      <w:r>
        <w:t>舍内有害</w:t>
      </w:r>
      <w:r>
        <w:rPr>
          <w:rFonts w:hint="eastAsia"/>
        </w:rPr>
        <w:t>气体、粉尘</w:t>
      </w:r>
      <w:r>
        <w:t>等可吸入颗粒</w:t>
      </w:r>
      <w:r>
        <w:rPr>
          <w:rFonts w:hint="eastAsia"/>
        </w:rPr>
        <w:t>浓度高时</w:t>
      </w:r>
      <w:r>
        <w:t>，开启</w:t>
      </w:r>
      <w:r>
        <w:rPr>
          <w:rFonts w:hint="eastAsia"/>
        </w:rPr>
        <w:t>风机</w:t>
      </w:r>
      <w:r>
        <w:t>和窗户</w:t>
      </w:r>
      <w:r>
        <w:rPr>
          <w:rFonts w:hint="eastAsia"/>
        </w:rPr>
        <w:t>，</w:t>
      </w:r>
      <w:r>
        <w:t>微生物含量升高</w:t>
      </w:r>
      <w:r>
        <w:rPr>
          <w:rFonts w:hint="eastAsia"/>
        </w:rPr>
        <w:t>时</w:t>
      </w:r>
      <w:r>
        <w:t>，对</w:t>
      </w:r>
      <w:r>
        <w:rPr>
          <w:rFonts w:hint="eastAsia"/>
        </w:rPr>
        <w:t>猪舍</w:t>
      </w:r>
      <w:r>
        <w:t>进行</w:t>
      </w:r>
      <w:r>
        <w:rPr>
          <w:rFonts w:hint="eastAsia"/>
        </w:rPr>
        <w:t>消毒</w:t>
      </w:r>
      <w:r>
        <w:t>。</w:t>
      </w:r>
      <w:r>
        <w:rPr>
          <w:rFonts w:hint="eastAsia"/>
        </w:rPr>
        <w:t>参数</w:t>
      </w:r>
      <w:r>
        <w:t>要求见</w:t>
      </w:r>
      <w:r>
        <w:rPr>
          <w:rFonts w:hint="eastAsia"/>
        </w:rPr>
        <w:t>附录</w:t>
      </w:r>
      <w:r>
        <w:t>内容。</w:t>
      </w:r>
    </w:p>
    <w:p>
      <w:pPr>
        <w:pStyle w:val="61"/>
        <w:spacing w:before="156" w:after="156"/>
        <w:outlineLvl w:val="1"/>
        <w:rPr>
          <w:rFonts w:hAnsi="宋体" w:cs="黑体"/>
          <w:color w:val="000000"/>
        </w:rPr>
      </w:pPr>
      <w:r>
        <w:rPr>
          <w:rFonts w:hint="eastAsia" w:hAnsi="宋体" w:cs="黑体"/>
          <w:color w:val="000000"/>
        </w:rPr>
        <w:t>风速</w:t>
      </w:r>
    </w:p>
    <w:p>
      <w:pPr>
        <w:pStyle w:val="25"/>
      </w:pPr>
      <w:r>
        <w:rPr>
          <w:rFonts w:hint="eastAsia"/>
        </w:rPr>
        <w:t>仔猪保温</w:t>
      </w:r>
      <w:r>
        <w:t>区域</w:t>
      </w:r>
      <w:r>
        <w:rPr>
          <w:rFonts w:hint="eastAsia"/>
        </w:rPr>
        <w:t>：气流</w:t>
      </w:r>
      <w:r>
        <w:t>速度</w:t>
      </w:r>
      <w:r>
        <w:rPr>
          <w:rFonts w:hint="eastAsia"/>
        </w:rPr>
        <w:t>＜</w:t>
      </w:r>
      <w:r>
        <w:t>0.1 m/s</w:t>
      </w:r>
      <w:r>
        <w:rPr>
          <w:rFonts w:hint="eastAsia"/>
        </w:rPr>
        <w:t>。舍内冬季通风参数:冬季换气量0.35 m3/h.kg，气流速度0.15</w:t>
      </w:r>
      <w:r>
        <w:t>m/s</w:t>
      </w:r>
      <w:r>
        <w:rPr>
          <w:rFonts w:hint="eastAsia"/>
        </w:rPr>
        <w:t>，冬季</w:t>
      </w:r>
      <w:r>
        <w:t>舍内贼风限量</w:t>
      </w:r>
      <w:r>
        <w:rPr>
          <w:rFonts w:hint="eastAsia"/>
        </w:rPr>
        <w:t xml:space="preserve">0.15 </w:t>
      </w:r>
      <w:r>
        <w:t>m/s</w:t>
      </w:r>
      <w:r>
        <w:rPr>
          <w:rFonts w:hint="eastAsia"/>
        </w:rPr>
        <w:t xml:space="preserve">；夏季换气量0.60 m3/h.kg，气流速度＜0.4 </w:t>
      </w:r>
      <w:r>
        <w:t>m/s</w:t>
      </w:r>
      <w:r>
        <w:rPr>
          <w:rFonts w:hint="eastAsia"/>
        </w:rPr>
        <w:t>；温暖</w:t>
      </w:r>
      <w:r>
        <w:t>天</w:t>
      </w:r>
      <w:r>
        <w:rPr>
          <w:rFonts w:hint="eastAsia"/>
        </w:rPr>
        <w:t>气换气量0.4</w:t>
      </w:r>
      <w:r>
        <w:t>5</w:t>
      </w:r>
      <w:r>
        <w:rPr>
          <w:rFonts w:hint="eastAsia"/>
        </w:rPr>
        <w:t xml:space="preserve"> m3/h.kg，气流速度＜0.4 </w:t>
      </w:r>
      <w:r>
        <w:t>m/s</w:t>
      </w:r>
      <w:r>
        <w:rPr>
          <w:rFonts w:hint="eastAsia"/>
        </w:rPr>
        <w:t>。参数</w:t>
      </w:r>
      <w:r>
        <w:t>要求见</w:t>
      </w:r>
      <w:r>
        <w:rPr>
          <w:rFonts w:hint="eastAsia"/>
        </w:rPr>
        <w:t>附录</w:t>
      </w:r>
      <w:r>
        <w:t>内容。</w:t>
      </w:r>
    </w:p>
    <w:p>
      <w:pPr>
        <w:pStyle w:val="61"/>
        <w:numPr>
          <w:ilvl w:val="0"/>
          <w:numId w:val="0"/>
        </w:numPr>
        <w:spacing w:before="156" w:after="156"/>
        <w:outlineLvl w:val="1"/>
        <w:rPr>
          <w:rFonts w:hAnsi="宋体" w:cs="黑体"/>
          <w:color w:val="000000"/>
        </w:rPr>
      </w:pPr>
      <w:r>
        <w:rPr>
          <w:rFonts w:hAnsi="宋体" w:cs="黑体"/>
          <w:color w:val="000000"/>
        </w:rPr>
        <w:t xml:space="preserve">5.5  </w:t>
      </w:r>
      <w:r>
        <w:rPr>
          <w:rFonts w:hint="eastAsia" w:hAnsi="宋体" w:cs="黑体"/>
          <w:color w:val="000000"/>
        </w:rPr>
        <w:t>光照</w:t>
      </w:r>
    </w:p>
    <w:p>
      <w:pPr>
        <w:pStyle w:val="25"/>
      </w:pPr>
      <w:r>
        <w:rPr>
          <w:rFonts w:hint="eastAsia"/>
        </w:rPr>
        <w:t>通过</w:t>
      </w:r>
      <w:r>
        <w:t>人工开关灯控制猪舍内采光时间，采光时</w:t>
      </w:r>
      <w:r>
        <w:rPr>
          <w:rFonts w:hint="eastAsia"/>
        </w:rPr>
        <w:t>长为</w:t>
      </w:r>
      <w:r>
        <w:t>18 h/d</w:t>
      </w:r>
      <w:r>
        <w:rPr>
          <w:rFonts w:hint="eastAsia"/>
        </w:rPr>
        <w:t>，光照强度为50</w:t>
      </w:r>
      <w:r>
        <w:t xml:space="preserve"> </w:t>
      </w:r>
      <w:r>
        <w:rPr>
          <w:rFonts w:hint="eastAsia"/>
        </w:rPr>
        <w:t>LX～10</w:t>
      </w:r>
      <w:r>
        <w:t xml:space="preserve">0 </w:t>
      </w:r>
      <w:r>
        <w:rPr>
          <w:rFonts w:hint="eastAsia"/>
        </w:rPr>
        <w:t>LX，采光系数</w:t>
      </w:r>
      <w:r>
        <w:t>为</w:t>
      </w:r>
      <w:r>
        <w:rPr>
          <w:rFonts w:hint="eastAsia"/>
        </w:rPr>
        <w:t>1/10～1/12</w:t>
      </w:r>
      <w:r>
        <w:t>。</w:t>
      </w:r>
    </w:p>
    <w:p>
      <w:pPr>
        <w:pStyle w:val="64"/>
        <w:spacing w:before="312" w:after="312"/>
        <w:outlineLvl w:val="0"/>
      </w:pPr>
      <w:r>
        <w:rPr>
          <w:rFonts w:hint="eastAsia"/>
        </w:rPr>
        <w:t>消毒</w:t>
      </w:r>
    </w:p>
    <w:p>
      <w:pPr>
        <w:pStyle w:val="25"/>
      </w:pPr>
      <w:r>
        <w:rPr>
          <w:rFonts w:hint="eastAsia"/>
        </w:rPr>
        <w:t>利用</w:t>
      </w:r>
      <w:r>
        <w:t>人工或机械进行消毒，</w:t>
      </w:r>
      <w:r>
        <w:rPr>
          <w:rFonts w:hint="eastAsia"/>
        </w:rPr>
        <w:t>环境</w:t>
      </w:r>
      <w:r>
        <w:t>消毒</w:t>
      </w:r>
      <w:r>
        <w:rPr>
          <w:rFonts w:hint="eastAsia"/>
        </w:rPr>
        <w:t>方式及</w:t>
      </w:r>
      <w:r>
        <w:t>消毒药剂的选择应</w:t>
      </w:r>
      <w:r>
        <w:rPr>
          <w:rFonts w:hint="eastAsia"/>
        </w:rPr>
        <w:t>符合DB13</w:t>
      </w:r>
      <w:r>
        <w:t>/T 991</w:t>
      </w:r>
      <w:r>
        <w:rPr>
          <w:rFonts w:hint="eastAsia"/>
        </w:rPr>
        <w:t>的</w:t>
      </w:r>
      <w:r>
        <w:t>要求</w:t>
      </w:r>
      <w:r>
        <w:rPr>
          <w:rFonts w:hint="eastAsia"/>
        </w:rPr>
        <w:t>。</w:t>
      </w:r>
    </w:p>
    <w:p>
      <w:pPr>
        <w:pStyle w:val="25"/>
        <w:spacing w:before="156" w:beforeLines="50" w:after="156" w:afterLines="50"/>
        <w:ind w:left="420" w:hanging="420" w:hangingChars="200"/>
        <w:outlineLvl w:val="2"/>
        <w:rPr>
          <w:rFonts w:ascii="黑体" w:hAnsi="宋体" w:eastAsia="黑体" w:cs="黑体"/>
          <w:color w:val="000000"/>
          <w:szCs w:val="21"/>
        </w:rPr>
      </w:pPr>
      <w:r>
        <w:rPr>
          <w:rFonts w:ascii="黑体" w:hAnsi="宋体" w:eastAsia="黑体" w:cs="黑体"/>
          <w:color w:val="000000"/>
          <w:szCs w:val="21"/>
        </w:rPr>
        <w:t>6.</w:t>
      </w:r>
      <w:r>
        <w:rPr>
          <w:rFonts w:hint="eastAsia" w:ascii="黑体" w:hAnsi="宋体" w:eastAsia="黑体" w:cs="黑体"/>
          <w:color w:val="000000"/>
          <w:szCs w:val="21"/>
        </w:rPr>
        <w:t>1</w:t>
      </w:r>
      <w:r>
        <w:rPr>
          <w:rFonts w:ascii="黑体" w:hAnsi="宋体" w:eastAsia="黑体" w:cs="黑体"/>
          <w:color w:val="000000"/>
          <w:szCs w:val="21"/>
        </w:rPr>
        <w:t xml:space="preserve">  </w:t>
      </w:r>
      <w:r>
        <w:rPr>
          <w:rFonts w:hint="eastAsia" w:ascii="黑体" w:hAnsi="宋体" w:eastAsia="黑体" w:cs="黑体"/>
          <w:color w:val="000000"/>
          <w:szCs w:val="21"/>
        </w:rPr>
        <w:t>猪舍内</w:t>
      </w:r>
      <w:r>
        <w:rPr>
          <w:rFonts w:ascii="黑体" w:hAnsi="宋体" w:eastAsia="黑体" w:cs="黑体"/>
          <w:color w:val="000000"/>
          <w:szCs w:val="21"/>
        </w:rPr>
        <w:t>消毒</w:t>
      </w:r>
    </w:p>
    <w:p>
      <w:pPr>
        <w:pStyle w:val="25"/>
      </w:pPr>
      <w:r>
        <w:rPr>
          <w:rFonts w:hint="eastAsia"/>
        </w:rPr>
        <w:t>每天工作人员</w:t>
      </w:r>
      <w:r>
        <w:t>使用喷雾器</w:t>
      </w:r>
      <w:r>
        <w:rPr>
          <w:rFonts w:hint="eastAsia"/>
        </w:rPr>
        <w:t>对</w:t>
      </w:r>
      <w:r>
        <w:t>猪舍内通道</w:t>
      </w:r>
      <w:r>
        <w:rPr>
          <w:rFonts w:hint="eastAsia"/>
        </w:rPr>
        <w:t>进行</w:t>
      </w:r>
      <w:r>
        <w:t>消毒</w:t>
      </w:r>
      <w:r>
        <w:rPr>
          <w:rFonts w:hint="eastAsia"/>
        </w:rPr>
        <w:t>1次，每周带猪</w:t>
      </w:r>
      <w:r>
        <w:t>消毒</w:t>
      </w:r>
      <w:r>
        <w:rPr>
          <w:rFonts w:hint="eastAsia"/>
        </w:rPr>
        <w:t>1次，选择</w:t>
      </w:r>
      <w:r>
        <w:t>戊二醛、聚维酮碘</w:t>
      </w:r>
      <w:r>
        <w:rPr>
          <w:rFonts w:hint="eastAsia"/>
        </w:rPr>
        <w:t>等</w:t>
      </w:r>
      <w:r>
        <w:t>无刺激的</w:t>
      </w:r>
      <w:r>
        <w:rPr>
          <w:rFonts w:hint="eastAsia"/>
        </w:rPr>
        <w:t>消毒剂</w:t>
      </w:r>
      <w:r>
        <w:t>。</w:t>
      </w:r>
    </w:p>
    <w:p>
      <w:pPr>
        <w:pStyle w:val="61"/>
        <w:numPr>
          <w:ilvl w:val="0"/>
          <w:numId w:val="0"/>
        </w:numPr>
        <w:spacing w:before="156" w:after="156"/>
        <w:jc w:val="both"/>
        <w:outlineLvl w:val="3"/>
        <w:rPr>
          <w:rFonts w:hAnsi="宋体" w:cs="黑体"/>
          <w:color w:val="000000"/>
        </w:rPr>
      </w:pPr>
      <w:r>
        <w:rPr>
          <w:rFonts w:hAnsi="宋体" w:cs="黑体"/>
          <w:color w:val="000000"/>
        </w:rPr>
        <w:t xml:space="preserve">6.2  </w:t>
      </w:r>
      <w:r>
        <w:rPr>
          <w:rFonts w:hint="eastAsia" w:hAnsi="宋体" w:cs="黑体"/>
          <w:color w:val="000000"/>
        </w:rPr>
        <w:t>猪舍周边</w:t>
      </w:r>
      <w:r>
        <w:rPr>
          <w:rFonts w:hAnsi="宋体" w:cs="黑体"/>
          <w:color w:val="000000"/>
        </w:rPr>
        <w:t>消毒</w:t>
      </w:r>
    </w:p>
    <w:p>
      <w:pPr>
        <w:pStyle w:val="25"/>
      </w:pPr>
      <w:r>
        <w:t>每周消毒</w:t>
      </w:r>
      <w:r>
        <w:rPr>
          <w:rFonts w:hint="eastAsia"/>
        </w:rPr>
        <w:t>2次</w:t>
      </w:r>
      <w:r>
        <w:t>。</w:t>
      </w:r>
    </w:p>
    <w:p>
      <w:pPr>
        <w:pStyle w:val="61"/>
        <w:numPr>
          <w:ilvl w:val="0"/>
          <w:numId w:val="0"/>
        </w:numPr>
        <w:spacing w:before="156" w:after="156"/>
        <w:ind w:left="420" w:hanging="420" w:hangingChars="200"/>
        <w:jc w:val="both"/>
        <w:outlineLvl w:val="3"/>
        <w:rPr>
          <w:rFonts w:hAnsi="宋体" w:cs="黑体"/>
          <w:color w:val="000000"/>
        </w:rPr>
      </w:pPr>
      <w:r>
        <w:rPr>
          <w:rFonts w:hAnsi="宋体" w:cs="黑体"/>
          <w:color w:val="000000"/>
        </w:rPr>
        <w:t>6.</w:t>
      </w:r>
      <w:r>
        <w:rPr>
          <w:rFonts w:hint="eastAsia" w:hAnsi="宋体" w:cs="黑体"/>
          <w:color w:val="000000"/>
        </w:rPr>
        <w:t>3  踏脚板</w:t>
      </w:r>
      <w:r>
        <w:rPr>
          <w:rFonts w:hAnsi="宋体" w:cs="黑体"/>
          <w:color w:val="000000"/>
        </w:rPr>
        <w:t>消毒</w:t>
      </w:r>
    </w:p>
    <w:p>
      <w:pPr>
        <w:pStyle w:val="25"/>
      </w:pPr>
      <w:r>
        <w:t>对人员</w:t>
      </w:r>
      <w:r>
        <w:rPr>
          <w:rFonts w:hint="eastAsia"/>
        </w:rPr>
        <w:t>入</w:t>
      </w:r>
      <w:r>
        <w:t>口处常设</w:t>
      </w:r>
      <w:r>
        <w:rPr>
          <w:rFonts w:hint="eastAsia"/>
        </w:rPr>
        <w:t>脚踩消毒盆（桶</w:t>
      </w:r>
      <w:r>
        <w:t>、池</w:t>
      </w:r>
      <w:r>
        <w:rPr>
          <w:rFonts w:hint="eastAsia"/>
        </w:rPr>
        <w:t>），盆（桶</w:t>
      </w:r>
      <w:r>
        <w:t>、池</w:t>
      </w:r>
      <w:r>
        <w:rPr>
          <w:rFonts w:hint="eastAsia"/>
        </w:rPr>
        <w:t>）内定期更换和添加消毒药剂</w:t>
      </w:r>
      <w:r>
        <w:t>。</w:t>
      </w:r>
    </w:p>
    <w:p>
      <w:pPr>
        <w:pStyle w:val="61"/>
        <w:numPr>
          <w:ilvl w:val="0"/>
          <w:numId w:val="0"/>
        </w:numPr>
        <w:spacing w:before="156" w:after="156"/>
        <w:ind w:left="420" w:hanging="420" w:hangingChars="200"/>
        <w:jc w:val="both"/>
        <w:outlineLvl w:val="3"/>
        <w:rPr>
          <w:rFonts w:ascii="宋体" w:eastAsia="宋体"/>
          <w:szCs w:val="20"/>
        </w:rPr>
      </w:pPr>
      <w:r>
        <w:rPr>
          <w:rFonts w:hAnsi="宋体" w:cs="黑体"/>
          <w:color w:val="000000"/>
        </w:rPr>
        <w:t>6.</w:t>
      </w:r>
      <w:r>
        <w:rPr>
          <w:rFonts w:hint="eastAsia" w:hAnsi="宋体" w:cs="黑体"/>
          <w:color w:val="000000"/>
        </w:rPr>
        <w:t>4</w:t>
      </w:r>
      <w:r>
        <w:rPr>
          <w:rFonts w:hAnsi="宋体" w:cs="黑体"/>
          <w:color w:val="000000"/>
        </w:rPr>
        <w:t xml:space="preserve">  </w:t>
      </w:r>
      <w:r>
        <w:rPr>
          <w:rFonts w:hint="eastAsia" w:hAnsi="宋体" w:cs="黑体"/>
          <w:color w:val="000000"/>
        </w:rPr>
        <w:t>用具</w:t>
      </w:r>
      <w:r>
        <w:rPr>
          <w:rFonts w:hAnsi="宋体" w:cs="黑体"/>
          <w:color w:val="000000"/>
        </w:rPr>
        <w:t>消毒</w:t>
      </w:r>
    </w:p>
    <w:p>
      <w:pPr>
        <w:pStyle w:val="25"/>
      </w:pPr>
      <w:r>
        <w:rPr>
          <w:rFonts w:hint="eastAsia"/>
        </w:rPr>
        <w:t>食槽</w:t>
      </w:r>
      <w:r>
        <w:t>、饮水器、</w:t>
      </w:r>
      <w:r>
        <w:rPr>
          <w:rFonts w:hint="eastAsia"/>
        </w:rPr>
        <w:t>粪</w:t>
      </w:r>
      <w:r>
        <w:t>铲</w:t>
      </w:r>
      <w:r>
        <w:rPr>
          <w:rFonts w:hint="eastAsia"/>
        </w:rPr>
        <w:t>、</w:t>
      </w:r>
      <w:r>
        <w:t>扫把、粪车等</w:t>
      </w:r>
      <w:r>
        <w:rPr>
          <w:rFonts w:hint="eastAsia"/>
        </w:rPr>
        <w:t>应每天用完</w:t>
      </w:r>
      <w:r>
        <w:t>后刷</w:t>
      </w:r>
      <w:r>
        <w:rPr>
          <w:rFonts w:hint="eastAsia"/>
        </w:rPr>
        <w:t>洗消毒，</w:t>
      </w:r>
      <w:r>
        <w:t>分类存放，</w:t>
      </w:r>
      <w:r>
        <w:rPr>
          <w:rFonts w:hint="eastAsia"/>
        </w:rPr>
        <w:t>专</w:t>
      </w:r>
      <w:r>
        <w:t>栏专用。</w:t>
      </w:r>
    </w:p>
    <w:p>
      <w:pPr>
        <w:pStyle w:val="61"/>
        <w:numPr>
          <w:ilvl w:val="0"/>
          <w:numId w:val="0"/>
        </w:numPr>
        <w:spacing w:before="156" w:after="156"/>
        <w:ind w:left="420" w:hanging="420" w:hangingChars="200"/>
        <w:jc w:val="both"/>
        <w:outlineLvl w:val="3"/>
        <w:rPr>
          <w:rFonts w:ascii="宋体" w:eastAsia="宋体"/>
          <w:szCs w:val="20"/>
        </w:rPr>
      </w:pPr>
      <w:r>
        <w:rPr>
          <w:rFonts w:hAnsi="宋体" w:cs="黑体"/>
          <w:color w:val="000000"/>
        </w:rPr>
        <w:t xml:space="preserve">6.5  </w:t>
      </w:r>
      <w:r>
        <w:rPr>
          <w:rFonts w:hint="eastAsia" w:hAnsi="宋体" w:cs="黑体"/>
          <w:color w:val="000000"/>
        </w:rPr>
        <w:t>保温箱内垫板</w:t>
      </w:r>
      <w:r>
        <w:rPr>
          <w:rFonts w:hAnsi="宋体" w:cs="黑体"/>
          <w:color w:val="000000"/>
        </w:rPr>
        <w:t>清理与</w:t>
      </w:r>
      <w:r>
        <w:rPr>
          <w:rFonts w:hint="eastAsia" w:hAnsi="宋体" w:cs="黑体"/>
          <w:color w:val="000000"/>
        </w:rPr>
        <w:t>消毒</w:t>
      </w:r>
    </w:p>
    <w:p>
      <w:pPr>
        <w:pStyle w:val="25"/>
        <w:ind w:firstLine="0" w:firstLineChars="0"/>
      </w:pPr>
      <w:r>
        <w:rPr>
          <w:rFonts w:hint="eastAsia"/>
        </w:rPr>
        <w:t xml:space="preserve">   </w:t>
      </w:r>
      <w:r>
        <w:t xml:space="preserve"> </w:t>
      </w:r>
      <w:r>
        <w:rPr>
          <w:rFonts w:hint="eastAsia"/>
        </w:rPr>
        <w:t>做好</w:t>
      </w:r>
      <w:r>
        <w:t>保温箱内</w:t>
      </w:r>
      <w:r>
        <w:rPr>
          <w:rFonts w:hint="eastAsia"/>
        </w:rPr>
        <w:t>垫板</w:t>
      </w:r>
      <w:r>
        <w:t>清洁工作，每天清理</w:t>
      </w:r>
      <w:r>
        <w:rPr>
          <w:rFonts w:hint="eastAsia"/>
        </w:rPr>
        <w:t>垫板</w:t>
      </w:r>
      <w:r>
        <w:t>上的粪便，</w:t>
      </w:r>
      <w:r>
        <w:rPr>
          <w:rFonts w:hint="eastAsia"/>
        </w:rPr>
        <w:t>保证</w:t>
      </w:r>
      <w:r>
        <w:t>垫板</w:t>
      </w:r>
      <w:r>
        <w:rPr>
          <w:rFonts w:hint="eastAsia"/>
        </w:rPr>
        <w:t>清洁</w:t>
      </w:r>
      <w:r>
        <w:t>干燥</w:t>
      </w:r>
      <w:r>
        <w:rPr>
          <w:rFonts w:hint="eastAsia"/>
        </w:rPr>
        <w:t>，每周</w:t>
      </w:r>
      <w:r>
        <w:t>应对垫板</w:t>
      </w:r>
      <w:r>
        <w:rPr>
          <w:rFonts w:hint="eastAsia"/>
        </w:rPr>
        <w:t>进行</w:t>
      </w:r>
      <w:r>
        <w:t>消毒。</w:t>
      </w:r>
    </w:p>
    <w:p>
      <w:pPr>
        <w:pStyle w:val="61"/>
        <w:numPr>
          <w:ilvl w:val="0"/>
          <w:numId w:val="0"/>
        </w:numPr>
        <w:spacing w:before="312" w:beforeLines="100" w:after="312" w:afterLines="100"/>
        <w:outlineLvl w:val="1"/>
        <w:rPr>
          <w:rFonts w:hAnsi="宋体" w:cs="黑体"/>
          <w:color w:val="000000"/>
        </w:rPr>
      </w:pPr>
      <w:r>
        <w:rPr>
          <w:rFonts w:hAnsi="宋体" w:cs="黑体"/>
          <w:color w:val="000000"/>
        </w:rPr>
        <w:t>7</w:t>
      </w:r>
      <w:r>
        <w:rPr>
          <w:rFonts w:hint="eastAsia" w:hAnsi="宋体" w:cs="黑体"/>
          <w:color w:val="000000"/>
        </w:rPr>
        <w:t xml:space="preserve">  饮水</w:t>
      </w:r>
    </w:p>
    <w:p>
      <w:pPr>
        <w:pStyle w:val="25"/>
      </w:pPr>
      <w:r>
        <w:rPr>
          <w:rFonts w:hint="eastAsia"/>
        </w:rPr>
        <w:t>哺乳期仔猪</w:t>
      </w:r>
      <w:r>
        <w:t>保证每天自由饮水，</w:t>
      </w:r>
      <w:r>
        <w:rPr>
          <w:rFonts w:hint="eastAsia"/>
        </w:rPr>
        <w:t>水流速度为300～800</w:t>
      </w:r>
      <w:r>
        <w:t xml:space="preserve"> </w:t>
      </w:r>
      <w:r>
        <w:rPr>
          <w:rFonts w:hint="eastAsia"/>
        </w:rPr>
        <w:t>ml/min。饮水要求符合表2的要求。</w:t>
      </w:r>
    </w:p>
    <w:p>
      <w:pPr>
        <w:pStyle w:val="145"/>
        <w:spacing w:before="156" w:after="156"/>
      </w:pPr>
      <w:r>
        <w:rPr>
          <w:rFonts w:hint="eastAsia"/>
        </w:rPr>
        <w:t xml:space="preserve">表 2   哺乳期仔猪饮水要求 </w:t>
      </w:r>
      <w:r>
        <w:t xml:space="preserve"> </w:t>
      </w:r>
      <w:r>
        <w:rPr>
          <w:rFonts w:hint="eastAsia"/>
        </w:rPr>
        <w:t xml:space="preserve"> </w:t>
      </w:r>
    </w:p>
    <w:tbl>
      <w:tblPr>
        <w:tblStyle w:val="36"/>
        <w:tblpPr w:leftFromText="180" w:rightFromText="180" w:vertAnchor="text" w:tblpX="79" w:tblpY="104"/>
        <w:tblOverlap w:val="never"/>
        <w:tblW w:w="0" w:type="auto"/>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3120"/>
        <w:gridCol w:w="2910"/>
        <w:gridCol w:w="280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20"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时间</w:t>
            </w:r>
          </w:p>
        </w:tc>
        <w:tc>
          <w:tcPr>
            <w:tcW w:w="2910"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饮水量</w:t>
            </w:r>
          </w:p>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ml/kg体重</w:t>
            </w:r>
          </w:p>
        </w:tc>
        <w:tc>
          <w:tcPr>
            <w:tcW w:w="2802" w:type="dxa"/>
            <w:tcBorders>
              <w:bottom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温度</w:t>
            </w:r>
          </w:p>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20"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第1周</w:t>
            </w:r>
          </w:p>
        </w:tc>
        <w:tc>
          <w:tcPr>
            <w:tcW w:w="2910"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200</w:t>
            </w:r>
          </w:p>
        </w:tc>
        <w:tc>
          <w:tcPr>
            <w:tcW w:w="2802" w:type="dxa"/>
            <w:tcBorders>
              <w:top w:val="single" w:color="auto" w:sz="8" w:space="0"/>
            </w:tcBorders>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6" w:hRule="atLeast"/>
        </w:trPr>
        <w:tc>
          <w:tcPr>
            <w:tcW w:w="312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第2周</w:t>
            </w:r>
          </w:p>
        </w:tc>
        <w:tc>
          <w:tcPr>
            <w:tcW w:w="291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150</w:t>
            </w:r>
          </w:p>
        </w:tc>
        <w:tc>
          <w:tcPr>
            <w:tcW w:w="2802"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35～38</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326" w:hRule="atLeast"/>
        </w:trPr>
        <w:tc>
          <w:tcPr>
            <w:tcW w:w="312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第3周</w:t>
            </w:r>
          </w:p>
        </w:tc>
        <w:tc>
          <w:tcPr>
            <w:tcW w:w="291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120</w:t>
            </w:r>
          </w:p>
        </w:tc>
        <w:tc>
          <w:tcPr>
            <w:tcW w:w="2802"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12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第4周</w:t>
            </w:r>
          </w:p>
        </w:tc>
        <w:tc>
          <w:tcPr>
            <w:tcW w:w="2910"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110</w:t>
            </w:r>
          </w:p>
        </w:tc>
        <w:tc>
          <w:tcPr>
            <w:tcW w:w="2802" w:type="dxa"/>
          </w:tcPr>
          <w:p>
            <w:pPr>
              <w:widowControl/>
              <w:snapToGrid w:val="0"/>
              <w:spacing w:before="156" w:beforeLines="50" w:after="156" w:afterLines="50"/>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30～35</w:t>
            </w:r>
          </w:p>
        </w:tc>
      </w:tr>
    </w:tbl>
    <w:p>
      <w:pPr>
        <w:widowControl/>
        <w:snapToGrid w:val="0"/>
        <w:spacing w:before="156" w:beforeLines="50" w:after="156" w:afterLines="50"/>
        <w:rPr>
          <w:rFonts w:asciiTheme="minorEastAsia" w:hAnsiTheme="minorEastAsia" w:eastAsiaTheme="minorEastAsia"/>
          <w:szCs w:val="22"/>
        </w:rPr>
      </w:pPr>
    </w:p>
    <w:p>
      <w:pPr>
        <w:pStyle w:val="61"/>
        <w:numPr>
          <w:ilvl w:val="0"/>
          <w:numId w:val="0"/>
        </w:numPr>
        <w:spacing w:before="312" w:beforeLines="100" w:after="312" w:afterLines="100"/>
        <w:outlineLvl w:val="0"/>
        <w:rPr>
          <w:szCs w:val="20"/>
        </w:rPr>
      </w:pPr>
      <w:r>
        <w:rPr>
          <w:szCs w:val="20"/>
        </w:rPr>
        <w:t xml:space="preserve">8 </w:t>
      </w:r>
      <w:r>
        <w:rPr>
          <w:rFonts w:hint="eastAsia"/>
          <w:szCs w:val="20"/>
        </w:rPr>
        <w:t>卫生防疫</w:t>
      </w:r>
      <w:r>
        <w:rPr>
          <w:szCs w:val="20"/>
        </w:rPr>
        <w:t>管理</w:t>
      </w:r>
    </w:p>
    <w:p>
      <w:pPr>
        <w:pStyle w:val="61"/>
        <w:numPr>
          <w:ilvl w:val="0"/>
          <w:numId w:val="0"/>
        </w:numPr>
        <w:spacing w:before="312" w:beforeLines="100" w:after="312" w:afterLines="100"/>
        <w:outlineLvl w:val="0"/>
        <w:rPr>
          <w:szCs w:val="20"/>
        </w:rPr>
      </w:pPr>
      <w:r>
        <w:rPr>
          <w:rFonts w:hAnsi="宋体" w:cs="黑体"/>
          <w:color w:val="000000"/>
        </w:rPr>
        <w:t>8</w:t>
      </w:r>
      <w:r>
        <w:rPr>
          <w:rFonts w:hint="eastAsia" w:hAnsi="宋体" w:cs="黑体"/>
          <w:color w:val="000000"/>
        </w:rPr>
        <w:t xml:space="preserve">.1 </w:t>
      </w:r>
      <w:r>
        <w:rPr>
          <w:rFonts w:hAnsi="宋体" w:cs="黑体"/>
          <w:color w:val="000000"/>
        </w:rPr>
        <w:t xml:space="preserve"> </w:t>
      </w:r>
      <w:r>
        <w:rPr>
          <w:rFonts w:hint="eastAsia" w:hAnsi="宋体" w:cs="黑体"/>
          <w:color w:val="000000"/>
        </w:rPr>
        <w:t>疫病</w:t>
      </w:r>
      <w:r>
        <w:rPr>
          <w:rFonts w:hAnsi="宋体" w:cs="黑体"/>
          <w:color w:val="000000"/>
        </w:rPr>
        <w:t>监</w:t>
      </w:r>
      <w:r>
        <w:rPr>
          <w:rFonts w:hint="eastAsia" w:hAnsi="宋体" w:cs="黑体"/>
          <w:color w:val="000000"/>
        </w:rPr>
        <w:t>测</w:t>
      </w:r>
      <w:r>
        <w:rPr>
          <w:rFonts w:hAnsi="宋体" w:cs="黑体"/>
          <w:color w:val="000000"/>
        </w:rPr>
        <w:t>与防控</w:t>
      </w:r>
    </w:p>
    <w:p>
      <w:pPr>
        <w:pStyle w:val="25"/>
      </w:pPr>
      <w:r>
        <w:t>按照GB/T 17823中的规定开展疫病监测与防控，完善相关记录。每天观察</w:t>
      </w:r>
      <w:r>
        <w:rPr>
          <w:rFonts w:hint="eastAsia"/>
        </w:rPr>
        <w:t>哺乳仔</w:t>
      </w:r>
      <w:r>
        <w:t>猪群的健康状况，便于及时发现异常情况。</w:t>
      </w:r>
    </w:p>
    <w:p>
      <w:pPr>
        <w:pStyle w:val="25"/>
        <w:spacing w:before="156" w:beforeLines="50" w:after="156" w:afterLines="50"/>
        <w:ind w:firstLine="0" w:firstLineChars="0"/>
        <w:rPr>
          <w:rFonts w:asciiTheme="minorEastAsia" w:hAnsiTheme="minorEastAsia" w:eastAsiaTheme="minorEastAsia"/>
          <w:kern w:val="2"/>
          <w:szCs w:val="22"/>
        </w:rPr>
      </w:pPr>
      <w:r>
        <w:rPr>
          <w:rFonts w:ascii="黑体" w:hAnsi="宋体" w:eastAsia="黑体" w:cs="黑体"/>
          <w:color w:val="000000"/>
          <w:szCs w:val="21"/>
        </w:rPr>
        <w:t>8</w:t>
      </w:r>
      <w:r>
        <w:rPr>
          <w:rFonts w:hint="eastAsia" w:ascii="黑体" w:hAnsi="宋体" w:eastAsia="黑体" w:cs="黑体"/>
          <w:color w:val="000000"/>
          <w:szCs w:val="21"/>
        </w:rPr>
        <w:t>.2  兽药</w:t>
      </w:r>
      <w:r>
        <w:rPr>
          <w:rFonts w:ascii="黑体" w:hAnsi="宋体" w:eastAsia="黑体" w:cs="黑体"/>
          <w:color w:val="000000"/>
          <w:szCs w:val="21"/>
        </w:rPr>
        <w:t>使用</w:t>
      </w:r>
    </w:p>
    <w:p>
      <w:pPr>
        <w:pStyle w:val="25"/>
      </w:pPr>
      <w:r>
        <w:t>减少疾病治疗过程中抗生素的使用，抗生素兽药使用符合</w:t>
      </w:r>
      <w:r>
        <w:rPr>
          <w:rFonts w:hint="eastAsia"/>
        </w:rPr>
        <w:t xml:space="preserve"> </w:t>
      </w:r>
      <w:r>
        <w:t>NY 5030 中的规定，减少动物排泄物中抗生素残留污染环境。</w:t>
      </w:r>
    </w:p>
    <w:p>
      <w:pPr>
        <w:pStyle w:val="25"/>
        <w:spacing w:before="156" w:beforeLines="50" w:after="156" w:afterLines="50"/>
        <w:ind w:firstLine="0" w:firstLineChars="0"/>
        <w:rPr>
          <w:rFonts w:ascii="黑体" w:hAnsi="宋体" w:eastAsia="黑体" w:cs="黑体"/>
          <w:color w:val="000000"/>
          <w:szCs w:val="21"/>
        </w:rPr>
      </w:pPr>
      <w:r>
        <w:rPr>
          <w:rFonts w:ascii="黑体" w:hAnsi="宋体" w:eastAsia="黑体" w:cs="黑体"/>
          <w:color w:val="000000"/>
          <w:szCs w:val="21"/>
        </w:rPr>
        <w:t>8</w:t>
      </w:r>
      <w:r>
        <w:rPr>
          <w:rFonts w:hint="eastAsia" w:ascii="黑体" w:hAnsi="宋体" w:eastAsia="黑体" w:cs="黑体"/>
          <w:color w:val="000000"/>
          <w:szCs w:val="21"/>
        </w:rPr>
        <w:t>.3  粪污</w:t>
      </w:r>
      <w:r>
        <w:rPr>
          <w:rFonts w:ascii="黑体" w:hAnsi="宋体" w:eastAsia="黑体" w:cs="黑体"/>
          <w:color w:val="000000"/>
          <w:szCs w:val="21"/>
        </w:rPr>
        <w:t>处理</w:t>
      </w:r>
    </w:p>
    <w:p>
      <w:pPr>
        <w:pStyle w:val="25"/>
      </w:pPr>
      <w:r>
        <w:t>粪便处理按照 GB/T 36195 中的规定；养殖污染物排放需符合 GB 18596 中的规定。</w:t>
      </w:r>
    </w:p>
    <w:p>
      <w:pPr>
        <w:pStyle w:val="61"/>
        <w:numPr>
          <w:ilvl w:val="0"/>
          <w:numId w:val="0"/>
        </w:numPr>
        <w:spacing w:before="312" w:beforeLines="100" w:after="312" w:afterLines="100"/>
        <w:outlineLvl w:val="0"/>
        <w:rPr>
          <w:rFonts w:hAnsi="宋体" w:cs="黑体"/>
          <w:color w:val="000000"/>
        </w:rPr>
      </w:pPr>
      <w:r>
        <w:rPr>
          <w:rFonts w:hAnsi="宋体" w:cs="黑体"/>
          <w:color w:val="000000"/>
        </w:rPr>
        <w:t xml:space="preserve">9  </w:t>
      </w:r>
      <w:r>
        <w:rPr>
          <w:rFonts w:hint="eastAsia" w:hAnsi="宋体" w:cs="黑体"/>
          <w:color w:val="000000"/>
        </w:rPr>
        <w:t>档案记录</w:t>
      </w:r>
    </w:p>
    <w:p>
      <w:pPr>
        <w:pStyle w:val="25"/>
      </w:pPr>
      <w:r>
        <w:rPr>
          <w:rFonts w:hint="eastAsia"/>
        </w:rPr>
        <w:t>根据</w:t>
      </w:r>
      <w:r>
        <w:t>《</w:t>
      </w:r>
      <w:r>
        <w:rPr>
          <w:rFonts w:hint="eastAsia"/>
        </w:rPr>
        <w:t>畜禽标识</w:t>
      </w:r>
      <w:r>
        <w:t>和养殖档案管理办法》</w:t>
      </w:r>
      <w:r>
        <w:rPr>
          <w:rFonts w:hint="eastAsia"/>
        </w:rPr>
        <w:t>规定</w:t>
      </w:r>
      <w:r>
        <w:t>，</w:t>
      </w:r>
      <w:r>
        <w:rPr>
          <w:rFonts w:hint="eastAsia"/>
        </w:rPr>
        <w:t>建立哺乳</w:t>
      </w:r>
      <w:r>
        <w:t>仔</w:t>
      </w:r>
      <w:r>
        <w:rPr>
          <w:rFonts w:hint="eastAsia"/>
        </w:rPr>
        <w:t>猪舍环境控制管理档案。详细记录好</w:t>
      </w:r>
      <w:r>
        <w:t>日常生产记录，记录内容应包含</w:t>
      </w:r>
      <w:r>
        <w:rPr>
          <w:rFonts w:hint="eastAsia"/>
        </w:rPr>
        <w:t>仔猪</w:t>
      </w:r>
      <w:r>
        <w:t>数量、</w:t>
      </w:r>
      <w:r>
        <w:rPr>
          <w:rFonts w:hint="eastAsia"/>
        </w:rPr>
        <w:t>温度、湿度</w:t>
      </w:r>
      <w:r>
        <w:t>、</w:t>
      </w:r>
      <w:r>
        <w:rPr>
          <w:rFonts w:hint="eastAsia"/>
        </w:rPr>
        <w:t>消毒</w:t>
      </w:r>
      <w:r>
        <w:t>、疫病监测与防控</w:t>
      </w:r>
      <w:r>
        <w:rPr>
          <w:rFonts w:hint="eastAsia"/>
        </w:rPr>
        <w:t>等情况。档案记录保存两年以上。</w:t>
      </w: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rPr>
          <w:rFonts w:hAnsi="宋体"/>
          <w:kern w:val="2"/>
          <w:szCs w:val="22"/>
        </w:rPr>
      </w:pPr>
    </w:p>
    <w:p>
      <w:pPr>
        <w:pStyle w:val="25"/>
        <w:spacing w:before="156" w:beforeLines="50" w:after="156" w:afterLines="50"/>
        <w:ind w:firstLine="0" w:firstLineChars="0"/>
        <w:jc w:val="center"/>
        <w:rPr>
          <w:rFonts w:ascii="方正黑体_GBK" w:hAnsi="方正黑体_GBK" w:eastAsia="方正黑体_GBK" w:cs="方正黑体_GBK"/>
          <w:bCs/>
          <w:kern w:val="2"/>
          <w:szCs w:val="22"/>
        </w:rPr>
      </w:pPr>
      <w:r>
        <w:rPr>
          <w:rFonts w:hint="eastAsia" w:ascii="方正黑体_GBK" w:hAnsi="方正黑体_GBK" w:eastAsia="方正黑体_GBK" w:cs="方正黑体_GBK"/>
          <w:bCs/>
          <w:kern w:val="2"/>
          <w:szCs w:val="22"/>
        </w:rPr>
        <w:t>附录 A</w:t>
      </w:r>
    </w:p>
    <w:p>
      <w:pPr>
        <w:pStyle w:val="25"/>
        <w:spacing w:before="156" w:beforeLines="50" w:after="156" w:afterLines="50"/>
        <w:ind w:firstLine="0" w:firstLineChars="0"/>
        <w:jc w:val="center"/>
        <w:rPr>
          <w:rFonts w:ascii="方正黑体_GBK" w:hAnsi="方正黑体_GBK" w:eastAsia="方正黑体_GBK" w:cs="方正黑体_GBK"/>
          <w:bCs/>
          <w:kern w:val="2"/>
          <w:szCs w:val="22"/>
        </w:rPr>
      </w:pPr>
      <w:r>
        <w:rPr>
          <w:rFonts w:hint="eastAsia" w:ascii="方正黑体_GBK" w:hAnsi="方正黑体_GBK" w:eastAsia="方正黑体_GBK" w:cs="方正黑体_GBK"/>
          <w:bCs/>
          <w:kern w:val="2"/>
          <w:szCs w:val="22"/>
        </w:rPr>
        <w:t>（资料性附录）</w:t>
      </w:r>
    </w:p>
    <w:p>
      <w:pPr>
        <w:pStyle w:val="25"/>
        <w:spacing w:before="156" w:beforeLines="50" w:after="156" w:afterLines="50"/>
        <w:ind w:firstLine="0" w:firstLineChars="0"/>
        <w:jc w:val="center"/>
        <w:rPr>
          <w:rFonts w:ascii="方正黑体_GBK" w:hAnsi="方正黑体_GBK" w:eastAsia="方正黑体_GBK" w:cs="方正黑体_GBK"/>
          <w:bCs/>
          <w:kern w:val="2"/>
          <w:szCs w:val="22"/>
        </w:rPr>
      </w:pPr>
      <w:r>
        <w:rPr>
          <w:rFonts w:hint="eastAsia" w:ascii="方正黑体_GBK" w:hAnsi="方正黑体_GBK" w:eastAsia="方正黑体_GBK" w:cs="方正黑体_GBK"/>
          <w:bCs/>
          <w:kern w:val="2"/>
          <w:szCs w:val="22"/>
        </w:rPr>
        <w:t>半自动化环境监测指标参数要求</w:t>
      </w:r>
    </w:p>
    <w:p>
      <w:pPr>
        <w:pStyle w:val="25"/>
        <w:spacing w:before="156" w:beforeLines="50" w:after="156" w:afterLines="50"/>
        <w:ind w:firstLine="0" w:firstLineChars="0"/>
        <w:jc w:val="center"/>
        <w:rPr>
          <w:rFonts w:ascii="方正黑体_GBK" w:hAnsi="方正黑体_GBK" w:eastAsia="方正黑体_GBK" w:cs="方正黑体_GBK"/>
          <w:bCs/>
          <w:kern w:val="2"/>
          <w:szCs w:val="22"/>
        </w:rPr>
      </w:pPr>
      <w:r>
        <w:rPr>
          <w:rFonts w:hint="eastAsia" w:ascii="方正黑体_GBK" w:hAnsi="方正黑体_GBK" w:eastAsia="方正黑体_GBK" w:cs="方正黑体_GBK"/>
          <w:bCs/>
          <w:kern w:val="2"/>
          <w:szCs w:val="22"/>
        </w:rPr>
        <w:t>表A.1 半自动化环境监测指标参数要求</w:t>
      </w:r>
    </w:p>
    <w:tbl>
      <w:tblPr>
        <w:tblStyle w:val="36"/>
        <w:tblW w:w="5000" w:type="pct"/>
        <w:tblInd w:w="0" w:type="dxa"/>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Layout w:type="autofit"/>
        <w:tblCellMar>
          <w:top w:w="0" w:type="dxa"/>
          <w:left w:w="108" w:type="dxa"/>
          <w:bottom w:w="0" w:type="dxa"/>
          <w:right w:w="108" w:type="dxa"/>
        </w:tblCellMar>
      </w:tblPr>
      <w:tblGrid>
        <w:gridCol w:w="1157"/>
        <w:gridCol w:w="1742"/>
        <w:gridCol w:w="1742"/>
        <w:gridCol w:w="3051"/>
        <w:gridCol w:w="1878"/>
      </w:tblGrid>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605" w:type="pct"/>
            <w:tcBorders>
              <w:bottom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分类</w:t>
            </w:r>
          </w:p>
        </w:tc>
        <w:tc>
          <w:tcPr>
            <w:tcW w:w="910" w:type="pct"/>
            <w:tcBorders>
              <w:bottom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温度、</w:t>
            </w:r>
            <w:r>
              <w:rPr>
                <w:rFonts w:hAnsi="宋体"/>
                <w:kern w:val="2"/>
                <w:sz w:val="18"/>
                <w:szCs w:val="18"/>
              </w:rPr>
              <w:t>湿度</w:t>
            </w:r>
          </w:p>
        </w:tc>
        <w:tc>
          <w:tcPr>
            <w:tcW w:w="910" w:type="pct"/>
            <w:tcBorders>
              <w:bottom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有害气体</w:t>
            </w:r>
          </w:p>
        </w:tc>
        <w:tc>
          <w:tcPr>
            <w:tcW w:w="1594" w:type="pct"/>
            <w:tcBorders>
              <w:bottom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微生物</w:t>
            </w:r>
            <w:r>
              <w:rPr>
                <w:rFonts w:hAnsi="宋体"/>
                <w:kern w:val="2"/>
                <w:sz w:val="18"/>
                <w:szCs w:val="18"/>
              </w:rPr>
              <w:t>、</w:t>
            </w:r>
            <w:r>
              <w:rPr>
                <w:rFonts w:hint="eastAsia" w:hAnsi="宋体"/>
                <w:kern w:val="2"/>
                <w:sz w:val="18"/>
                <w:szCs w:val="18"/>
              </w:rPr>
              <w:t>粉尘</w:t>
            </w:r>
            <w:r>
              <w:rPr>
                <w:rFonts w:hAnsi="宋体"/>
                <w:kern w:val="2"/>
                <w:sz w:val="18"/>
                <w:szCs w:val="18"/>
              </w:rPr>
              <w:t>等</w:t>
            </w:r>
            <w:r>
              <w:rPr>
                <w:rFonts w:hint="eastAsia" w:hAnsi="宋体"/>
                <w:kern w:val="2"/>
                <w:sz w:val="18"/>
                <w:szCs w:val="18"/>
              </w:rPr>
              <w:t>可吸入</w:t>
            </w:r>
            <w:r>
              <w:rPr>
                <w:rFonts w:hAnsi="宋体"/>
                <w:kern w:val="2"/>
                <w:sz w:val="18"/>
                <w:szCs w:val="18"/>
              </w:rPr>
              <w:t>颗粒物</w:t>
            </w:r>
          </w:p>
        </w:tc>
        <w:tc>
          <w:tcPr>
            <w:tcW w:w="982" w:type="pct"/>
            <w:tcBorders>
              <w:bottom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风速</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605" w:type="pct"/>
            <w:tcBorders>
              <w:top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自动化</w:t>
            </w:r>
            <w:r>
              <w:rPr>
                <w:rFonts w:hAnsi="宋体"/>
                <w:kern w:val="2"/>
                <w:sz w:val="18"/>
                <w:szCs w:val="18"/>
              </w:rPr>
              <w:t>程度</w:t>
            </w:r>
          </w:p>
        </w:tc>
        <w:tc>
          <w:tcPr>
            <w:tcW w:w="910" w:type="pct"/>
            <w:tcBorders>
              <w:top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自动</w:t>
            </w:r>
            <w:r>
              <w:rPr>
                <w:rFonts w:hAnsi="宋体"/>
                <w:kern w:val="2"/>
                <w:sz w:val="18"/>
                <w:szCs w:val="18"/>
              </w:rPr>
              <w:t>采集</w:t>
            </w:r>
          </w:p>
        </w:tc>
        <w:tc>
          <w:tcPr>
            <w:tcW w:w="910" w:type="pct"/>
            <w:tcBorders>
              <w:top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人工</w:t>
            </w:r>
            <w:r>
              <w:rPr>
                <w:rFonts w:hAnsi="宋体"/>
                <w:kern w:val="2"/>
                <w:sz w:val="18"/>
                <w:szCs w:val="18"/>
              </w:rPr>
              <w:t>采集</w:t>
            </w:r>
          </w:p>
        </w:tc>
        <w:tc>
          <w:tcPr>
            <w:tcW w:w="1594" w:type="pct"/>
            <w:tcBorders>
              <w:top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人工</w:t>
            </w:r>
            <w:r>
              <w:rPr>
                <w:rFonts w:hAnsi="宋体"/>
                <w:kern w:val="2"/>
                <w:sz w:val="18"/>
                <w:szCs w:val="18"/>
              </w:rPr>
              <w:t>采集</w:t>
            </w:r>
          </w:p>
        </w:tc>
        <w:tc>
          <w:tcPr>
            <w:tcW w:w="982" w:type="pct"/>
            <w:tcBorders>
              <w:top w:val="single" w:color="auto" w:sz="8" w:space="0"/>
            </w:tcBorders>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人工</w:t>
            </w:r>
            <w:r>
              <w:rPr>
                <w:rFonts w:hAnsi="宋体"/>
                <w:kern w:val="2"/>
                <w:sz w:val="18"/>
                <w:szCs w:val="18"/>
              </w:rPr>
              <w:t>采集</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605" w:type="pct"/>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参数</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温度</w:t>
            </w:r>
            <w:r>
              <w:rPr>
                <w:rFonts w:hAnsi="宋体"/>
                <w:kern w:val="2"/>
                <w:sz w:val="18"/>
                <w:szCs w:val="18"/>
              </w:rPr>
              <w:t>、湿度探头</w:t>
            </w:r>
            <w:r>
              <w:rPr>
                <w:rFonts w:hint="eastAsia" w:hAnsi="宋体"/>
                <w:kern w:val="2"/>
                <w:sz w:val="18"/>
                <w:szCs w:val="18"/>
              </w:rPr>
              <w:t>：</w:t>
            </w:r>
            <w:r>
              <w:rPr>
                <w:rFonts w:hAnsi="宋体"/>
                <w:kern w:val="2"/>
                <w:sz w:val="18"/>
                <w:szCs w:val="18"/>
              </w:rPr>
              <w:t xml:space="preserve"> 悬挂位置距地面</w:t>
            </w:r>
            <w:r>
              <w:rPr>
                <w:rFonts w:hint="eastAsia" w:hAnsi="宋体"/>
                <w:kern w:val="2"/>
                <w:sz w:val="18"/>
                <w:szCs w:val="18"/>
              </w:rPr>
              <w:t xml:space="preserve">0.8 </w:t>
            </w:r>
            <w:r>
              <w:rPr>
                <w:rFonts w:hAnsi="宋体"/>
                <w:kern w:val="2"/>
                <w:sz w:val="18"/>
                <w:szCs w:val="18"/>
              </w:rPr>
              <w:t>m</w:t>
            </w:r>
            <w:r>
              <w:rPr>
                <w:rFonts w:hint="eastAsia" w:hAnsi="宋体"/>
                <w:kern w:val="2"/>
                <w:sz w:val="18"/>
                <w:szCs w:val="18"/>
              </w:rPr>
              <w:t>；检测</w:t>
            </w:r>
            <w:r>
              <w:rPr>
                <w:rFonts w:hAnsi="宋体"/>
                <w:kern w:val="2"/>
                <w:sz w:val="18"/>
                <w:szCs w:val="18"/>
              </w:rPr>
              <w:t>范围</w:t>
            </w:r>
            <w:r>
              <w:rPr>
                <w:rFonts w:hint="eastAsia" w:hAnsi="宋体"/>
                <w:kern w:val="2"/>
                <w:sz w:val="18"/>
                <w:szCs w:val="18"/>
              </w:rPr>
              <w:t>5～</w:t>
            </w:r>
            <w:r>
              <w:rPr>
                <w:rFonts w:hAnsi="宋体"/>
                <w:kern w:val="2"/>
                <w:sz w:val="18"/>
                <w:szCs w:val="18"/>
              </w:rPr>
              <w:t>8 m</w:t>
            </w:r>
            <w:r>
              <w:rPr>
                <w:rFonts w:hint="eastAsia" w:hAnsi="宋体"/>
                <w:kern w:val="2"/>
                <w:sz w:val="18"/>
                <w:szCs w:val="18"/>
              </w:rPr>
              <w:t>；灵敏度±0.3℃，±3.0</w:t>
            </w:r>
            <w:r>
              <w:rPr>
                <w:rFonts w:hAnsi="宋体"/>
                <w:kern w:val="2"/>
                <w:sz w:val="18"/>
                <w:szCs w:val="18"/>
              </w:rPr>
              <w:t>% RH</w:t>
            </w:r>
            <w:r>
              <w:rPr>
                <w:rFonts w:hint="eastAsia" w:hAnsi="宋体"/>
                <w:kern w:val="2"/>
                <w:sz w:val="18"/>
                <w:szCs w:val="18"/>
              </w:rPr>
              <w:t>。</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手持式有害气体检测仪</w:t>
            </w:r>
            <w:r>
              <w:rPr>
                <w:rFonts w:hAnsi="宋体"/>
                <w:kern w:val="2"/>
                <w:sz w:val="18"/>
                <w:szCs w:val="18"/>
              </w:rPr>
              <w:t>：</w:t>
            </w:r>
            <w:r>
              <w:rPr>
                <w:rFonts w:hint="eastAsia" w:hAnsi="宋体"/>
                <w:kern w:val="2"/>
                <w:sz w:val="18"/>
                <w:szCs w:val="18"/>
              </w:rPr>
              <w:t>分别</w:t>
            </w:r>
            <w:r>
              <w:rPr>
                <w:rFonts w:hAnsi="宋体"/>
                <w:kern w:val="2"/>
                <w:sz w:val="18"/>
                <w:szCs w:val="18"/>
              </w:rPr>
              <w:t>在</w:t>
            </w:r>
            <w:r>
              <w:rPr>
                <w:rFonts w:hint="eastAsia" w:hAnsi="宋体"/>
                <w:kern w:val="2"/>
                <w:sz w:val="18"/>
                <w:szCs w:val="18"/>
              </w:rPr>
              <w:t>猪舍中线两端</w:t>
            </w:r>
            <w:r>
              <w:rPr>
                <w:rFonts w:hAnsi="宋体"/>
                <w:kern w:val="2"/>
                <w:sz w:val="18"/>
                <w:szCs w:val="18"/>
              </w:rPr>
              <w:t>和中间位置</w:t>
            </w:r>
            <w:r>
              <w:rPr>
                <w:rFonts w:hint="eastAsia" w:hAnsi="宋体"/>
                <w:kern w:val="2"/>
                <w:sz w:val="18"/>
                <w:szCs w:val="18"/>
              </w:rPr>
              <w:t>（三点）</w:t>
            </w:r>
            <w:r>
              <w:rPr>
                <w:rFonts w:hAnsi="宋体"/>
                <w:kern w:val="2"/>
                <w:sz w:val="18"/>
                <w:szCs w:val="18"/>
              </w:rPr>
              <w:t>，</w:t>
            </w:r>
            <w:r>
              <w:rPr>
                <w:rFonts w:hint="eastAsia" w:hAnsi="宋体"/>
                <w:kern w:val="2"/>
                <w:sz w:val="18"/>
                <w:szCs w:val="18"/>
              </w:rPr>
              <w:t>距离</w:t>
            </w:r>
            <w:r>
              <w:rPr>
                <w:rFonts w:hAnsi="宋体"/>
                <w:kern w:val="2"/>
                <w:sz w:val="18"/>
                <w:szCs w:val="18"/>
              </w:rPr>
              <w:t>地面位置</w:t>
            </w:r>
            <w:r>
              <w:rPr>
                <w:rFonts w:hint="eastAsia" w:hAnsi="宋体"/>
                <w:kern w:val="2"/>
                <w:sz w:val="18"/>
                <w:szCs w:val="18"/>
              </w:rPr>
              <w:t>1.</w:t>
            </w:r>
            <w:r>
              <w:rPr>
                <w:rFonts w:hAnsi="宋体"/>
                <w:kern w:val="2"/>
                <w:sz w:val="18"/>
                <w:szCs w:val="18"/>
              </w:rPr>
              <w:t>2</w:t>
            </w:r>
            <w:r>
              <w:rPr>
                <w:rFonts w:hint="eastAsia" w:hAnsi="宋体"/>
                <w:kern w:val="2"/>
                <w:sz w:val="18"/>
                <w:szCs w:val="18"/>
              </w:rPr>
              <w:t xml:space="preserve"> </w:t>
            </w:r>
            <w:r>
              <w:rPr>
                <w:rFonts w:hAnsi="宋体"/>
                <w:kern w:val="2"/>
                <w:sz w:val="18"/>
                <w:szCs w:val="18"/>
              </w:rPr>
              <w:t>m</w:t>
            </w:r>
            <w:r>
              <w:rPr>
                <w:rFonts w:hint="eastAsia" w:hAnsi="宋体"/>
                <w:kern w:val="2"/>
                <w:sz w:val="18"/>
                <w:szCs w:val="18"/>
              </w:rPr>
              <w:t>处</w:t>
            </w:r>
            <w:r>
              <w:rPr>
                <w:rFonts w:hAnsi="宋体"/>
                <w:kern w:val="2"/>
                <w:sz w:val="18"/>
                <w:szCs w:val="18"/>
              </w:rPr>
              <w:t>进行</w:t>
            </w:r>
            <w:r>
              <w:rPr>
                <w:rFonts w:hint="eastAsia" w:hAnsi="宋体"/>
                <w:kern w:val="2"/>
                <w:sz w:val="18"/>
                <w:szCs w:val="18"/>
              </w:rPr>
              <w:t>气体</w:t>
            </w:r>
            <w:r>
              <w:rPr>
                <w:rFonts w:hAnsi="宋体"/>
                <w:kern w:val="2"/>
                <w:sz w:val="18"/>
                <w:szCs w:val="18"/>
              </w:rPr>
              <w:t>采集</w:t>
            </w:r>
            <w:r>
              <w:rPr>
                <w:rFonts w:hint="eastAsia" w:hAnsi="宋体"/>
                <w:kern w:val="2"/>
                <w:sz w:val="18"/>
                <w:szCs w:val="18"/>
              </w:rPr>
              <w:t>；检测</w:t>
            </w:r>
            <w:r>
              <w:rPr>
                <w:rFonts w:hAnsi="宋体"/>
                <w:kern w:val="2"/>
                <w:sz w:val="18"/>
                <w:szCs w:val="18"/>
              </w:rPr>
              <w:t>精度≤±2%</w:t>
            </w:r>
            <w:r>
              <w:rPr>
                <w:rFonts w:hint="eastAsia" w:hAnsi="宋体"/>
                <w:kern w:val="2"/>
                <w:sz w:val="18"/>
                <w:szCs w:val="18"/>
              </w:rPr>
              <w:t>。</w:t>
            </w:r>
          </w:p>
        </w:tc>
        <w:tc>
          <w:tcPr>
            <w:tcW w:w="1594"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微生物</w:t>
            </w:r>
            <w:r>
              <w:rPr>
                <w:rFonts w:hAnsi="宋体"/>
                <w:kern w:val="2"/>
                <w:sz w:val="18"/>
                <w:szCs w:val="18"/>
              </w:rPr>
              <w:t>含量测定</w:t>
            </w:r>
            <w:r>
              <w:rPr>
                <w:rFonts w:hint="eastAsia" w:hAnsi="宋体"/>
                <w:kern w:val="2"/>
                <w:sz w:val="18"/>
                <w:szCs w:val="18"/>
              </w:rPr>
              <w:t>：</w:t>
            </w:r>
            <w:r>
              <w:rPr>
                <w:rFonts w:hAnsi="宋体"/>
                <w:kern w:val="2"/>
                <w:sz w:val="18"/>
                <w:szCs w:val="18"/>
              </w:rPr>
              <w:t>每栋舍</w:t>
            </w:r>
            <w:r>
              <w:rPr>
                <w:rFonts w:hint="eastAsia" w:hAnsi="宋体"/>
                <w:kern w:val="2"/>
                <w:sz w:val="18"/>
                <w:szCs w:val="18"/>
              </w:rPr>
              <w:t>按“W”型放置</w:t>
            </w:r>
            <w:r>
              <w:rPr>
                <w:rFonts w:hAnsi="宋体"/>
                <w:kern w:val="2"/>
                <w:sz w:val="18"/>
                <w:szCs w:val="18"/>
              </w:rPr>
              <w:t>6</w:t>
            </w:r>
            <w:r>
              <w:rPr>
                <w:rFonts w:hint="eastAsia" w:hAnsi="宋体"/>
                <w:kern w:val="2"/>
                <w:sz w:val="18"/>
                <w:szCs w:val="18"/>
              </w:rPr>
              <w:t>个</w:t>
            </w:r>
            <w:r>
              <w:rPr>
                <w:rFonts w:hAnsi="宋体"/>
                <w:kern w:val="2"/>
                <w:sz w:val="18"/>
                <w:szCs w:val="18"/>
              </w:rPr>
              <w:t>营养琼脂平板</w:t>
            </w:r>
            <w:r>
              <w:rPr>
                <w:rFonts w:hint="eastAsia" w:hAnsi="宋体"/>
                <w:kern w:val="2"/>
                <w:sz w:val="18"/>
                <w:szCs w:val="18"/>
              </w:rPr>
              <w:t>，</w:t>
            </w:r>
            <w:r>
              <w:rPr>
                <w:rFonts w:hAnsi="宋体"/>
                <w:kern w:val="2"/>
                <w:sz w:val="18"/>
                <w:szCs w:val="18"/>
              </w:rPr>
              <w:t>使用自然沉降法</w:t>
            </w:r>
            <w:r>
              <w:rPr>
                <w:rFonts w:hint="eastAsia" w:hAnsi="宋体"/>
                <w:kern w:val="2"/>
                <w:sz w:val="18"/>
                <w:szCs w:val="18"/>
              </w:rPr>
              <w:t>收集</w:t>
            </w:r>
            <w:r>
              <w:rPr>
                <w:rFonts w:hAnsi="宋体"/>
                <w:kern w:val="2"/>
                <w:sz w:val="18"/>
                <w:szCs w:val="18"/>
              </w:rPr>
              <w:t>猪舍内</w:t>
            </w:r>
            <w:r>
              <w:rPr>
                <w:rFonts w:hint="eastAsia" w:hAnsi="宋体"/>
                <w:kern w:val="2"/>
                <w:sz w:val="18"/>
                <w:szCs w:val="18"/>
              </w:rPr>
              <w:t>微生物，采集</w:t>
            </w:r>
            <w:r>
              <w:rPr>
                <w:rFonts w:hAnsi="宋体"/>
                <w:kern w:val="2"/>
                <w:sz w:val="18"/>
                <w:szCs w:val="18"/>
              </w:rPr>
              <w:t>时间为</w:t>
            </w:r>
            <w:r>
              <w:rPr>
                <w:rFonts w:hint="eastAsia" w:hAnsi="宋体"/>
                <w:kern w:val="2"/>
                <w:sz w:val="18"/>
                <w:szCs w:val="18"/>
              </w:rPr>
              <w:t xml:space="preserve">5 </w:t>
            </w:r>
            <w:r>
              <w:rPr>
                <w:rFonts w:hAnsi="宋体"/>
                <w:kern w:val="2"/>
                <w:sz w:val="18"/>
                <w:szCs w:val="18"/>
              </w:rPr>
              <w:t>min，</w:t>
            </w:r>
            <w:r>
              <w:rPr>
                <w:rFonts w:hint="eastAsia" w:hAnsi="宋体"/>
                <w:kern w:val="2"/>
                <w:sz w:val="18"/>
                <w:szCs w:val="18"/>
              </w:rPr>
              <w:t>后</w:t>
            </w:r>
            <w:r>
              <w:rPr>
                <w:rFonts w:hAnsi="宋体"/>
                <w:kern w:val="2"/>
                <w:sz w:val="18"/>
                <w:szCs w:val="18"/>
              </w:rPr>
              <w:t>使用</w:t>
            </w:r>
            <w:r>
              <w:rPr>
                <w:rFonts w:hint="eastAsia" w:hAnsi="宋体"/>
                <w:kern w:val="2"/>
                <w:sz w:val="18"/>
                <w:szCs w:val="18"/>
              </w:rPr>
              <w:t>37℃</w:t>
            </w:r>
            <w:r>
              <w:rPr>
                <w:rFonts w:hAnsi="宋体"/>
                <w:kern w:val="2"/>
                <w:sz w:val="18"/>
                <w:szCs w:val="18"/>
              </w:rPr>
              <w:t>恒温培养箱对收集的平板进行培养，</w:t>
            </w:r>
            <w:r>
              <w:rPr>
                <w:rFonts w:hint="eastAsia" w:hAnsi="宋体"/>
                <w:kern w:val="2"/>
                <w:sz w:val="18"/>
                <w:szCs w:val="18"/>
              </w:rPr>
              <w:t>测定</w:t>
            </w:r>
            <w:r>
              <w:rPr>
                <w:rFonts w:hAnsi="宋体"/>
                <w:kern w:val="2"/>
                <w:sz w:val="18"/>
                <w:szCs w:val="18"/>
              </w:rPr>
              <w:t>数值</w:t>
            </w:r>
            <w:r>
              <w:rPr>
                <w:rFonts w:hint="eastAsia" w:hAnsi="宋体"/>
                <w:kern w:val="2"/>
                <w:sz w:val="18"/>
                <w:szCs w:val="18"/>
              </w:rPr>
              <w:t>取6个</w:t>
            </w:r>
            <w:r>
              <w:rPr>
                <w:rFonts w:hAnsi="宋体"/>
                <w:kern w:val="2"/>
                <w:sz w:val="18"/>
                <w:szCs w:val="18"/>
              </w:rPr>
              <w:t>平皿的均值</w:t>
            </w:r>
            <w:r>
              <w:rPr>
                <w:rFonts w:hint="eastAsia" w:hAnsi="宋体"/>
                <w:kern w:val="2"/>
                <w:sz w:val="18"/>
                <w:szCs w:val="18"/>
              </w:rPr>
              <w:t>；粉尘</w:t>
            </w:r>
            <w:r>
              <w:rPr>
                <w:rFonts w:hAnsi="宋体"/>
                <w:kern w:val="2"/>
                <w:sz w:val="18"/>
                <w:szCs w:val="18"/>
              </w:rPr>
              <w:t>测试仪</w:t>
            </w:r>
            <w:r>
              <w:rPr>
                <w:rFonts w:hint="eastAsia" w:hAnsi="宋体"/>
                <w:kern w:val="2"/>
                <w:sz w:val="18"/>
                <w:szCs w:val="18"/>
              </w:rPr>
              <w:t>：每栋舍</w:t>
            </w:r>
            <w:r>
              <w:rPr>
                <w:rFonts w:hAnsi="宋体"/>
                <w:kern w:val="2"/>
                <w:sz w:val="18"/>
                <w:szCs w:val="18"/>
              </w:rPr>
              <w:t>在中</w:t>
            </w:r>
            <w:r>
              <w:rPr>
                <w:rFonts w:hint="eastAsia" w:hAnsi="宋体"/>
                <w:kern w:val="2"/>
                <w:sz w:val="18"/>
                <w:szCs w:val="18"/>
              </w:rPr>
              <w:t>线两端</w:t>
            </w:r>
            <w:r>
              <w:rPr>
                <w:rFonts w:hAnsi="宋体"/>
                <w:kern w:val="2"/>
                <w:sz w:val="18"/>
                <w:szCs w:val="18"/>
              </w:rPr>
              <w:t>和中间</w:t>
            </w:r>
            <w:r>
              <w:rPr>
                <w:rFonts w:hint="eastAsia" w:hAnsi="宋体"/>
                <w:kern w:val="2"/>
                <w:sz w:val="18"/>
                <w:szCs w:val="18"/>
              </w:rPr>
              <w:t>位置</w:t>
            </w:r>
            <w:r>
              <w:rPr>
                <w:rFonts w:hAnsi="宋体"/>
                <w:kern w:val="2"/>
                <w:sz w:val="18"/>
                <w:szCs w:val="18"/>
              </w:rPr>
              <w:t>进行</w:t>
            </w:r>
            <w:r>
              <w:rPr>
                <w:rFonts w:hint="eastAsia" w:hAnsi="宋体"/>
                <w:kern w:val="2"/>
                <w:sz w:val="18"/>
                <w:szCs w:val="18"/>
              </w:rPr>
              <w:t>采集</w:t>
            </w:r>
            <w:r>
              <w:rPr>
                <w:rFonts w:hAnsi="宋体"/>
                <w:kern w:val="2"/>
                <w:sz w:val="18"/>
                <w:szCs w:val="18"/>
              </w:rPr>
              <w:t>，采集位置</w:t>
            </w:r>
            <w:r>
              <w:rPr>
                <w:rFonts w:hint="eastAsia" w:hAnsi="宋体"/>
                <w:kern w:val="2"/>
                <w:sz w:val="18"/>
                <w:szCs w:val="18"/>
              </w:rPr>
              <w:t>距离</w:t>
            </w:r>
            <w:r>
              <w:rPr>
                <w:rFonts w:hAnsi="宋体"/>
                <w:kern w:val="2"/>
                <w:sz w:val="18"/>
                <w:szCs w:val="18"/>
              </w:rPr>
              <w:t>地面</w:t>
            </w:r>
            <w:r>
              <w:rPr>
                <w:rFonts w:hint="eastAsia" w:hAnsi="宋体"/>
                <w:kern w:val="2"/>
                <w:sz w:val="18"/>
                <w:szCs w:val="18"/>
              </w:rPr>
              <w:t xml:space="preserve">1 </w:t>
            </w:r>
            <w:r>
              <w:rPr>
                <w:rFonts w:hAnsi="宋体"/>
                <w:kern w:val="2"/>
                <w:sz w:val="18"/>
                <w:szCs w:val="18"/>
              </w:rPr>
              <w:t>m处，</w:t>
            </w:r>
            <w:r>
              <w:rPr>
                <w:rFonts w:hint="eastAsia" w:hAnsi="宋体"/>
                <w:kern w:val="2"/>
                <w:sz w:val="18"/>
                <w:szCs w:val="18"/>
              </w:rPr>
              <w:t>采样</w:t>
            </w:r>
            <w:r>
              <w:rPr>
                <w:rFonts w:hAnsi="宋体"/>
                <w:kern w:val="2"/>
                <w:sz w:val="18"/>
                <w:szCs w:val="18"/>
              </w:rPr>
              <w:t>流量</w:t>
            </w:r>
            <w:r>
              <w:rPr>
                <w:rFonts w:hint="eastAsia" w:hAnsi="宋体"/>
                <w:kern w:val="2"/>
                <w:sz w:val="18"/>
                <w:szCs w:val="18"/>
              </w:rPr>
              <w:t xml:space="preserve">1.0 </w:t>
            </w:r>
            <w:r>
              <w:rPr>
                <w:rFonts w:hAnsi="宋体"/>
                <w:kern w:val="2"/>
                <w:sz w:val="18"/>
                <w:szCs w:val="18"/>
              </w:rPr>
              <w:t>L/min，灵敏度</w:t>
            </w:r>
            <w:r>
              <w:rPr>
                <w:rFonts w:hint="eastAsia" w:hAnsi="宋体"/>
                <w:kern w:val="2"/>
                <w:sz w:val="18"/>
                <w:szCs w:val="18"/>
              </w:rPr>
              <w:t>0.001</w:t>
            </w:r>
            <w:r>
              <w:rPr>
                <w:rFonts w:hAnsi="宋体"/>
                <w:kern w:val="2"/>
                <w:sz w:val="18"/>
                <w:szCs w:val="18"/>
              </w:rPr>
              <w:t>mg/m</w:t>
            </w:r>
            <w:r>
              <w:rPr>
                <w:rFonts w:hAnsi="宋体"/>
                <w:kern w:val="2"/>
                <w:sz w:val="18"/>
                <w:szCs w:val="18"/>
                <w:vertAlign w:val="superscript"/>
              </w:rPr>
              <w:t>3</w:t>
            </w:r>
            <w:r>
              <w:rPr>
                <w:rFonts w:hint="eastAsia" w:hAnsi="宋体"/>
                <w:kern w:val="2"/>
                <w:sz w:val="18"/>
                <w:szCs w:val="18"/>
              </w:rPr>
              <w:t>。</w:t>
            </w:r>
          </w:p>
        </w:tc>
        <w:tc>
          <w:tcPr>
            <w:tcW w:w="982"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手持式风速</w:t>
            </w:r>
            <w:r>
              <w:rPr>
                <w:rFonts w:hAnsi="宋体"/>
                <w:kern w:val="2"/>
                <w:sz w:val="18"/>
                <w:szCs w:val="18"/>
              </w:rPr>
              <w:t>测定</w:t>
            </w:r>
            <w:r>
              <w:rPr>
                <w:rFonts w:hint="eastAsia" w:hAnsi="宋体"/>
                <w:kern w:val="2"/>
                <w:sz w:val="18"/>
                <w:szCs w:val="18"/>
              </w:rPr>
              <w:t>仪：分别</w:t>
            </w:r>
            <w:r>
              <w:rPr>
                <w:rFonts w:hAnsi="宋体"/>
                <w:kern w:val="2"/>
                <w:sz w:val="18"/>
                <w:szCs w:val="18"/>
              </w:rPr>
              <w:t>在舍内</w:t>
            </w:r>
            <w:r>
              <w:rPr>
                <w:rFonts w:hint="eastAsia" w:hAnsi="宋体"/>
                <w:kern w:val="2"/>
                <w:sz w:val="18"/>
                <w:szCs w:val="18"/>
              </w:rPr>
              <w:t>中线两端</w:t>
            </w:r>
            <w:r>
              <w:rPr>
                <w:rFonts w:hAnsi="宋体"/>
                <w:kern w:val="2"/>
                <w:sz w:val="18"/>
                <w:szCs w:val="18"/>
              </w:rPr>
              <w:t>和中间</w:t>
            </w:r>
            <w:r>
              <w:rPr>
                <w:rFonts w:hint="eastAsia" w:hAnsi="宋体"/>
                <w:kern w:val="2"/>
                <w:sz w:val="18"/>
                <w:szCs w:val="18"/>
              </w:rPr>
              <w:t>位置（三点），离地面</w:t>
            </w:r>
            <w:r>
              <w:rPr>
                <w:rFonts w:hAnsi="宋体"/>
                <w:kern w:val="2"/>
                <w:sz w:val="18"/>
                <w:szCs w:val="18"/>
              </w:rPr>
              <w:t>高度与猪只</w:t>
            </w:r>
            <w:r>
              <w:rPr>
                <w:rFonts w:hint="eastAsia" w:hAnsi="宋体"/>
                <w:kern w:val="2"/>
                <w:sz w:val="18"/>
                <w:szCs w:val="18"/>
              </w:rPr>
              <w:t>高度</w:t>
            </w:r>
            <w:r>
              <w:rPr>
                <w:rFonts w:hAnsi="宋体"/>
                <w:kern w:val="2"/>
                <w:sz w:val="18"/>
                <w:szCs w:val="18"/>
              </w:rPr>
              <w:t>平行，</w:t>
            </w:r>
            <w:r>
              <w:rPr>
                <w:rFonts w:hint="eastAsia" w:hAnsi="宋体"/>
                <w:kern w:val="2"/>
                <w:sz w:val="18"/>
                <w:szCs w:val="18"/>
              </w:rPr>
              <w:t>风速</w:t>
            </w:r>
            <w:r>
              <w:rPr>
                <w:rFonts w:hAnsi="宋体"/>
                <w:kern w:val="2"/>
                <w:sz w:val="18"/>
                <w:szCs w:val="18"/>
              </w:rPr>
              <w:t>测定范围</w:t>
            </w:r>
            <w:r>
              <w:rPr>
                <w:rFonts w:hint="eastAsia" w:hAnsi="宋体"/>
                <w:kern w:val="2"/>
                <w:sz w:val="18"/>
                <w:szCs w:val="18"/>
              </w:rPr>
              <w:t>0.</w:t>
            </w:r>
            <w:r>
              <w:rPr>
                <w:rFonts w:hAnsi="宋体"/>
                <w:kern w:val="2"/>
                <w:sz w:val="18"/>
                <w:szCs w:val="18"/>
              </w:rPr>
              <w:t>1</w:t>
            </w:r>
            <w:r>
              <w:rPr>
                <w:rFonts w:hint="eastAsia" w:hAnsi="宋体"/>
                <w:kern w:val="2"/>
                <w:sz w:val="18"/>
                <w:szCs w:val="18"/>
              </w:rPr>
              <w:t xml:space="preserve">～3 </w:t>
            </w:r>
            <w:r>
              <w:rPr>
                <w:rFonts w:hAnsi="宋体"/>
                <w:kern w:val="2"/>
                <w:sz w:val="18"/>
                <w:szCs w:val="18"/>
              </w:rPr>
              <w:t>m/s</w:t>
            </w:r>
            <w:r>
              <w:rPr>
                <w:rFonts w:hint="eastAsia" w:hAnsi="宋体"/>
                <w:kern w:val="2"/>
                <w:sz w:val="18"/>
                <w:szCs w:val="18"/>
              </w:rPr>
              <w:t>，</w:t>
            </w:r>
            <w:r>
              <w:rPr>
                <w:rFonts w:hAnsi="宋体"/>
                <w:kern w:val="2"/>
                <w:sz w:val="18"/>
                <w:szCs w:val="18"/>
              </w:rPr>
              <w:t>分辨率</w:t>
            </w:r>
            <w:r>
              <w:rPr>
                <w:rFonts w:hint="eastAsia" w:hAnsi="宋体"/>
                <w:kern w:val="2"/>
                <w:sz w:val="18"/>
                <w:szCs w:val="18"/>
              </w:rPr>
              <w:t xml:space="preserve">0.01 </w:t>
            </w:r>
            <w:r>
              <w:rPr>
                <w:rFonts w:hAnsi="宋体"/>
                <w:kern w:val="2"/>
                <w:sz w:val="18"/>
                <w:szCs w:val="18"/>
              </w:rPr>
              <w:t>m/s。</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605" w:type="pct"/>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控制范围</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温湿度控制</w:t>
            </w:r>
            <w:r>
              <w:rPr>
                <w:rFonts w:hAnsi="宋体"/>
                <w:kern w:val="2"/>
                <w:sz w:val="18"/>
                <w:szCs w:val="18"/>
              </w:rPr>
              <w:t>范围参照</w:t>
            </w:r>
            <w:r>
              <w:rPr>
                <w:rFonts w:hint="eastAsia" w:hAnsi="宋体"/>
                <w:kern w:val="2"/>
                <w:sz w:val="18"/>
                <w:szCs w:val="18"/>
              </w:rPr>
              <w:t>5.1、5.2执行</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有害气体</w:t>
            </w:r>
            <w:r>
              <w:rPr>
                <w:rFonts w:hAnsi="宋体"/>
                <w:kern w:val="2"/>
                <w:sz w:val="18"/>
                <w:szCs w:val="18"/>
              </w:rPr>
              <w:t>控制范围参照</w:t>
            </w:r>
            <w:r>
              <w:rPr>
                <w:rFonts w:hint="eastAsia" w:hAnsi="宋体"/>
                <w:kern w:val="2"/>
                <w:sz w:val="18"/>
                <w:szCs w:val="18"/>
              </w:rPr>
              <w:t>5.3执行</w:t>
            </w:r>
          </w:p>
        </w:tc>
        <w:tc>
          <w:tcPr>
            <w:tcW w:w="1594"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微生物、</w:t>
            </w:r>
            <w:r>
              <w:rPr>
                <w:rFonts w:hAnsi="宋体"/>
                <w:kern w:val="2"/>
                <w:sz w:val="18"/>
                <w:szCs w:val="18"/>
              </w:rPr>
              <w:t>粉尘等可吸入颗粒物范围参照</w:t>
            </w:r>
            <w:r>
              <w:rPr>
                <w:rFonts w:hint="eastAsia" w:hAnsi="宋体"/>
                <w:kern w:val="2"/>
                <w:sz w:val="18"/>
                <w:szCs w:val="18"/>
              </w:rPr>
              <w:t>5.3执行</w:t>
            </w:r>
          </w:p>
        </w:tc>
        <w:tc>
          <w:tcPr>
            <w:tcW w:w="982"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风速范围</w:t>
            </w:r>
            <w:r>
              <w:rPr>
                <w:rFonts w:hAnsi="宋体"/>
                <w:kern w:val="2"/>
                <w:sz w:val="18"/>
                <w:szCs w:val="18"/>
              </w:rPr>
              <w:t>参照</w:t>
            </w:r>
            <w:r>
              <w:rPr>
                <w:rFonts w:hint="eastAsia" w:hAnsi="宋体"/>
                <w:kern w:val="2"/>
                <w:sz w:val="18"/>
                <w:szCs w:val="18"/>
              </w:rPr>
              <w:t>5.4执行</w:t>
            </w:r>
          </w:p>
        </w:tc>
      </w:tr>
      <w:tr>
        <w:tblPrEx>
          <w:tblBorders>
            <w:top w:val="single" w:color="auto" w:sz="8" w:space="0"/>
            <w:left w:val="single" w:color="auto" w:sz="8" w:space="0"/>
            <w:bottom w:val="single" w:color="auto" w:sz="8" w:space="0"/>
            <w:right w:val="single" w:color="auto" w:sz="8" w:space="0"/>
            <w:insideH w:val="single" w:color="000000" w:sz="4" w:space="0"/>
            <w:insideV w:val="single" w:color="000000" w:sz="4" w:space="0"/>
          </w:tblBorders>
          <w:tblCellMar>
            <w:top w:w="0" w:type="dxa"/>
            <w:left w:w="108" w:type="dxa"/>
            <w:bottom w:w="0" w:type="dxa"/>
            <w:right w:w="108" w:type="dxa"/>
          </w:tblCellMar>
        </w:tblPrEx>
        <w:tc>
          <w:tcPr>
            <w:tcW w:w="605" w:type="pct"/>
            <w:vAlign w:val="center"/>
          </w:tcPr>
          <w:p>
            <w:pPr>
              <w:pStyle w:val="25"/>
              <w:spacing w:before="156" w:beforeLines="50" w:after="156" w:afterLines="50"/>
              <w:ind w:firstLine="0" w:firstLineChars="0"/>
              <w:jc w:val="center"/>
              <w:rPr>
                <w:rFonts w:hAnsi="宋体"/>
                <w:kern w:val="2"/>
                <w:sz w:val="18"/>
                <w:szCs w:val="18"/>
              </w:rPr>
            </w:pPr>
            <w:r>
              <w:rPr>
                <w:rFonts w:hint="eastAsia" w:hAnsi="宋体"/>
                <w:kern w:val="2"/>
                <w:sz w:val="18"/>
                <w:szCs w:val="18"/>
              </w:rPr>
              <w:t>执行</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温度</w:t>
            </w:r>
            <w:r>
              <w:rPr>
                <w:rFonts w:hAnsi="宋体"/>
                <w:kern w:val="2"/>
                <w:sz w:val="18"/>
                <w:szCs w:val="18"/>
              </w:rPr>
              <w:t>、湿度</w:t>
            </w:r>
            <w:r>
              <w:rPr>
                <w:rFonts w:hint="eastAsia" w:hAnsi="宋体"/>
                <w:kern w:val="2"/>
                <w:sz w:val="18"/>
                <w:szCs w:val="18"/>
              </w:rPr>
              <w:t>超过控制</w:t>
            </w:r>
            <w:r>
              <w:rPr>
                <w:rFonts w:hAnsi="宋体"/>
                <w:kern w:val="2"/>
                <w:sz w:val="18"/>
                <w:szCs w:val="18"/>
              </w:rPr>
              <w:t>范围，人工开启</w:t>
            </w:r>
            <w:r>
              <w:rPr>
                <w:rFonts w:hint="eastAsia" w:hAnsi="宋体"/>
                <w:kern w:val="2"/>
                <w:sz w:val="18"/>
                <w:szCs w:val="18"/>
              </w:rPr>
              <w:t>或</w:t>
            </w:r>
            <w:r>
              <w:rPr>
                <w:rFonts w:hAnsi="宋体"/>
                <w:kern w:val="2"/>
                <w:sz w:val="18"/>
                <w:szCs w:val="18"/>
              </w:rPr>
              <w:t>关闭窗户和风机</w:t>
            </w:r>
            <w:r>
              <w:rPr>
                <w:rFonts w:hint="eastAsia" w:hAnsi="宋体"/>
                <w:kern w:val="2"/>
                <w:sz w:val="18"/>
                <w:szCs w:val="18"/>
              </w:rPr>
              <w:t>，</w:t>
            </w:r>
            <w:r>
              <w:rPr>
                <w:rFonts w:hAnsi="宋体"/>
                <w:kern w:val="2"/>
                <w:sz w:val="18"/>
                <w:szCs w:val="18"/>
              </w:rPr>
              <w:t>打开或关闭保温灯</w:t>
            </w:r>
            <w:r>
              <w:rPr>
                <w:rFonts w:hint="eastAsia" w:hAnsi="宋体"/>
                <w:kern w:val="2"/>
                <w:sz w:val="18"/>
                <w:szCs w:val="18"/>
              </w:rPr>
              <w:t>。</w:t>
            </w:r>
          </w:p>
        </w:tc>
        <w:tc>
          <w:tcPr>
            <w:tcW w:w="910"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有害气体</w:t>
            </w:r>
            <w:r>
              <w:rPr>
                <w:rFonts w:hAnsi="宋体"/>
                <w:kern w:val="2"/>
                <w:sz w:val="18"/>
                <w:szCs w:val="18"/>
              </w:rPr>
              <w:t>浓度</w:t>
            </w:r>
            <w:r>
              <w:rPr>
                <w:rFonts w:hint="eastAsia" w:hAnsi="宋体"/>
                <w:kern w:val="2"/>
                <w:sz w:val="18"/>
                <w:szCs w:val="18"/>
              </w:rPr>
              <w:t>超过</w:t>
            </w:r>
            <w:r>
              <w:rPr>
                <w:rFonts w:hAnsi="宋体"/>
                <w:kern w:val="2"/>
                <w:sz w:val="18"/>
                <w:szCs w:val="18"/>
              </w:rPr>
              <w:t>控制范围，人工开启</w:t>
            </w:r>
            <w:r>
              <w:rPr>
                <w:rFonts w:hint="eastAsia" w:hAnsi="宋体"/>
                <w:kern w:val="2"/>
                <w:sz w:val="18"/>
                <w:szCs w:val="18"/>
              </w:rPr>
              <w:t>或</w:t>
            </w:r>
            <w:r>
              <w:rPr>
                <w:rFonts w:hAnsi="宋体"/>
                <w:kern w:val="2"/>
                <w:sz w:val="18"/>
                <w:szCs w:val="18"/>
              </w:rPr>
              <w:t>关闭窗户和风机</w:t>
            </w:r>
            <w:r>
              <w:rPr>
                <w:rFonts w:hint="eastAsia" w:hAnsi="宋体"/>
                <w:kern w:val="2"/>
                <w:sz w:val="18"/>
                <w:szCs w:val="18"/>
              </w:rPr>
              <w:t>。</w:t>
            </w:r>
          </w:p>
        </w:tc>
        <w:tc>
          <w:tcPr>
            <w:tcW w:w="1594"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微生物</w:t>
            </w:r>
            <w:r>
              <w:rPr>
                <w:rFonts w:hAnsi="宋体"/>
                <w:kern w:val="2"/>
                <w:sz w:val="18"/>
                <w:szCs w:val="18"/>
              </w:rPr>
              <w:t>含量和粉尘颗粒超过控制范围时，人工开启窗户和风机</w:t>
            </w:r>
            <w:r>
              <w:rPr>
                <w:rFonts w:hint="eastAsia" w:hAnsi="宋体"/>
                <w:kern w:val="2"/>
                <w:sz w:val="18"/>
                <w:szCs w:val="18"/>
              </w:rPr>
              <w:t>，</w:t>
            </w:r>
            <w:r>
              <w:rPr>
                <w:rFonts w:hAnsi="宋体"/>
                <w:kern w:val="2"/>
                <w:sz w:val="18"/>
                <w:szCs w:val="18"/>
              </w:rPr>
              <w:t>并进行环境消杀</w:t>
            </w:r>
            <w:r>
              <w:rPr>
                <w:rFonts w:hint="eastAsia" w:hAnsi="宋体"/>
                <w:kern w:val="2"/>
                <w:sz w:val="18"/>
                <w:szCs w:val="18"/>
              </w:rPr>
              <w:t>工作</w:t>
            </w:r>
            <w:r>
              <w:rPr>
                <w:rFonts w:hAnsi="宋体"/>
                <w:kern w:val="2"/>
                <w:sz w:val="18"/>
                <w:szCs w:val="18"/>
              </w:rPr>
              <w:t>。</w:t>
            </w:r>
          </w:p>
        </w:tc>
        <w:tc>
          <w:tcPr>
            <w:tcW w:w="982" w:type="pct"/>
            <w:vAlign w:val="center"/>
          </w:tcPr>
          <w:p>
            <w:pPr>
              <w:pStyle w:val="25"/>
              <w:spacing w:before="156" w:beforeLines="50" w:after="156" w:afterLines="50"/>
              <w:ind w:firstLine="0" w:firstLineChars="0"/>
              <w:jc w:val="left"/>
              <w:rPr>
                <w:rFonts w:hAnsi="宋体"/>
                <w:kern w:val="2"/>
                <w:sz w:val="18"/>
                <w:szCs w:val="18"/>
              </w:rPr>
            </w:pPr>
            <w:r>
              <w:rPr>
                <w:rFonts w:hint="eastAsia" w:hAnsi="宋体"/>
                <w:kern w:val="2"/>
                <w:sz w:val="18"/>
                <w:szCs w:val="18"/>
              </w:rPr>
              <w:t>风速</w:t>
            </w:r>
            <w:r>
              <w:rPr>
                <w:rFonts w:hAnsi="宋体"/>
                <w:kern w:val="2"/>
                <w:sz w:val="18"/>
                <w:szCs w:val="18"/>
              </w:rPr>
              <w:t>超过控制范围，</w:t>
            </w:r>
            <w:r>
              <w:rPr>
                <w:rFonts w:hint="eastAsia" w:hAnsi="宋体"/>
                <w:kern w:val="2"/>
                <w:sz w:val="18"/>
                <w:szCs w:val="18"/>
              </w:rPr>
              <w:t>人工</w:t>
            </w:r>
            <w:r>
              <w:rPr>
                <w:rFonts w:hAnsi="宋体"/>
                <w:kern w:val="2"/>
                <w:sz w:val="18"/>
                <w:szCs w:val="18"/>
              </w:rPr>
              <w:t>关闭</w:t>
            </w:r>
            <w:r>
              <w:rPr>
                <w:rFonts w:hint="eastAsia" w:hAnsi="宋体"/>
                <w:kern w:val="2"/>
                <w:sz w:val="18"/>
                <w:szCs w:val="18"/>
              </w:rPr>
              <w:t>或</w:t>
            </w:r>
            <w:r>
              <w:rPr>
                <w:rFonts w:hAnsi="宋体"/>
                <w:kern w:val="2"/>
                <w:sz w:val="18"/>
                <w:szCs w:val="18"/>
              </w:rPr>
              <w:t>开启</w:t>
            </w:r>
            <w:r>
              <w:rPr>
                <w:rFonts w:hint="eastAsia" w:hAnsi="宋体"/>
                <w:kern w:val="2"/>
                <w:sz w:val="18"/>
                <w:szCs w:val="18"/>
              </w:rPr>
              <w:t>窗户</w:t>
            </w:r>
            <w:r>
              <w:rPr>
                <w:rFonts w:hAnsi="宋体"/>
                <w:kern w:val="2"/>
                <w:sz w:val="18"/>
                <w:szCs w:val="18"/>
              </w:rPr>
              <w:t>和风机数量。</w:t>
            </w:r>
          </w:p>
        </w:tc>
      </w:tr>
    </w:tbl>
    <w:p>
      <w:pPr>
        <w:pStyle w:val="25"/>
        <w:spacing w:before="156" w:beforeLines="50" w:after="156" w:afterLines="50"/>
        <w:rPr>
          <w:rFonts w:hAnsi="宋体"/>
          <w:kern w:val="2"/>
          <w:szCs w:val="22"/>
          <w:u w:val="single"/>
        </w:rPr>
      </w:pPr>
    </w:p>
    <w:p>
      <w:pPr>
        <w:pStyle w:val="25"/>
        <w:ind w:firstLine="0" w:firstLineChars="0"/>
        <w:jc w:val="center"/>
      </w:pPr>
      <w:r>
        <w:rPr>
          <w:color w:val="000000"/>
          <w:sz w:val="18"/>
        </w:rPr>
        <w:t>_________________________________</w:t>
      </w:r>
    </w:p>
    <w:p>
      <w:pPr>
        <w:pStyle w:val="25"/>
        <w:spacing w:before="156" w:beforeLines="50" w:after="156" w:afterLines="50"/>
        <w:rPr>
          <w:rFonts w:hAnsi="宋体"/>
          <w:kern w:val="2"/>
          <w:szCs w:val="22"/>
          <w:u w:val="single"/>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9" w:usb3="00000000" w:csb0="0000019F" w:csb1="00000000"/>
  </w:font>
  <w:font w:name="TimesNewRomanPS-ItalicMT">
    <w:altName w:val="DejaVu San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ZJZJPc-2">
    <w:altName w:val="方正宋体S-超大字符集(SIP)"/>
    <w:panose1 w:val="00000000000000000000"/>
    <w:charset w:val="00"/>
    <w:family w:val="roman"/>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华文仿宋">
    <w:altName w:val="汉仪仿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pPr>
    <w:r>
      <w:t>DB1308/T</w:t>
    </w:r>
    <w:r>
      <w:rPr>
        <w:rFonts w:hint="eastAsia"/>
        <w:lang w:val="en-US" w:eastAsia="zh-CN"/>
      </w:rPr>
      <w:t xml:space="preserve"> ***—2023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4"/>
      <w:suff w:val="nothing"/>
      <w:lvlText w:val="%1　"/>
      <w:lvlJc w:val="left"/>
      <w:rPr>
        <w:rFonts w:hint="eastAsia" w:ascii="黑体" w:hAnsi="Times New Roman" w:eastAsia="黑体" w:cs="Times New Roman"/>
        <w:b w:val="0"/>
        <w:i w:val="0"/>
        <w:sz w:val="21"/>
        <w:szCs w:val="21"/>
      </w:rPr>
    </w:lvl>
    <w:lvl w:ilvl="1" w:tentative="0">
      <w:start w:val="1"/>
      <w:numFmt w:val="decimal"/>
      <w:pStyle w:val="6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74"/>
      <w:suff w:val="nothing"/>
      <w:lvlText w:val="%1.%2.%3.%4.%5　"/>
      <w:lvlJc w:val="left"/>
      <w:rPr>
        <w:rFonts w:hint="eastAsia" w:ascii="黑体" w:hAnsi="Times New Roman" w:eastAsia="黑体" w:cs="Times New Roman"/>
        <w:b w:val="0"/>
        <w:i w:val="0"/>
        <w:sz w:val="21"/>
      </w:rPr>
    </w:lvl>
    <w:lvl w:ilvl="5" w:tentative="0">
      <w:start w:val="1"/>
      <w:numFmt w:val="decimal"/>
      <w:pStyle w:val="7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7"/>
      <w:suff w:val="space"/>
      <w:lvlText w:val="%1"/>
      <w:lvlJc w:val="left"/>
      <w:pPr>
        <w:ind w:left="623" w:hanging="425"/>
      </w:pPr>
      <w:rPr>
        <w:rFonts w:hint="eastAsia" w:cs="Times New Roman"/>
      </w:rPr>
    </w:lvl>
    <w:lvl w:ilvl="1" w:tentative="0">
      <w:start w:val="1"/>
      <w:numFmt w:val="decimal"/>
      <w:pStyle w:val="118"/>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7"/>
      <w:suff w:val="nothing"/>
      <w:lvlText w:val="%1——"/>
      <w:lvlJc w:val="left"/>
      <w:pPr>
        <w:ind w:left="692" w:hanging="408"/>
      </w:pPr>
      <w:rPr>
        <w:rFonts w:hint="eastAsia" w:cs="Times New Roman"/>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5"/>
      <w:lvlText w:val="%1"/>
      <w:lvlJc w:val="left"/>
      <w:pPr>
        <w:tabs>
          <w:tab w:val="left" w:pos="0"/>
        </w:tabs>
        <w:ind w:hanging="425"/>
      </w:pPr>
      <w:rPr>
        <w:rFonts w:hint="eastAsia" w:cs="Times New Roman"/>
      </w:rPr>
    </w:lvl>
    <w:lvl w:ilvl="1" w:tentative="0">
      <w:start w:val="1"/>
      <w:numFmt w:val="decimal"/>
      <w:pStyle w:val="106"/>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3"/>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1"/>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2"/>
      <w:suff w:val="nothing"/>
      <w:lvlText w:val="%1.%2.%3　"/>
      <w:lvlJc w:val="left"/>
      <w:rPr>
        <w:rFonts w:hint="eastAsia" w:ascii="黑体" w:hAnsi="Times New Roman" w:eastAsia="黑体" w:cs="Times New Roman"/>
        <w:b w:val="0"/>
        <w:i w:val="0"/>
        <w:sz w:val="21"/>
      </w:rPr>
    </w:lvl>
    <w:lvl w:ilvl="3" w:tentative="0">
      <w:start w:val="1"/>
      <w:numFmt w:val="decimal"/>
      <w:pStyle w:val="107"/>
      <w:suff w:val="nothing"/>
      <w:lvlText w:val="%1.%2.%3.%4　"/>
      <w:lvlJc w:val="left"/>
      <w:rPr>
        <w:rFonts w:hint="eastAsia" w:ascii="黑体" w:hAnsi="Times New Roman" w:eastAsia="黑体" w:cs="Times New Roman"/>
        <w:b w:val="0"/>
        <w:i w:val="0"/>
        <w:sz w:val="21"/>
      </w:rPr>
    </w:lvl>
    <w:lvl w:ilvl="4" w:tentative="0">
      <w:start w:val="1"/>
      <w:numFmt w:val="decimal"/>
      <w:pStyle w:val="112"/>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3"/>
      <w:lvlText w:val="%2)"/>
      <w:lvlJc w:val="left"/>
      <w:pPr>
        <w:tabs>
          <w:tab w:val="left" w:pos="1260"/>
        </w:tabs>
        <w:ind w:left="1259" w:hanging="419"/>
      </w:pPr>
      <w:rPr>
        <w:rFonts w:hint="eastAsia" w:cs="Times New Roman"/>
      </w:rPr>
    </w:lvl>
    <w:lvl w:ilvl="2" w:tentative="0">
      <w:start w:val="1"/>
      <w:numFmt w:val="decimal"/>
      <w:pStyle w:val="8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removePersonalInformation/>
  <w:bordersDoNotSurroundHeader w:val="true"/>
  <w:bordersDoNotSurroundFooter w:val="true"/>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NWYzNGI5OWMxYzNhMTQ4NGY1OTI0NTZjZWRiYTEifQ=="/>
  </w:docVars>
  <w:rsids>
    <w:rsidRoot w:val="00035925"/>
    <w:rsid w:val="00000244"/>
    <w:rsid w:val="00000805"/>
    <w:rsid w:val="00000E43"/>
    <w:rsid w:val="0000185F"/>
    <w:rsid w:val="0000194D"/>
    <w:rsid w:val="00002C9A"/>
    <w:rsid w:val="000049D8"/>
    <w:rsid w:val="00004BD2"/>
    <w:rsid w:val="00005766"/>
    <w:rsid w:val="0000586F"/>
    <w:rsid w:val="00005F02"/>
    <w:rsid w:val="00007096"/>
    <w:rsid w:val="00007352"/>
    <w:rsid w:val="00011F06"/>
    <w:rsid w:val="00013D86"/>
    <w:rsid w:val="00013E02"/>
    <w:rsid w:val="000141B1"/>
    <w:rsid w:val="00014C59"/>
    <w:rsid w:val="00016873"/>
    <w:rsid w:val="00017BAB"/>
    <w:rsid w:val="0002143C"/>
    <w:rsid w:val="00023F0D"/>
    <w:rsid w:val="00024922"/>
    <w:rsid w:val="00025246"/>
    <w:rsid w:val="00025A65"/>
    <w:rsid w:val="00026C31"/>
    <w:rsid w:val="00027280"/>
    <w:rsid w:val="000278B8"/>
    <w:rsid w:val="00031104"/>
    <w:rsid w:val="0003118B"/>
    <w:rsid w:val="0003129D"/>
    <w:rsid w:val="000318B3"/>
    <w:rsid w:val="00031F32"/>
    <w:rsid w:val="000320A7"/>
    <w:rsid w:val="00032A90"/>
    <w:rsid w:val="0003554C"/>
    <w:rsid w:val="00035925"/>
    <w:rsid w:val="00036E74"/>
    <w:rsid w:val="00037A01"/>
    <w:rsid w:val="00041B01"/>
    <w:rsid w:val="00043EBD"/>
    <w:rsid w:val="00044C95"/>
    <w:rsid w:val="00045BD8"/>
    <w:rsid w:val="00046CFC"/>
    <w:rsid w:val="000475C5"/>
    <w:rsid w:val="000476DD"/>
    <w:rsid w:val="00050107"/>
    <w:rsid w:val="0005052F"/>
    <w:rsid w:val="00050D48"/>
    <w:rsid w:val="00051452"/>
    <w:rsid w:val="00053E1E"/>
    <w:rsid w:val="00054A5A"/>
    <w:rsid w:val="0005527A"/>
    <w:rsid w:val="00055E67"/>
    <w:rsid w:val="00056492"/>
    <w:rsid w:val="00057748"/>
    <w:rsid w:val="000637C7"/>
    <w:rsid w:val="000642B5"/>
    <w:rsid w:val="00064D6B"/>
    <w:rsid w:val="00067BD4"/>
    <w:rsid w:val="00067CDF"/>
    <w:rsid w:val="00071F30"/>
    <w:rsid w:val="00074647"/>
    <w:rsid w:val="00074AA9"/>
    <w:rsid w:val="00074C9F"/>
    <w:rsid w:val="00074FBE"/>
    <w:rsid w:val="00075015"/>
    <w:rsid w:val="00076295"/>
    <w:rsid w:val="00082156"/>
    <w:rsid w:val="00082333"/>
    <w:rsid w:val="00083521"/>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6B4C"/>
    <w:rsid w:val="00097624"/>
    <w:rsid w:val="00097D4B"/>
    <w:rsid w:val="00097FF9"/>
    <w:rsid w:val="000A1206"/>
    <w:rsid w:val="000A20A9"/>
    <w:rsid w:val="000A27AC"/>
    <w:rsid w:val="000A48B1"/>
    <w:rsid w:val="000A48F8"/>
    <w:rsid w:val="000A4ACE"/>
    <w:rsid w:val="000A5D55"/>
    <w:rsid w:val="000A694C"/>
    <w:rsid w:val="000B1B17"/>
    <w:rsid w:val="000B21F1"/>
    <w:rsid w:val="000B27DC"/>
    <w:rsid w:val="000B3143"/>
    <w:rsid w:val="000B372D"/>
    <w:rsid w:val="000B4558"/>
    <w:rsid w:val="000B4E16"/>
    <w:rsid w:val="000B6A90"/>
    <w:rsid w:val="000B7A87"/>
    <w:rsid w:val="000C0747"/>
    <w:rsid w:val="000C17BE"/>
    <w:rsid w:val="000C2BA3"/>
    <w:rsid w:val="000C30AE"/>
    <w:rsid w:val="000C48C3"/>
    <w:rsid w:val="000C6595"/>
    <w:rsid w:val="000C65B3"/>
    <w:rsid w:val="000C68B5"/>
    <w:rsid w:val="000C6B05"/>
    <w:rsid w:val="000C6DD6"/>
    <w:rsid w:val="000C73A4"/>
    <w:rsid w:val="000C73D4"/>
    <w:rsid w:val="000C757B"/>
    <w:rsid w:val="000D1C53"/>
    <w:rsid w:val="000D300D"/>
    <w:rsid w:val="000D35FB"/>
    <w:rsid w:val="000D3948"/>
    <w:rsid w:val="000D3D4C"/>
    <w:rsid w:val="000D3ED5"/>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44E2"/>
    <w:rsid w:val="001056DE"/>
    <w:rsid w:val="001061F4"/>
    <w:rsid w:val="00106EB5"/>
    <w:rsid w:val="0011088A"/>
    <w:rsid w:val="001122EA"/>
    <w:rsid w:val="001124C0"/>
    <w:rsid w:val="001132FE"/>
    <w:rsid w:val="0011428F"/>
    <w:rsid w:val="001175D7"/>
    <w:rsid w:val="00117D03"/>
    <w:rsid w:val="00120064"/>
    <w:rsid w:val="001207D8"/>
    <w:rsid w:val="0012104B"/>
    <w:rsid w:val="00123517"/>
    <w:rsid w:val="00126186"/>
    <w:rsid w:val="00127885"/>
    <w:rsid w:val="00130A4B"/>
    <w:rsid w:val="0013175F"/>
    <w:rsid w:val="00131AFD"/>
    <w:rsid w:val="0013259B"/>
    <w:rsid w:val="0013274B"/>
    <w:rsid w:val="001335C0"/>
    <w:rsid w:val="00133908"/>
    <w:rsid w:val="00133D7D"/>
    <w:rsid w:val="001342E5"/>
    <w:rsid w:val="0013456D"/>
    <w:rsid w:val="0013472E"/>
    <w:rsid w:val="001351E1"/>
    <w:rsid w:val="00135821"/>
    <w:rsid w:val="00136A58"/>
    <w:rsid w:val="001374C0"/>
    <w:rsid w:val="00137B94"/>
    <w:rsid w:val="0014204A"/>
    <w:rsid w:val="00145DD2"/>
    <w:rsid w:val="001512B4"/>
    <w:rsid w:val="001513D4"/>
    <w:rsid w:val="001517FF"/>
    <w:rsid w:val="00151BCD"/>
    <w:rsid w:val="00152B8A"/>
    <w:rsid w:val="00152D30"/>
    <w:rsid w:val="001532AD"/>
    <w:rsid w:val="00153744"/>
    <w:rsid w:val="001538B9"/>
    <w:rsid w:val="00153A50"/>
    <w:rsid w:val="00155197"/>
    <w:rsid w:val="00156639"/>
    <w:rsid w:val="00156B3B"/>
    <w:rsid w:val="00157E6E"/>
    <w:rsid w:val="001620A5"/>
    <w:rsid w:val="00163B05"/>
    <w:rsid w:val="00164A0A"/>
    <w:rsid w:val="00164E53"/>
    <w:rsid w:val="001664E2"/>
    <w:rsid w:val="0016699D"/>
    <w:rsid w:val="0017106C"/>
    <w:rsid w:val="0017153D"/>
    <w:rsid w:val="001717A5"/>
    <w:rsid w:val="00171861"/>
    <w:rsid w:val="00171BC2"/>
    <w:rsid w:val="00171BCA"/>
    <w:rsid w:val="001733C4"/>
    <w:rsid w:val="0017399A"/>
    <w:rsid w:val="00173BEE"/>
    <w:rsid w:val="00173C2F"/>
    <w:rsid w:val="00175159"/>
    <w:rsid w:val="00175548"/>
    <w:rsid w:val="00176208"/>
    <w:rsid w:val="00177CDE"/>
    <w:rsid w:val="001808AC"/>
    <w:rsid w:val="00181E3D"/>
    <w:rsid w:val="00181E9A"/>
    <w:rsid w:val="0018211B"/>
    <w:rsid w:val="00183620"/>
    <w:rsid w:val="001840D3"/>
    <w:rsid w:val="001864F1"/>
    <w:rsid w:val="00187460"/>
    <w:rsid w:val="001900F8"/>
    <w:rsid w:val="00191258"/>
    <w:rsid w:val="001914E1"/>
    <w:rsid w:val="00192680"/>
    <w:rsid w:val="00193037"/>
    <w:rsid w:val="00193A2C"/>
    <w:rsid w:val="001940E4"/>
    <w:rsid w:val="001A0C08"/>
    <w:rsid w:val="001A288E"/>
    <w:rsid w:val="001A3424"/>
    <w:rsid w:val="001A4974"/>
    <w:rsid w:val="001A53C8"/>
    <w:rsid w:val="001A6CCC"/>
    <w:rsid w:val="001A74DD"/>
    <w:rsid w:val="001B00D5"/>
    <w:rsid w:val="001B0974"/>
    <w:rsid w:val="001B156C"/>
    <w:rsid w:val="001B46C5"/>
    <w:rsid w:val="001B47E4"/>
    <w:rsid w:val="001B4BEC"/>
    <w:rsid w:val="001B4F15"/>
    <w:rsid w:val="001B6A0C"/>
    <w:rsid w:val="001B6BAC"/>
    <w:rsid w:val="001B6CDB"/>
    <w:rsid w:val="001B6DC2"/>
    <w:rsid w:val="001B6F55"/>
    <w:rsid w:val="001C0876"/>
    <w:rsid w:val="001C0C53"/>
    <w:rsid w:val="001C149C"/>
    <w:rsid w:val="001C1BBD"/>
    <w:rsid w:val="001C21AC"/>
    <w:rsid w:val="001C354B"/>
    <w:rsid w:val="001C389A"/>
    <w:rsid w:val="001C47BA"/>
    <w:rsid w:val="001C4B0E"/>
    <w:rsid w:val="001C4E3B"/>
    <w:rsid w:val="001C59EA"/>
    <w:rsid w:val="001C5F69"/>
    <w:rsid w:val="001C610B"/>
    <w:rsid w:val="001C6E4A"/>
    <w:rsid w:val="001D060B"/>
    <w:rsid w:val="001D2BB2"/>
    <w:rsid w:val="001D31BA"/>
    <w:rsid w:val="001D3A96"/>
    <w:rsid w:val="001D3D3D"/>
    <w:rsid w:val="001D406C"/>
    <w:rsid w:val="001D41EE"/>
    <w:rsid w:val="001D4AEF"/>
    <w:rsid w:val="001D7DD2"/>
    <w:rsid w:val="001E0380"/>
    <w:rsid w:val="001E13B1"/>
    <w:rsid w:val="001E16F1"/>
    <w:rsid w:val="001E24A1"/>
    <w:rsid w:val="001E2853"/>
    <w:rsid w:val="001E34DC"/>
    <w:rsid w:val="001E3B33"/>
    <w:rsid w:val="001E4C62"/>
    <w:rsid w:val="001F128E"/>
    <w:rsid w:val="001F3352"/>
    <w:rsid w:val="001F3735"/>
    <w:rsid w:val="001F3A19"/>
    <w:rsid w:val="001F74A0"/>
    <w:rsid w:val="001F7CC9"/>
    <w:rsid w:val="00201AA0"/>
    <w:rsid w:val="002028F1"/>
    <w:rsid w:val="00202959"/>
    <w:rsid w:val="00203171"/>
    <w:rsid w:val="0020370D"/>
    <w:rsid w:val="00204F9D"/>
    <w:rsid w:val="00207ECF"/>
    <w:rsid w:val="002109B6"/>
    <w:rsid w:val="00210F47"/>
    <w:rsid w:val="002128AF"/>
    <w:rsid w:val="0021506D"/>
    <w:rsid w:val="002179EC"/>
    <w:rsid w:val="0022048C"/>
    <w:rsid w:val="00221B59"/>
    <w:rsid w:val="00221EE9"/>
    <w:rsid w:val="0022343B"/>
    <w:rsid w:val="0022594B"/>
    <w:rsid w:val="00226716"/>
    <w:rsid w:val="00226F6C"/>
    <w:rsid w:val="00230996"/>
    <w:rsid w:val="00232A63"/>
    <w:rsid w:val="00233642"/>
    <w:rsid w:val="00234467"/>
    <w:rsid w:val="00235091"/>
    <w:rsid w:val="00236837"/>
    <w:rsid w:val="0023793D"/>
    <w:rsid w:val="00237D8D"/>
    <w:rsid w:val="00240330"/>
    <w:rsid w:val="002403F2"/>
    <w:rsid w:val="00240441"/>
    <w:rsid w:val="0024064D"/>
    <w:rsid w:val="00240934"/>
    <w:rsid w:val="00241DA2"/>
    <w:rsid w:val="00242888"/>
    <w:rsid w:val="002439C0"/>
    <w:rsid w:val="00244594"/>
    <w:rsid w:val="00244FD6"/>
    <w:rsid w:val="002450A1"/>
    <w:rsid w:val="00246129"/>
    <w:rsid w:val="002465BE"/>
    <w:rsid w:val="002469E3"/>
    <w:rsid w:val="00247419"/>
    <w:rsid w:val="00247E23"/>
    <w:rsid w:val="00247FEE"/>
    <w:rsid w:val="0025033B"/>
    <w:rsid w:val="00250536"/>
    <w:rsid w:val="002509EB"/>
    <w:rsid w:val="00250E7D"/>
    <w:rsid w:val="00251F85"/>
    <w:rsid w:val="00252AC1"/>
    <w:rsid w:val="00254FA4"/>
    <w:rsid w:val="002557E7"/>
    <w:rsid w:val="002565D5"/>
    <w:rsid w:val="002601FE"/>
    <w:rsid w:val="00260A9D"/>
    <w:rsid w:val="00261738"/>
    <w:rsid w:val="00261949"/>
    <w:rsid w:val="002622C0"/>
    <w:rsid w:val="002625EA"/>
    <w:rsid w:val="00262E24"/>
    <w:rsid w:val="00262E53"/>
    <w:rsid w:val="00263233"/>
    <w:rsid w:val="00263796"/>
    <w:rsid w:val="00264C5D"/>
    <w:rsid w:val="002664CD"/>
    <w:rsid w:val="002673F1"/>
    <w:rsid w:val="00271065"/>
    <w:rsid w:val="002717C7"/>
    <w:rsid w:val="00272B49"/>
    <w:rsid w:val="00272CDB"/>
    <w:rsid w:val="002730B2"/>
    <w:rsid w:val="00273176"/>
    <w:rsid w:val="002743B1"/>
    <w:rsid w:val="00275113"/>
    <w:rsid w:val="00277256"/>
    <w:rsid w:val="002778AE"/>
    <w:rsid w:val="00277DD9"/>
    <w:rsid w:val="00277E5B"/>
    <w:rsid w:val="002813AA"/>
    <w:rsid w:val="002821B8"/>
    <w:rsid w:val="0028269A"/>
    <w:rsid w:val="00282A29"/>
    <w:rsid w:val="00282B91"/>
    <w:rsid w:val="00283590"/>
    <w:rsid w:val="002849BC"/>
    <w:rsid w:val="00286973"/>
    <w:rsid w:val="00286CF6"/>
    <w:rsid w:val="00287A24"/>
    <w:rsid w:val="00291052"/>
    <w:rsid w:val="00292DF6"/>
    <w:rsid w:val="0029374C"/>
    <w:rsid w:val="00294DAA"/>
    <w:rsid w:val="00294E70"/>
    <w:rsid w:val="0029631C"/>
    <w:rsid w:val="00296BA5"/>
    <w:rsid w:val="00297771"/>
    <w:rsid w:val="002A1924"/>
    <w:rsid w:val="002A25AE"/>
    <w:rsid w:val="002A4ED4"/>
    <w:rsid w:val="002A5D66"/>
    <w:rsid w:val="002A66B2"/>
    <w:rsid w:val="002A7420"/>
    <w:rsid w:val="002A7795"/>
    <w:rsid w:val="002B00DD"/>
    <w:rsid w:val="002B04FA"/>
    <w:rsid w:val="002B0F12"/>
    <w:rsid w:val="002B1136"/>
    <w:rsid w:val="002B1308"/>
    <w:rsid w:val="002B33AA"/>
    <w:rsid w:val="002B3BB6"/>
    <w:rsid w:val="002B4007"/>
    <w:rsid w:val="002B4256"/>
    <w:rsid w:val="002B4554"/>
    <w:rsid w:val="002B48EA"/>
    <w:rsid w:val="002B7B07"/>
    <w:rsid w:val="002C284A"/>
    <w:rsid w:val="002C3131"/>
    <w:rsid w:val="002C341C"/>
    <w:rsid w:val="002C46FC"/>
    <w:rsid w:val="002C51A2"/>
    <w:rsid w:val="002C52CC"/>
    <w:rsid w:val="002C5821"/>
    <w:rsid w:val="002C6996"/>
    <w:rsid w:val="002C72D8"/>
    <w:rsid w:val="002D11FA"/>
    <w:rsid w:val="002D22B7"/>
    <w:rsid w:val="002D2FFD"/>
    <w:rsid w:val="002D4CCF"/>
    <w:rsid w:val="002D5412"/>
    <w:rsid w:val="002D5A19"/>
    <w:rsid w:val="002D6074"/>
    <w:rsid w:val="002D6CAD"/>
    <w:rsid w:val="002E0DDF"/>
    <w:rsid w:val="002E2906"/>
    <w:rsid w:val="002E5635"/>
    <w:rsid w:val="002E5686"/>
    <w:rsid w:val="002E580D"/>
    <w:rsid w:val="002E5F22"/>
    <w:rsid w:val="002E64C3"/>
    <w:rsid w:val="002E6A2C"/>
    <w:rsid w:val="002E728C"/>
    <w:rsid w:val="002E745E"/>
    <w:rsid w:val="002E7959"/>
    <w:rsid w:val="002F17A4"/>
    <w:rsid w:val="002F1D8C"/>
    <w:rsid w:val="002F1E34"/>
    <w:rsid w:val="002F21DA"/>
    <w:rsid w:val="002F383C"/>
    <w:rsid w:val="002F5DC0"/>
    <w:rsid w:val="002F7096"/>
    <w:rsid w:val="00300306"/>
    <w:rsid w:val="00300743"/>
    <w:rsid w:val="00301F39"/>
    <w:rsid w:val="003037BA"/>
    <w:rsid w:val="00304BA8"/>
    <w:rsid w:val="003062BA"/>
    <w:rsid w:val="003074F9"/>
    <w:rsid w:val="00307562"/>
    <w:rsid w:val="0031342F"/>
    <w:rsid w:val="00317B35"/>
    <w:rsid w:val="00317BB8"/>
    <w:rsid w:val="00321124"/>
    <w:rsid w:val="003225D4"/>
    <w:rsid w:val="003247F1"/>
    <w:rsid w:val="003250E0"/>
    <w:rsid w:val="00325926"/>
    <w:rsid w:val="00326260"/>
    <w:rsid w:val="00326BD6"/>
    <w:rsid w:val="00327A8A"/>
    <w:rsid w:val="00331794"/>
    <w:rsid w:val="00331F89"/>
    <w:rsid w:val="0033541D"/>
    <w:rsid w:val="00335BD4"/>
    <w:rsid w:val="0033610C"/>
    <w:rsid w:val="00336145"/>
    <w:rsid w:val="00336234"/>
    <w:rsid w:val="00336610"/>
    <w:rsid w:val="003375F8"/>
    <w:rsid w:val="00337B26"/>
    <w:rsid w:val="00337CBF"/>
    <w:rsid w:val="003414AE"/>
    <w:rsid w:val="00342371"/>
    <w:rsid w:val="003437E2"/>
    <w:rsid w:val="00343E4B"/>
    <w:rsid w:val="00343F73"/>
    <w:rsid w:val="00344381"/>
    <w:rsid w:val="00344501"/>
    <w:rsid w:val="00344691"/>
    <w:rsid w:val="00345060"/>
    <w:rsid w:val="00345BD7"/>
    <w:rsid w:val="00346A37"/>
    <w:rsid w:val="00346DCE"/>
    <w:rsid w:val="003471C9"/>
    <w:rsid w:val="0034740A"/>
    <w:rsid w:val="00347E06"/>
    <w:rsid w:val="00350698"/>
    <w:rsid w:val="00350CC6"/>
    <w:rsid w:val="00351958"/>
    <w:rsid w:val="00352100"/>
    <w:rsid w:val="00352A59"/>
    <w:rsid w:val="00352B19"/>
    <w:rsid w:val="0035323B"/>
    <w:rsid w:val="00353252"/>
    <w:rsid w:val="00354D4B"/>
    <w:rsid w:val="00356831"/>
    <w:rsid w:val="00356CA5"/>
    <w:rsid w:val="003578AA"/>
    <w:rsid w:val="00357AA1"/>
    <w:rsid w:val="0036093C"/>
    <w:rsid w:val="003609D2"/>
    <w:rsid w:val="00361843"/>
    <w:rsid w:val="00361BF3"/>
    <w:rsid w:val="00361C66"/>
    <w:rsid w:val="003626F6"/>
    <w:rsid w:val="00362EDE"/>
    <w:rsid w:val="00363F22"/>
    <w:rsid w:val="0036503A"/>
    <w:rsid w:val="00366031"/>
    <w:rsid w:val="00366C8F"/>
    <w:rsid w:val="00370BBC"/>
    <w:rsid w:val="003717CD"/>
    <w:rsid w:val="003729AE"/>
    <w:rsid w:val="00375564"/>
    <w:rsid w:val="0037776B"/>
    <w:rsid w:val="00382956"/>
    <w:rsid w:val="00383191"/>
    <w:rsid w:val="0038410F"/>
    <w:rsid w:val="0038512F"/>
    <w:rsid w:val="00385B3D"/>
    <w:rsid w:val="00385FBD"/>
    <w:rsid w:val="0038685A"/>
    <w:rsid w:val="00386B2A"/>
    <w:rsid w:val="00386DED"/>
    <w:rsid w:val="00390632"/>
    <w:rsid w:val="003907AE"/>
    <w:rsid w:val="003912E7"/>
    <w:rsid w:val="003926CC"/>
    <w:rsid w:val="00392D03"/>
    <w:rsid w:val="00393947"/>
    <w:rsid w:val="003939D7"/>
    <w:rsid w:val="003965B3"/>
    <w:rsid w:val="00397DFB"/>
    <w:rsid w:val="003A0595"/>
    <w:rsid w:val="003A11CF"/>
    <w:rsid w:val="003A2275"/>
    <w:rsid w:val="003A52D6"/>
    <w:rsid w:val="003A6A4F"/>
    <w:rsid w:val="003A7088"/>
    <w:rsid w:val="003A794F"/>
    <w:rsid w:val="003B00DF"/>
    <w:rsid w:val="003B0422"/>
    <w:rsid w:val="003B09E3"/>
    <w:rsid w:val="003B1275"/>
    <w:rsid w:val="003B1778"/>
    <w:rsid w:val="003B27B4"/>
    <w:rsid w:val="003B31E8"/>
    <w:rsid w:val="003B366B"/>
    <w:rsid w:val="003B4255"/>
    <w:rsid w:val="003B4FCC"/>
    <w:rsid w:val="003B5758"/>
    <w:rsid w:val="003B5E1C"/>
    <w:rsid w:val="003B61A3"/>
    <w:rsid w:val="003B69EE"/>
    <w:rsid w:val="003B7912"/>
    <w:rsid w:val="003C0F1B"/>
    <w:rsid w:val="003C11CB"/>
    <w:rsid w:val="003C16D8"/>
    <w:rsid w:val="003C21E5"/>
    <w:rsid w:val="003C2259"/>
    <w:rsid w:val="003C30C0"/>
    <w:rsid w:val="003C3880"/>
    <w:rsid w:val="003C5C64"/>
    <w:rsid w:val="003C60C8"/>
    <w:rsid w:val="003C7560"/>
    <w:rsid w:val="003C75F3"/>
    <w:rsid w:val="003C78A3"/>
    <w:rsid w:val="003D0B7D"/>
    <w:rsid w:val="003D1FEA"/>
    <w:rsid w:val="003D75F3"/>
    <w:rsid w:val="003D7792"/>
    <w:rsid w:val="003E037B"/>
    <w:rsid w:val="003E1674"/>
    <w:rsid w:val="003E1867"/>
    <w:rsid w:val="003E3884"/>
    <w:rsid w:val="003E4074"/>
    <w:rsid w:val="003E5729"/>
    <w:rsid w:val="003E5C26"/>
    <w:rsid w:val="003E6BE2"/>
    <w:rsid w:val="003E747A"/>
    <w:rsid w:val="003E7AEE"/>
    <w:rsid w:val="003F01E5"/>
    <w:rsid w:val="003F211A"/>
    <w:rsid w:val="003F3F37"/>
    <w:rsid w:val="003F4EE0"/>
    <w:rsid w:val="003F59A9"/>
    <w:rsid w:val="003F5BEB"/>
    <w:rsid w:val="003F7259"/>
    <w:rsid w:val="003F760C"/>
    <w:rsid w:val="004006BC"/>
    <w:rsid w:val="0040164A"/>
    <w:rsid w:val="00402153"/>
    <w:rsid w:val="00402FC1"/>
    <w:rsid w:val="004035F1"/>
    <w:rsid w:val="00404F56"/>
    <w:rsid w:val="00406405"/>
    <w:rsid w:val="0040708B"/>
    <w:rsid w:val="00407DFC"/>
    <w:rsid w:val="004107F5"/>
    <w:rsid w:val="00411C8C"/>
    <w:rsid w:val="004130B1"/>
    <w:rsid w:val="0041337B"/>
    <w:rsid w:val="004143C9"/>
    <w:rsid w:val="004158C1"/>
    <w:rsid w:val="004168A0"/>
    <w:rsid w:val="00416A5B"/>
    <w:rsid w:val="00420CAE"/>
    <w:rsid w:val="004238D2"/>
    <w:rsid w:val="00424907"/>
    <w:rsid w:val="00424934"/>
    <w:rsid w:val="00425082"/>
    <w:rsid w:val="00426645"/>
    <w:rsid w:val="004276CC"/>
    <w:rsid w:val="00430631"/>
    <w:rsid w:val="00431DEB"/>
    <w:rsid w:val="00431E1E"/>
    <w:rsid w:val="0043588C"/>
    <w:rsid w:val="00435F08"/>
    <w:rsid w:val="00437549"/>
    <w:rsid w:val="004376C6"/>
    <w:rsid w:val="00437F04"/>
    <w:rsid w:val="00440A00"/>
    <w:rsid w:val="00442FF7"/>
    <w:rsid w:val="00445652"/>
    <w:rsid w:val="004458E9"/>
    <w:rsid w:val="00446B29"/>
    <w:rsid w:val="00446C57"/>
    <w:rsid w:val="00450227"/>
    <w:rsid w:val="00451238"/>
    <w:rsid w:val="00453F9A"/>
    <w:rsid w:val="00454719"/>
    <w:rsid w:val="00454A93"/>
    <w:rsid w:val="00454D4A"/>
    <w:rsid w:val="0045543D"/>
    <w:rsid w:val="004572C1"/>
    <w:rsid w:val="00460C4B"/>
    <w:rsid w:val="00461AAE"/>
    <w:rsid w:val="00461B41"/>
    <w:rsid w:val="0046319A"/>
    <w:rsid w:val="00463C18"/>
    <w:rsid w:val="00465D2F"/>
    <w:rsid w:val="00465E9F"/>
    <w:rsid w:val="004662C7"/>
    <w:rsid w:val="004662C8"/>
    <w:rsid w:val="0047173D"/>
    <w:rsid w:val="00471E91"/>
    <w:rsid w:val="00471FD3"/>
    <w:rsid w:val="00472CD2"/>
    <w:rsid w:val="00473954"/>
    <w:rsid w:val="00474675"/>
    <w:rsid w:val="0047470C"/>
    <w:rsid w:val="00474D6F"/>
    <w:rsid w:val="00476038"/>
    <w:rsid w:val="004761A4"/>
    <w:rsid w:val="00476B80"/>
    <w:rsid w:val="00476F43"/>
    <w:rsid w:val="004771F6"/>
    <w:rsid w:val="004839C8"/>
    <w:rsid w:val="0048400C"/>
    <w:rsid w:val="00484552"/>
    <w:rsid w:val="004859C8"/>
    <w:rsid w:val="00485AAB"/>
    <w:rsid w:val="00485FAB"/>
    <w:rsid w:val="004862B6"/>
    <w:rsid w:val="00487D08"/>
    <w:rsid w:val="00490A19"/>
    <w:rsid w:val="00491494"/>
    <w:rsid w:val="00491C3B"/>
    <w:rsid w:val="004925CE"/>
    <w:rsid w:val="00492777"/>
    <w:rsid w:val="00494CBD"/>
    <w:rsid w:val="004954DE"/>
    <w:rsid w:val="00495E50"/>
    <w:rsid w:val="004964E9"/>
    <w:rsid w:val="0049771E"/>
    <w:rsid w:val="00497BDA"/>
    <w:rsid w:val="004A0D76"/>
    <w:rsid w:val="004A10A4"/>
    <w:rsid w:val="004A20E7"/>
    <w:rsid w:val="004A21B1"/>
    <w:rsid w:val="004A2457"/>
    <w:rsid w:val="004A28C8"/>
    <w:rsid w:val="004A35F9"/>
    <w:rsid w:val="004B17E0"/>
    <w:rsid w:val="004B24C1"/>
    <w:rsid w:val="004B24CD"/>
    <w:rsid w:val="004B314B"/>
    <w:rsid w:val="004B4173"/>
    <w:rsid w:val="004C292F"/>
    <w:rsid w:val="004C4B2D"/>
    <w:rsid w:val="004C4C7C"/>
    <w:rsid w:val="004C661C"/>
    <w:rsid w:val="004C6884"/>
    <w:rsid w:val="004C6C8C"/>
    <w:rsid w:val="004C7FBA"/>
    <w:rsid w:val="004D035B"/>
    <w:rsid w:val="004D3995"/>
    <w:rsid w:val="004D3D65"/>
    <w:rsid w:val="004D67DB"/>
    <w:rsid w:val="004D7D03"/>
    <w:rsid w:val="004E2887"/>
    <w:rsid w:val="004E32D5"/>
    <w:rsid w:val="004E3A6A"/>
    <w:rsid w:val="004E3B12"/>
    <w:rsid w:val="004E40B7"/>
    <w:rsid w:val="004E47BF"/>
    <w:rsid w:val="004E4C54"/>
    <w:rsid w:val="004E6DCB"/>
    <w:rsid w:val="004F0D45"/>
    <w:rsid w:val="004F16EF"/>
    <w:rsid w:val="004F1A82"/>
    <w:rsid w:val="004F1F5C"/>
    <w:rsid w:val="004F2682"/>
    <w:rsid w:val="004F39B4"/>
    <w:rsid w:val="004F3C0D"/>
    <w:rsid w:val="004F3DAF"/>
    <w:rsid w:val="004F5B2D"/>
    <w:rsid w:val="004F6B13"/>
    <w:rsid w:val="004F738E"/>
    <w:rsid w:val="00501131"/>
    <w:rsid w:val="00501F80"/>
    <w:rsid w:val="00502570"/>
    <w:rsid w:val="00503D7D"/>
    <w:rsid w:val="005050B7"/>
    <w:rsid w:val="0050588E"/>
    <w:rsid w:val="00505FBC"/>
    <w:rsid w:val="00506E45"/>
    <w:rsid w:val="00510280"/>
    <w:rsid w:val="00510593"/>
    <w:rsid w:val="00511ACF"/>
    <w:rsid w:val="00512DE5"/>
    <w:rsid w:val="00512F4F"/>
    <w:rsid w:val="00513934"/>
    <w:rsid w:val="00513D73"/>
    <w:rsid w:val="00514A43"/>
    <w:rsid w:val="00515A8D"/>
    <w:rsid w:val="00516174"/>
    <w:rsid w:val="005174E5"/>
    <w:rsid w:val="00517765"/>
    <w:rsid w:val="00517A6D"/>
    <w:rsid w:val="0052092E"/>
    <w:rsid w:val="00521D02"/>
    <w:rsid w:val="00522393"/>
    <w:rsid w:val="00522620"/>
    <w:rsid w:val="00524CDA"/>
    <w:rsid w:val="00524DB8"/>
    <w:rsid w:val="00525044"/>
    <w:rsid w:val="00525498"/>
    <w:rsid w:val="00525656"/>
    <w:rsid w:val="00526361"/>
    <w:rsid w:val="0052675F"/>
    <w:rsid w:val="005278F2"/>
    <w:rsid w:val="00527B51"/>
    <w:rsid w:val="005305F6"/>
    <w:rsid w:val="00530C2B"/>
    <w:rsid w:val="00534A8A"/>
    <w:rsid w:val="00534C02"/>
    <w:rsid w:val="0053632F"/>
    <w:rsid w:val="005370CF"/>
    <w:rsid w:val="005374E4"/>
    <w:rsid w:val="00540815"/>
    <w:rsid w:val="00540C0F"/>
    <w:rsid w:val="00541A49"/>
    <w:rsid w:val="0054264B"/>
    <w:rsid w:val="00543786"/>
    <w:rsid w:val="00543DA2"/>
    <w:rsid w:val="005454A9"/>
    <w:rsid w:val="00546509"/>
    <w:rsid w:val="00547079"/>
    <w:rsid w:val="0055167E"/>
    <w:rsid w:val="0055215F"/>
    <w:rsid w:val="005523B7"/>
    <w:rsid w:val="005533D7"/>
    <w:rsid w:val="00553E89"/>
    <w:rsid w:val="005542A6"/>
    <w:rsid w:val="0055459F"/>
    <w:rsid w:val="00554943"/>
    <w:rsid w:val="00556924"/>
    <w:rsid w:val="00557684"/>
    <w:rsid w:val="00560183"/>
    <w:rsid w:val="00560E4B"/>
    <w:rsid w:val="00561A8F"/>
    <w:rsid w:val="00564358"/>
    <w:rsid w:val="00564FBA"/>
    <w:rsid w:val="00566F74"/>
    <w:rsid w:val="005678B1"/>
    <w:rsid w:val="005703DE"/>
    <w:rsid w:val="005709BF"/>
    <w:rsid w:val="00571B2A"/>
    <w:rsid w:val="00571D51"/>
    <w:rsid w:val="0057223F"/>
    <w:rsid w:val="00572292"/>
    <w:rsid w:val="00572DF1"/>
    <w:rsid w:val="00574156"/>
    <w:rsid w:val="005743DB"/>
    <w:rsid w:val="00575EF3"/>
    <w:rsid w:val="005768DF"/>
    <w:rsid w:val="00581C40"/>
    <w:rsid w:val="005823B4"/>
    <w:rsid w:val="00582501"/>
    <w:rsid w:val="0058411A"/>
    <w:rsid w:val="0058464E"/>
    <w:rsid w:val="00585972"/>
    <w:rsid w:val="00590AF3"/>
    <w:rsid w:val="00590D09"/>
    <w:rsid w:val="005936BD"/>
    <w:rsid w:val="00593AB3"/>
    <w:rsid w:val="005951E9"/>
    <w:rsid w:val="00595DAA"/>
    <w:rsid w:val="005A01CB"/>
    <w:rsid w:val="005A03FE"/>
    <w:rsid w:val="005A0C38"/>
    <w:rsid w:val="005A117A"/>
    <w:rsid w:val="005A1A05"/>
    <w:rsid w:val="005A1CAB"/>
    <w:rsid w:val="005A2AF1"/>
    <w:rsid w:val="005A58FF"/>
    <w:rsid w:val="005A5EAF"/>
    <w:rsid w:val="005A64C0"/>
    <w:rsid w:val="005A6CF3"/>
    <w:rsid w:val="005B0BCE"/>
    <w:rsid w:val="005B3014"/>
    <w:rsid w:val="005B3C11"/>
    <w:rsid w:val="005B48D4"/>
    <w:rsid w:val="005B64A8"/>
    <w:rsid w:val="005B6ACA"/>
    <w:rsid w:val="005B6ED1"/>
    <w:rsid w:val="005C0997"/>
    <w:rsid w:val="005C1043"/>
    <w:rsid w:val="005C1C28"/>
    <w:rsid w:val="005C254E"/>
    <w:rsid w:val="005C2A6E"/>
    <w:rsid w:val="005C6DB5"/>
    <w:rsid w:val="005C7B47"/>
    <w:rsid w:val="005D01AC"/>
    <w:rsid w:val="005D0CF2"/>
    <w:rsid w:val="005D242F"/>
    <w:rsid w:val="005D2756"/>
    <w:rsid w:val="005D2D03"/>
    <w:rsid w:val="005D2F5F"/>
    <w:rsid w:val="005D48DC"/>
    <w:rsid w:val="005E0C09"/>
    <w:rsid w:val="005E0C56"/>
    <w:rsid w:val="005E0F59"/>
    <w:rsid w:val="005E19E7"/>
    <w:rsid w:val="005E20FA"/>
    <w:rsid w:val="005E236D"/>
    <w:rsid w:val="005E3431"/>
    <w:rsid w:val="005E3AC9"/>
    <w:rsid w:val="005E3EC1"/>
    <w:rsid w:val="005E4B74"/>
    <w:rsid w:val="005E5578"/>
    <w:rsid w:val="005E6AF7"/>
    <w:rsid w:val="005F1ABB"/>
    <w:rsid w:val="005F2C15"/>
    <w:rsid w:val="005F344D"/>
    <w:rsid w:val="005F3933"/>
    <w:rsid w:val="005F4B45"/>
    <w:rsid w:val="005F5411"/>
    <w:rsid w:val="005F5801"/>
    <w:rsid w:val="005F58B1"/>
    <w:rsid w:val="005F6BC1"/>
    <w:rsid w:val="005F6C1C"/>
    <w:rsid w:val="00600002"/>
    <w:rsid w:val="00600332"/>
    <w:rsid w:val="0060068D"/>
    <w:rsid w:val="0060111B"/>
    <w:rsid w:val="006019A6"/>
    <w:rsid w:val="006019B3"/>
    <w:rsid w:val="0060306B"/>
    <w:rsid w:val="00603279"/>
    <w:rsid w:val="00603508"/>
    <w:rsid w:val="006059D7"/>
    <w:rsid w:val="00605F3F"/>
    <w:rsid w:val="00606709"/>
    <w:rsid w:val="006106E2"/>
    <w:rsid w:val="00611F57"/>
    <w:rsid w:val="006129D6"/>
    <w:rsid w:val="006145D5"/>
    <w:rsid w:val="0061558C"/>
    <w:rsid w:val="00615AD0"/>
    <w:rsid w:val="0061716C"/>
    <w:rsid w:val="00617629"/>
    <w:rsid w:val="00617733"/>
    <w:rsid w:val="00617BCD"/>
    <w:rsid w:val="0062021E"/>
    <w:rsid w:val="006223C6"/>
    <w:rsid w:val="006243A1"/>
    <w:rsid w:val="006268EB"/>
    <w:rsid w:val="00626BA9"/>
    <w:rsid w:val="00627E0A"/>
    <w:rsid w:val="00632E56"/>
    <w:rsid w:val="00632EA4"/>
    <w:rsid w:val="006337D3"/>
    <w:rsid w:val="00633897"/>
    <w:rsid w:val="006345FC"/>
    <w:rsid w:val="00635AF8"/>
    <w:rsid w:val="00635CBA"/>
    <w:rsid w:val="006362C2"/>
    <w:rsid w:val="00642FFD"/>
    <w:rsid w:val="0064338B"/>
    <w:rsid w:val="00644426"/>
    <w:rsid w:val="006453CE"/>
    <w:rsid w:val="00645832"/>
    <w:rsid w:val="00646542"/>
    <w:rsid w:val="00647687"/>
    <w:rsid w:val="00647E62"/>
    <w:rsid w:val="006504F4"/>
    <w:rsid w:val="00651A9C"/>
    <w:rsid w:val="00651CA3"/>
    <w:rsid w:val="00652BC3"/>
    <w:rsid w:val="0065405F"/>
    <w:rsid w:val="006545BD"/>
    <w:rsid w:val="00654BC9"/>
    <w:rsid w:val="006552FD"/>
    <w:rsid w:val="00655E41"/>
    <w:rsid w:val="00657E0D"/>
    <w:rsid w:val="006603E1"/>
    <w:rsid w:val="006611AB"/>
    <w:rsid w:val="00662BAF"/>
    <w:rsid w:val="0066343B"/>
    <w:rsid w:val="00663AF3"/>
    <w:rsid w:val="00663CD1"/>
    <w:rsid w:val="00664BD3"/>
    <w:rsid w:val="00666B6C"/>
    <w:rsid w:val="00670080"/>
    <w:rsid w:val="0067374F"/>
    <w:rsid w:val="00676D6C"/>
    <w:rsid w:val="00677FC2"/>
    <w:rsid w:val="0068028C"/>
    <w:rsid w:val="00682424"/>
    <w:rsid w:val="006825C0"/>
    <w:rsid w:val="00682682"/>
    <w:rsid w:val="00682702"/>
    <w:rsid w:val="00682898"/>
    <w:rsid w:val="006834A5"/>
    <w:rsid w:val="00683575"/>
    <w:rsid w:val="00683A87"/>
    <w:rsid w:val="006906A0"/>
    <w:rsid w:val="0069099A"/>
    <w:rsid w:val="00691512"/>
    <w:rsid w:val="00692368"/>
    <w:rsid w:val="0069254F"/>
    <w:rsid w:val="00692CFF"/>
    <w:rsid w:val="00692F30"/>
    <w:rsid w:val="006939EB"/>
    <w:rsid w:val="0069658C"/>
    <w:rsid w:val="00697FBA"/>
    <w:rsid w:val="006A1617"/>
    <w:rsid w:val="006A21B9"/>
    <w:rsid w:val="006A2708"/>
    <w:rsid w:val="006A2B04"/>
    <w:rsid w:val="006A2EBC"/>
    <w:rsid w:val="006A3A12"/>
    <w:rsid w:val="006A3F29"/>
    <w:rsid w:val="006A4F70"/>
    <w:rsid w:val="006A5129"/>
    <w:rsid w:val="006A5A25"/>
    <w:rsid w:val="006A5EA0"/>
    <w:rsid w:val="006A5F8F"/>
    <w:rsid w:val="006A74B6"/>
    <w:rsid w:val="006A783B"/>
    <w:rsid w:val="006A7A64"/>
    <w:rsid w:val="006A7B33"/>
    <w:rsid w:val="006A7C6A"/>
    <w:rsid w:val="006B2705"/>
    <w:rsid w:val="006B34FD"/>
    <w:rsid w:val="006B4D1E"/>
    <w:rsid w:val="006B4E13"/>
    <w:rsid w:val="006B75DD"/>
    <w:rsid w:val="006C0349"/>
    <w:rsid w:val="006C0965"/>
    <w:rsid w:val="006C11E8"/>
    <w:rsid w:val="006C1510"/>
    <w:rsid w:val="006C19A7"/>
    <w:rsid w:val="006C363E"/>
    <w:rsid w:val="006C367B"/>
    <w:rsid w:val="006C67E0"/>
    <w:rsid w:val="006C76C6"/>
    <w:rsid w:val="006C7ABA"/>
    <w:rsid w:val="006D0C14"/>
    <w:rsid w:val="006D0D60"/>
    <w:rsid w:val="006D1122"/>
    <w:rsid w:val="006D19EC"/>
    <w:rsid w:val="006D1DC2"/>
    <w:rsid w:val="006D1E5A"/>
    <w:rsid w:val="006D3C00"/>
    <w:rsid w:val="006D5479"/>
    <w:rsid w:val="006D5CD0"/>
    <w:rsid w:val="006D64C2"/>
    <w:rsid w:val="006D6631"/>
    <w:rsid w:val="006D6E01"/>
    <w:rsid w:val="006D7567"/>
    <w:rsid w:val="006D7C8D"/>
    <w:rsid w:val="006E2D00"/>
    <w:rsid w:val="006E3675"/>
    <w:rsid w:val="006E3EA2"/>
    <w:rsid w:val="006E4A7F"/>
    <w:rsid w:val="006E6447"/>
    <w:rsid w:val="006E69DC"/>
    <w:rsid w:val="006E70BC"/>
    <w:rsid w:val="006E7FFB"/>
    <w:rsid w:val="006F0B13"/>
    <w:rsid w:val="006F54C1"/>
    <w:rsid w:val="007027B9"/>
    <w:rsid w:val="007030A9"/>
    <w:rsid w:val="00703174"/>
    <w:rsid w:val="00704DF6"/>
    <w:rsid w:val="0070651C"/>
    <w:rsid w:val="007068F0"/>
    <w:rsid w:val="00707B22"/>
    <w:rsid w:val="0071038D"/>
    <w:rsid w:val="00710EC3"/>
    <w:rsid w:val="00711110"/>
    <w:rsid w:val="00712EF3"/>
    <w:rsid w:val="007132A3"/>
    <w:rsid w:val="00714542"/>
    <w:rsid w:val="00715491"/>
    <w:rsid w:val="00715984"/>
    <w:rsid w:val="00716421"/>
    <w:rsid w:val="007173EA"/>
    <w:rsid w:val="00722723"/>
    <w:rsid w:val="00722816"/>
    <w:rsid w:val="00724CD1"/>
    <w:rsid w:val="00724EFB"/>
    <w:rsid w:val="0073150F"/>
    <w:rsid w:val="00734549"/>
    <w:rsid w:val="007419C3"/>
    <w:rsid w:val="007435C9"/>
    <w:rsid w:val="00746598"/>
    <w:rsid w:val="007467A7"/>
    <w:rsid w:val="007469DD"/>
    <w:rsid w:val="00747213"/>
    <w:rsid w:val="0074741B"/>
    <w:rsid w:val="0074759E"/>
    <w:rsid w:val="007478EA"/>
    <w:rsid w:val="00750289"/>
    <w:rsid w:val="00753CDE"/>
    <w:rsid w:val="007540BF"/>
    <w:rsid w:val="0075415C"/>
    <w:rsid w:val="00754B08"/>
    <w:rsid w:val="007565F1"/>
    <w:rsid w:val="00756AD1"/>
    <w:rsid w:val="00757F89"/>
    <w:rsid w:val="00761433"/>
    <w:rsid w:val="00761947"/>
    <w:rsid w:val="00763502"/>
    <w:rsid w:val="007639C5"/>
    <w:rsid w:val="00764A40"/>
    <w:rsid w:val="00765CA6"/>
    <w:rsid w:val="00765ED8"/>
    <w:rsid w:val="0076672B"/>
    <w:rsid w:val="0076694B"/>
    <w:rsid w:val="00767254"/>
    <w:rsid w:val="00770879"/>
    <w:rsid w:val="00770BFD"/>
    <w:rsid w:val="00770C5F"/>
    <w:rsid w:val="00773F8A"/>
    <w:rsid w:val="0077458C"/>
    <w:rsid w:val="007748BE"/>
    <w:rsid w:val="00774EAD"/>
    <w:rsid w:val="00775D7D"/>
    <w:rsid w:val="00776065"/>
    <w:rsid w:val="007825F0"/>
    <w:rsid w:val="00783862"/>
    <w:rsid w:val="00786C02"/>
    <w:rsid w:val="00787391"/>
    <w:rsid w:val="007913AB"/>
    <w:rsid w:val="007914F7"/>
    <w:rsid w:val="007951C5"/>
    <w:rsid w:val="00795630"/>
    <w:rsid w:val="00795B6F"/>
    <w:rsid w:val="00797B91"/>
    <w:rsid w:val="00797C48"/>
    <w:rsid w:val="007A2551"/>
    <w:rsid w:val="007A3458"/>
    <w:rsid w:val="007A34BC"/>
    <w:rsid w:val="007A35AB"/>
    <w:rsid w:val="007A385E"/>
    <w:rsid w:val="007A64F0"/>
    <w:rsid w:val="007B0199"/>
    <w:rsid w:val="007B1625"/>
    <w:rsid w:val="007B4284"/>
    <w:rsid w:val="007B6606"/>
    <w:rsid w:val="007B706E"/>
    <w:rsid w:val="007B71EB"/>
    <w:rsid w:val="007C005D"/>
    <w:rsid w:val="007C04B4"/>
    <w:rsid w:val="007C2C9D"/>
    <w:rsid w:val="007C4F7D"/>
    <w:rsid w:val="007C6205"/>
    <w:rsid w:val="007C686A"/>
    <w:rsid w:val="007C6CAB"/>
    <w:rsid w:val="007C728E"/>
    <w:rsid w:val="007C7639"/>
    <w:rsid w:val="007C79AA"/>
    <w:rsid w:val="007D0084"/>
    <w:rsid w:val="007D1B35"/>
    <w:rsid w:val="007D2C53"/>
    <w:rsid w:val="007D32BF"/>
    <w:rsid w:val="007D37A1"/>
    <w:rsid w:val="007D3D60"/>
    <w:rsid w:val="007D4355"/>
    <w:rsid w:val="007D4682"/>
    <w:rsid w:val="007D533B"/>
    <w:rsid w:val="007D5635"/>
    <w:rsid w:val="007D5E8C"/>
    <w:rsid w:val="007E1885"/>
    <w:rsid w:val="007E1980"/>
    <w:rsid w:val="007E3341"/>
    <w:rsid w:val="007E4B76"/>
    <w:rsid w:val="007E5EA8"/>
    <w:rsid w:val="007E5EAB"/>
    <w:rsid w:val="007E6DA3"/>
    <w:rsid w:val="007F0885"/>
    <w:rsid w:val="007F0B66"/>
    <w:rsid w:val="007F0CF1"/>
    <w:rsid w:val="007F12A5"/>
    <w:rsid w:val="007F1AC0"/>
    <w:rsid w:val="007F3BED"/>
    <w:rsid w:val="007F485F"/>
    <w:rsid w:val="007F4CF1"/>
    <w:rsid w:val="007F6105"/>
    <w:rsid w:val="007F7587"/>
    <w:rsid w:val="007F758D"/>
    <w:rsid w:val="007F7965"/>
    <w:rsid w:val="007F79B9"/>
    <w:rsid w:val="007F7D52"/>
    <w:rsid w:val="007F7EFC"/>
    <w:rsid w:val="0080085A"/>
    <w:rsid w:val="00800CD0"/>
    <w:rsid w:val="00803C40"/>
    <w:rsid w:val="00804DAC"/>
    <w:rsid w:val="00805F59"/>
    <w:rsid w:val="0080654C"/>
    <w:rsid w:val="00806FFE"/>
    <w:rsid w:val="008071C6"/>
    <w:rsid w:val="00807955"/>
    <w:rsid w:val="00811066"/>
    <w:rsid w:val="008130F7"/>
    <w:rsid w:val="00813DEB"/>
    <w:rsid w:val="008141E4"/>
    <w:rsid w:val="00814894"/>
    <w:rsid w:val="00817A00"/>
    <w:rsid w:val="00817B6F"/>
    <w:rsid w:val="008208DA"/>
    <w:rsid w:val="00821BBC"/>
    <w:rsid w:val="00823159"/>
    <w:rsid w:val="00823501"/>
    <w:rsid w:val="00823513"/>
    <w:rsid w:val="00824384"/>
    <w:rsid w:val="008251E9"/>
    <w:rsid w:val="008257FB"/>
    <w:rsid w:val="00826DCA"/>
    <w:rsid w:val="00827D8A"/>
    <w:rsid w:val="0083043E"/>
    <w:rsid w:val="00830D22"/>
    <w:rsid w:val="0083182F"/>
    <w:rsid w:val="00833BBF"/>
    <w:rsid w:val="00834D6D"/>
    <w:rsid w:val="00835DB3"/>
    <w:rsid w:val="00835F05"/>
    <w:rsid w:val="0083617B"/>
    <w:rsid w:val="008371BD"/>
    <w:rsid w:val="0084150D"/>
    <w:rsid w:val="0084274E"/>
    <w:rsid w:val="00843891"/>
    <w:rsid w:val="00845C0F"/>
    <w:rsid w:val="008471D7"/>
    <w:rsid w:val="008504A8"/>
    <w:rsid w:val="00850EAC"/>
    <w:rsid w:val="00852487"/>
    <w:rsid w:val="0085282E"/>
    <w:rsid w:val="008534FF"/>
    <w:rsid w:val="00854937"/>
    <w:rsid w:val="00854938"/>
    <w:rsid w:val="0085559C"/>
    <w:rsid w:val="00856114"/>
    <w:rsid w:val="008564BE"/>
    <w:rsid w:val="00857E79"/>
    <w:rsid w:val="00860660"/>
    <w:rsid w:val="008610B2"/>
    <w:rsid w:val="00863FB7"/>
    <w:rsid w:val="008663DD"/>
    <w:rsid w:val="00866E59"/>
    <w:rsid w:val="00867EED"/>
    <w:rsid w:val="0087198C"/>
    <w:rsid w:val="008721BB"/>
    <w:rsid w:val="00872C1F"/>
    <w:rsid w:val="00873B42"/>
    <w:rsid w:val="00875268"/>
    <w:rsid w:val="00875585"/>
    <w:rsid w:val="008803E8"/>
    <w:rsid w:val="00880445"/>
    <w:rsid w:val="0088077A"/>
    <w:rsid w:val="00881E3C"/>
    <w:rsid w:val="00882DB6"/>
    <w:rsid w:val="00883D18"/>
    <w:rsid w:val="00883E50"/>
    <w:rsid w:val="008856D8"/>
    <w:rsid w:val="00885D59"/>
    <w:rsid w:val="00887D41"/>
    <w:rsid w:val="00890B69"/>
    <w:rsid w:val="00890D37"/>
    <w:rsid w:val="00891AE2"/>
    <w:rsid w:val="00892E82"/>
    <w:rsid w:val="0089313C"/>
    <w:rsid w:val="008938CD"/>
    <w:rsid w:val="008944F2"/>
    <w:rsid w:val="008957EA"/>
    <w:rsid w:val="00896C49"/>
    <w:rsid w:val="00897C72"/>
    <w:rsid w:val="008A1847"/>
    <w:rsid w:val="008A3375"/>
    <w:rsid w:val="008A5782"/>
    <w:rsid w:val="008A5A2F"/>
    <w:rsid w:val="008A6938"/>
    <w:rsid w:val="008B0062"/>
    <w:rsid w:val="008B0E52"/>
    <w:rsid w:val="008B2A64"/>
    <w:rsid w:val="008B2FC8"/>
    <w:rsid w:val="008B41BF"/>
    <w:rsid w:val="008B659B"/>
    <w:rsid w:val="008B6C02"/>
    <w:rsid w:val="008B7C62"/>
    <w:rsid w:val="008B7D26"/>
    <w:rsid w:val="008C1A5F"/>
    <w:rsid w:val="008C1B58"/>
    <w:rsid w:val="008C3503"/>
    <w:rsid w:val="008C39AE"/>
    <w:rsid w:val="008C434F"/>
    <w:rsid w:val="008C4A82"/>
    <w:rsid w:val="008C590D"/>
    <w:rsid w:val="008C5932"/>
    <w:rsid w:val="008D0F38"/>
    <w:rsid w:val="008D1141"/>
    <w:rsid w:val="008D141A"/>
    <w:rsid w:val="008D2AE9"/>
    <w:rsid w:val="008D2B0A"/>
    <w:rsid w:val="008D2FE1"/>
    <w:rsid w:val="008D348B"/>
    <w:rsid w:val="008D3B6B"/>
    <w:rsid w:val="008D3D7F"/>
    <w:rsid w:val="008D4279"/>
    <w:rsid w:val="008D616A"/>
    <w:rsid w:val="008D654D"/>
    <w:rsid w:val="008D718C"/>
    <w:rsid w:val="008D7470"/>
    <w:rsid w:val="008E031B"/>
    <w:rsid w:val="008E1E43"/>
    <w:rsid w:val="008E2218"/>
    <w:rsid w:val="008E2EFE"/>
    <w:rsid w:val="008E3A1F"/>
    <w:rsid w:val="008E3B0D"/>
    <w:rsid w:val="008E4135"/>
    <w:rsid w:val="008E42CC"/>
    <w:rsid w:val="008E6D8E"/>
    <w:rsid w:val="008E7029"/>
    <w:rsid w:val="008E7238"/>
    <w:rsid w:val="008E7EF6"/>
    <w:rsid w:val="008F10FC"/>
    <w:rsid w:val="008F1738"/>
    <w:rsid w:val="008F1908"/>
    <w:rsid w:val="008F1F98"/>
    <w:rsid w:val="008F2932"/>
    <w:rsid w:val="008F4081"/>
    <w:rsid w:val="008F6758"/>
    <w:rsid w:val="008F77E8"/>
    <w:rsid w:val="008F7999"/>
    <w:rsid w:val="00900A71"/>
    <w:rsid w:val="009021CF"/>
    <w:rsid w:val="00902A91"/>
    <w:rsid w:val="009040DD"/>
    <w:rsid w:val="00905B47"/>
    <w:rsid w:val="00911638"/>
    <w:rsid w:val="00912F9D"/>
    <w:rsid w:val="0091331C"/>
    <w:rsid w:val="009134F2"/>
    <w:rsid w:val="009164C9"/>
    <w:rsid w:val="00917760"/>
    <w:rsid w:val="00920155"/>
    <w:rsid w:val="00920BE3"/>
    <w:rsid w:val="00921560"/>
    <w:rsid w:val="00921DB1"/>
    <w:rsid w:val="009223EB"/>
    <w:rsid w:val="00922761"/>
    <w:rsid w:val="009230B0"/>
    <w:rsid w:val="00926942"/>
    <w:rsid w:val="009279DE"/>
    <w:rsid w:val="00930116"/>
    <w:rsid w:val="009317AF"/>
    <w:rsid w:val="00931A8B"/>
    <w:rsid w:val="00933BA2"/>
    <w:rsid w:val="009347AA"/>
    <w:rsid w:val="00934FCC"/>
    <w:rsid w:val="00935AF2"/>
    <w:rsid w:val="00936365"/>
    <w:rsid w:val="009364A9"/>
    <w:rsid w:val="009413D3"/>
    <w:rsid w:val="00941423"/>
    <w:rsid w:val="009416D3"/>
    <w:rsid w:val="00941D01"/>
    <w:rsid w:val="0094212C"/>
    <w:rsid w:val="00942859"/>
    <w:rsid w:val="00943BF3"/>
    <w:rsid w:val="00945450"/>
    <w:rsid w:val="00945772"/>
    <w:rsid w:val="00945DE4"/>
    <w:rsid w:val="0095196C"/>
    <w:rsid w:val="00952DB9"/>
    <w:rsid w:val="00954328"/>
    <w:rsid w:val="00954689"/>
    <w:rsid w:val="00954E8A"/>
    <w:rsid w:val="00954FC0"/>
    <w:rsid w:val="009559CD"/>
    <w:rsid w:val="00957A43"/>
    <w:rsid w:val="00957AF7"/>
    <w:rsid w:val="00957DA1"/>
    <w:rsid w:val="009604FD"/>
    <w:rsid w:val="0096113B"/>
    <w:rsid w:val="009617C9"/>
    <w:rsid w:val="00961C93"/>
    <w:rsid w:val="00962C22"/>
    <w:rsid w:val="00965324"/>
    <w:rsid w:val="00965B5F"/>
    <w:rsid w:val="009665D1"/>
    <w:rsid w:val="00966835"/>
    <w:rsid w:val="0096749D"/>
    <w:rsid w:val="0097091E"/>
    <w:rsid w:val="00972416"/>
    <w:rsid w:val="0097516B"/>
    <w:rsid w:val="00975550"/>
    <w:rsid w:val="009760D3"/>
    <w:rsid w:val="00976217"/>
    <w:rsid w:val="00977132"/>
    <w:rsid w:val="009771FE"/>
    <w:rsid w:val="009813C5"/>
    <w:rsid w:val="00981A4B"/>
    <w:rsid w:val="00982501"/>
    <w:rsid w:val="00983ABD"/>
    <w:rsid w:val="009844BA"/>
    <w:rsid w:val="00985509"/>
    <w:rsid w:val="00985C0F"/>
    <w:rsid w:val="00986594"/>
    <w:rsid w:val="00987610"/>
    <w:rsid w:val="009877D3"/>
    <w:rsid w:val="00991EAA"/>
    <w:rsid w:val="009928DD"/>
    <w:rsid w:val="009930A9"/>
    <w:rsid w:val="00993CFB"/>
    <w:rsid w:val="009940EA"/>
    <w:rsid w:val="00994E8F"/>
    <w:rsid w:val="009951DC"/>
    <w:rsid w:val="00995829"/>
    <w:rsid w:val="009959BB"/>
    <w:rsid w:val="00996BAE"/>
    <w:rsid w:val="009970C8"/>
    <w:rsid w:val="009970CA"/>
    <w:rsid w:val="00997158"/>
    <w:rsid w:val="009A00F9"/>
    <w:rsid w:val="009A0FA7"/>
    <w:rsid w:val="009A3764"/>
    <w:rsid w:val="009A3A7C"/>
    <w:rsid w:val="009A79FF"/>
    <w:rsid w:val="009A7D5A"/>
    <w:rsid w:val="009B0146"/>
    <w:rsid w:val="009B12A0"/>
    <w:rsid w:val="009B1E22"/>
    <w:rsid w:val="009B2427"/>
    <w:rsid w:val="009B2ADB"/>
    <w:rsid w:val="009B3952"/>
    <w:rsid w:val="009B5233"/>
    <w:rsid w:val="009B603A"/>
    <w:rsid w:val="009B68BB"/>
    <w:rsid w:val="009B7810"/>
    <w:rsid w:val="009C0E93"/>
    <w:rsid w:val="009C0EDC"/>
    <w:rsid w:val="009C0F5A"/>
    <w:rsid w:val="009C1012"/>
    <w:rsid w:val="009C23E6"/>
    <w:rsid w:val="009C2D0E"/>
    <w:rsid w:val="009C3DAC"/>
    <w:rsid w:val="009C42E0"/>
    <w:rsid w:val="009C4601"/>
    <w:rsid w:val="009C4CFA"/>
    <w:rsid w:val="009C4D0F"/>
    <w:rsid w:val="009C4FDC"/>
    <w:rsid w:val="009C5342"/>
    <w:rsid w:val="009C6075"/>
    <w:rsid w:val="009C772A"/>
    <w:rsid w:val="009D03DD"/>
    <w:rsid w:val="009D3C81"/>
    <w:rsid w:val="009D4DD5"/>
    <w:rsid w:val="009D5362"/>
    <w:rsid w:val="009D7182"/>
    <w:rsid w:val="009E11D1"/>
    <w:rsid w:val="009E1415"/>
    <w:rsid w:val="009E159F"/>
    <w:rsid w:val="009E2A88"/>
    <w:rsid w:val="009E2F53"/>
    <w:rsid w:val="009E3852"/>
    <w:rsid w:val="009E4469"/>
    <w:rsid w:val="009E60D9"/>
    <w:rsid w:val="009E6116"/>
    <w:rsid w:val="009E6579"/>
    <w:rsid w:val="009F03D3"/>
    <w:rsid w:val="009F2D89"/>
    <w:rsid w:val="009F59D7"/>
    <w:rsid w:val="009F5E9F"/>
    <w:rsid w:val="009F6121"/>
    <w:rsid w:val="009F6930"/>
    <w:rsid w:val="009F7E3E"/>
    <w:rsid w:val="00A01F2C"/>
    <w:rsid w:val="00A02E43"/>
    <w:rsid w:val="00A03316"/>
    <w:rsid w:val="00A04C36"/>
    <w:rsid w:val="00A05255"/>
    <w:rsid w:val="00A065F9"/>
    <w:rsid w:val="00A079C0"/>
    <w:rsid w:val="00A07F34"/>
    <w:rsid w:val="00A104ED"/>
    <w:rsid w:val="00A10C27"/>
    <w:rsid w:val="00A13509"/>
    <w:rsid w:val="00A13856"/>
    <w:rsid w:val="00A13E6A"/>
    <w:rsid w:val="00A15A0D"/>
    <w:rsid w:val="00A166ED"/>
    <w:rsid w:val="00A1769A"/>
    <w:rsid w:val="00A22154"/>
    <w:rsid w:val="00A2249E"/>
    <w:rsid w:val="00A24FBC"/>
    <w:rsid w:val="00A25C38"/>
    <w:rsid w:val="00A26EE0"/>
    <w:rsid w:val="00A27E8E"/>
    <w:rsid w:val="00A30325"/>
    <w:rsid w:val="00A306CE"/>
    <w:rsid w:val="00A30B8B"/>
    <w:rsid w:val="00A315E1"/>
    <w:rsid w:val="00A3309D"/>
    <w:rsid w:val="00A342EE"/>
    <w:rsid w:val="00A3527A"/>
    <w:rsid w:val="00A367E3"/>
    <w:rsid w:val="00A36BBE"/>
    <w:rsid w:val="00A37451"/>
    <w:rsid w:val="00A40793"/>
    <w:rsid w:val="00A40D00"/>
    <w:rsid w:val="00A4178A"/>
    <w:rsid w:val="00A426A1"/>
    <w:rsid w:val="00A4307A"/>
    <w:rsid w:val="00A442AF"/>
    <w:rsid w:val="00A443AE"/>
    <w:rsid w:val="00A450B1"/>
    <w:rsid w:val="00A462B8"/>
    <w:rsid w:val="00A463C1"/>
    <w:rsid w:val="00A46EF0"/>
    <w:rsid w:val="00A47EBB"/>
    <w:rsid w:val="00A5187F"/>
    <w:rsid w:val="00A51CDD"/>
    <w:rsid w:val="00A52677"/>
    <w:rsid w:val="00A532CE"/>
    <w:rsid w:val="00A53A11"/>
    <w:rsid w:val="00A5589E"/>
    <w:rsid w:val="00A55B6B"/>
    <w:rsid w:val="00A57E51"/>
    <w:rsid w:val="00A60FB5"/>
    <w:rsid w:val="00A623A1"/>
    <w:rsid w:val="00A658AA"/>
    <w:rsid w:val="00A6730D"/>
    <w:rsid w:val="00A71625"/>
    <w:rsid w:val="00A71B9B"/>
    <w:rsid w:val="00A720D6"/>
    <w:rsid w:val="00A741CC"/>
    <w:rsid w:val="00A7473F"/>
    <w:rsid w:val="00A74E43"/>
    <w:rsid w:val="00A751C7"/>
    <w:rsid w:val="00A75435"/>
    <w:rsid w:val="00A765E8"/>
    <w:rsid w:val="00A76AEF"/>
    <w:rsid w:val="00A77410"/>
    <w:rsid w:val="00A77757"/>
    <w:rsid w:val="00A811BF"/>
    <w:rsid w:val="00A8203A"/>
    <w:rsid w:val="00A82404"/>
    <w:rsid w:val="00A83645"/>
    <w:rsid w:val="00A83A31"/>
    <w:rsid w:val="00A83BE3"/>
    <w:rsid w:val="00A8526D"/>
    <w:rsid w:val="00A8579B"/>
    <w:rsid w:val="00A86DF0"/>
    <w:rsid w:val="00A86EFA"/>
    <w:rsid w:val="00A87844"/>
    <w:rsid w:val="00A919BD"/>
    <w:rsid w:val="00A91F7D"/>
    <w:rsid w:val="00A92E37"/>
    <w:rsid w:val="00A9346F"/>
    <w:rsid w:val="00A93683"/>
    <w:rsid w:val="00A959DE"/>
    <w:rsid w:val="00A96020"/>
    <w:rsid w:val="00A97866"/>
    <w:rsid w:val="00AA010A"/>
    <w:rsid w:val="00AA038C"/>
    <w:rsid w:val="00AA0C2B"/>
    <w:rsid w:val="00AA0C79"/>
    <w:rsid w:val="00AA0E04"/>
    <w:rsid w:val="00AA0E3F"/>
    <w:rsid w:val="00AA17EC"/>
    <w:rsid w:val="00AA1A1E"/>
    <w:rsid w:val="00AA235F"/>
    <w:rsid w:val="00AA617A"/>
    <w:rsid w:val="00AA7A09"/>
    <w:rsid w:val="00AB0A96"/>
    <w:rsid w:val="00AB0D4A"/>
    <w:rsid w:val="00AB2F55"/>
    <w:rsid w:val="00AB3B1B"/>
    <w:rsid w:val="00AB3B50"/>
    <w:rsid w:val="00AB4769"/>
    <w:rsid w:val="00AB7963"/>
    <w:rsid w:val="00AC05B1"/>
    <w:rsid w:val="00AC2A14"/>
    <w:rsid w:val="00AC2C60"/>
    <w:rsid w:val="00AC4421"/>
    <w:rsid w:val="00AC5067"/>
    <w:rsid w:val="00AC5075"/>
    <w:rsid w:val="00AC578E"/>
    <w:rsid w:val="00AD02E3"/>
    <w:rsid w:val="00AD11F1"/>
    <w:rsid w:val="00AD32A9"/>
    <w:rsid w:val="00AD356C"/>
    <w:rsid w:val="00AD60A3"/>
    <w:rsid w:val="00AD6794"/>
    <w:rsid w:val="00AD7DE5"/>
    <w:rsid w:val="00AE09C8"/>
    <w:rsid w:val="00AE1596"/>
    <w:rsid w:val="00AE2383"/>
    <w:rsid w:val="00AE2914"/>
    <w:rsid w:val="00AE3353"/>
    <w:rsid w:val="00AE4126"/>
    <w:rsid w:val="00AE5C86"/>
    <w:rsid w:val="00AE6D15"/>
    <w:rsid w:val="00AE70ED"/>
    <w:rsid w:val="00AE725E"/>
    <w:rsid w:val="00AF2A96"/>
    <w:rsid w:val="00AF375B"/>
    <w:rsid w:val="00AF3C40"/>
    <w:rsid w:val="00AF47B6"/>
    <w:rsid w:val="00AF5308"/>
    <w:rsid w:val="00AF6E48"/>
    <w:rsid w:val="00AF7178"/>
    <w:rsid w:val="00AF7768"/>
    <w:rsid w:val="00B03716"/>
    <w:rsid w:val="00B04182"/>
    <w:rsid w:val="00B053BA"/>
    <w:rsid w:val="00B073B3"/>
    <w:rsid w:val="00B07AE3"/>
    <w:rsid w:val="00B11430"/>
    <w:rsid w:val="00B11921"/>
    <w:rsid w:val="00B122B9"/>
    <w:rsid w:val="00B1256E"/>
    <w:rsid w:val="00B142F8"/>
    <w:rsid w:val="00B14728"/>
    <w:rsid w:val="00B14780"/>
    <w:rsid w:val="00B14A21"/>
    <w:rsid w:val="00B14A91"/>
    <w:rsid w:val="00B14EF4"/>
    <w:rsid w:val="00B15228"/>
    <w:rsid w:val="00B15A90"/>
    <w:rsid w:val="00B15A9E"/>
    <w:rsid w:val="00B170BE"/>
    <w:rsid w:val="00B174EA"/>
    <w:rsid w:val="00B20029"/>
    <w:rsid w:val="00B201BB"/>
    <w:rsid w:val="00B21D72"/>
    <w:rsid w:val="00B228C6"/>
    <w:rsid w:val="00B26526"/>
    <w:rsid w:val="00B272A2"/>
    <w:rsid w:val="00B31316"/>
    <w:rsid w:val="00B316D0"/>
    <w:rsid w:val="00B353EB"/>
    <w:rsid w:val="00B36015"/>
    <w:rsid w:val="00B36767"/>
    <w:rsid w:val="00B3760E"/>
    <w:rsid w:val="00B379BA"/>
    <w:rsid w:val="00B401AF"/>
    <w:rsid w:val="00B42234"/>
    <w:rsid w:val="00B42A19"/>
    <w:rsid w:val="00B42ED7"/>
    <w:rsid w:val="00B435B1"/>
    <w:rsid w:val="00B439C4"/>
    <w:rsid w:val="00B4467B"/>
    <w:rsid w:val="00B4481C"/>
    <w:rsid w:val="00B4535E"/>
    <w:rsid w:val="00B45411"/>
    <w:rsid w:val="00B457A9"/>
    <w:rsid w:val="00B4680D"/>
    <w:rsid w:val="00B47DF3"/>
    <w:rsid w:val="00B501F7"/>
    <w:rsid w:val="00B512C8"/>
    <w:rsid w:val="00B51718"/>
    <w:rsid w:val="00B51788"/>
    <w:rsid w:val="00B52A8C"/>
    <w:rsid w:val="00B53178"/>
    <w:rsid w:val="00B53CB4"/>
    <w:rsid w:val="00B546BF"/>
    <w:rsid w:val="00B553B6"/>
    <w:rsid w:val="00B5567E"/>
    <w:rsid w:val="00B55C61"/>
    <w:rsid w:val="00B57AA5"/>
    <w:rsid w:val="00B605D4"/>
    <w:rsid w:val="00B60C79"/>
    <w:rsid w:val="00B61998"/>
    <w:rsid w:val="00B61DF9"/>
    <w:rsid w:val="00B6255B"/>
    <w:rsid w:val="00B62F38"/>
    <w:rsid w:val="00B636A8"/>
    <w:rsid w:val="00B63854"/>
    <w:rsid w:val="00B6394D"/>
    <w:rsid w:val="00B6396F"/>
    <w:rsid w:val="00B63AFF"/>
    <w:rsid w:val="00B64987"/>
    <w:rsid w:val="00B665C6"/>
    <w:rsid w:val="00B7135D"/>
    <w:rsid w:val="00B71DED"/>
    <w:rsid w:val="00B72A0D"/>
    <w:rsid w:val="00B72B4F"/>
    <w:rsid w:val="00B734F3"/>
    <w:rsid w:val="00B74075"/>
    <w:rsid w:val="00B741BA"/>
    <w:rsid w:val="00B7576A"/>
    <w:rsid w:val="00B76A2E"/>
    <w:rsid w:val="00B76AC6"/>
    <w:rsid w:val="00B80292"/>
    <w:rsid w:val="00B805AF"/>
    <w:rsid w:val="00B81FCC"/>
    <w:rsid w:val="00B84551"/>
    <w:rsid w:val="00B84F9C"/>
    <w:rsid w:val="00B869EC"/>
    <w:rsid w:val="00B86B7A"/>
    <w:rsid w:val="00B8714E"/>
    <w:rsid w:val="00B8783F"/>
    <w:rsid w:val="00B878F3"/>
    <w:rsid w:val="00B90D3E"/>
    <w:rsid w:val="00B91A3D"/>
    <w:rsid w:val="00B9202F"/>
    <w:rsid w:val="00B9397A"/>
    <w:rsid w:val="00B94D44"/>
    <w:rsid w:val="00B9633D"/>
    <w:rsid w:val="00B96F2D"/>
    <w:rsid w:val="00BA0EDB"/>
    <w:rsid w:val="00BA27F9"/>
    <w:rsid w:val="00BA280C"/>
    <w:rsid w:val="00BA2EBE"/>
    <w:rsid w:val="00BA31A2"/>
    <w:rsid w:val="00BA3381"/>
    <w:rsid w:val="00BA3584"/>
    <w:rsid w:val="00BA56AC"/>
    <w:rsid w:val="00BA58A3"/>
    <w:rsid w:val="00BA6D3E"/>
    <w:rsid w:val="00BB0290"/>
    <w:rsid w:val="00BB0F28"/>
    <w:rsid w:val="00BB4457"/>
    <w:rsid w:val="00BB458A"/>
    <w:rsid w:val="00BB4BA8"/>
    <w:rsid w:val="00BB5DB0"/>
    <w:rsid w:val="00BB6683"/>
    <w:rsid w:val="00BB6F61"/>
    <w:rsid w:val="00BB7283"/>
    <w:rsid w:val="00BB769A"/>
    <w:rsid w:val="00BB7CF3"/>
    <w:rsid w:val="00BC0EB4"/>
    <w:rsid w:val="00BC13F7"/>
    <w:rsid w:val="00BC2D85"/>
    <w:rsid w:val="00BC5194"/>
    <w:rsid w:val="00BC5D95"/>
    <w:rsid w:val="00BC67AE"/>
    <w:rsid w:val="00BC7D22"/>
    <w:rsid w:val="00BD00D3"/>
    <w:rsid w:val="00BD01A7"/>
    <w:rsid w:val="00BD02D3"/>
    <w:rsid w:val="00BD06CA"/>
    <w:rsid w:val="00BD1659"/>
    <w:rsid w:val="00BD2933"/>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5978"/>
    <w:rsid w:val="00BE5A62"/>
    <w:rsid w:val="00BE5ECE"/>
    <w:rsid w:val="00BE74AB"/>
    <w:rsid w:val="00BF298E"/>
    <w:rsid w:val="00BF5116"/>
    <w:rsid w:val="00BF5EEF"/>
    <w:rsid w:val="00BF6175"/>
    <w:rsid w:val="00BF617A"/>
    <w:rsid w:val="00BF6B29"/>
    <w:rsid w:val="00BF74FC"/>
    <w:rsid w:val="00C01F14"/>
    <w:rsid w:val="00C0379D"/>
    <w:rsid w:val="00C03931"/>
    <w:rsid w:val="00C03A39"/>
    <w:rsid w:val="00C05849"/>
    <w:rsid w:val="00C05FE3"/>
    <w:rsid w:val="00C06886"/>
    <w:rsid w:val="00C0723D"/>
    <w:rsid w:val="00C07F5E"/>
    <w:rsid w:val="00C10DE2"/>
    <w:rsid w:val="00C12003"/>
    <w:rsid w:val="00C13230"/>
    <w:rsid w:val="00C13EE6"/>
    <w:rsid w:val="00C159D3"/>
    <w:rsid w:val="00C174C9"/>
    <w:rsid w:val="00C20C35"/>
    <w:rsid w:val="00C2136D"/>
    <w:rsid w:val="00C214EE"/>
    <w:rsid w:val="00C2314B"/>
    <w:rsid w:val="00C23777"/>
    <w:rsid w:val="00C242C2"/>
    <w:rsid w:val="00C24971"/>
    <w:rsid w:val="00C25AF5"/>
    <w:rsid w:val="00C25FCD"/>
    <w:rsid w:val="00C26BE5"/>
    <w:rsid w:val="00C26E4D"/>
    <w:rsid w:val="00C275A8"/>
    <w:rsid w:val="00C27709"/>
    <w:rsid w:val="00C27909"/>
    <w:rsid w:val="00C27B03"/>
    <w:rsid w:val="00C314E1"/>
    <w:rsid w:val="00C32D42"/>
    <w:rsid w:val="00C34397"/>
    <w:rsid w:val="00C34F28"/>
    <w:rsid w:val="00C35ABD"/>
    <w:rsid w:val="00C3763A"/>
    <w:rsid w:val="00C401AF"/>
    <w:rsid w:val="00C4095D"/>
    <w:rsid w:val="00C40DF9"/>
    <w:rsid w:val="00C41516"/>
    <w:rsid w:val="00C4156F"/>
    <w:rsid w:val="00C420BB"/>
    <w:rsid w:val="00C4231A"/>
    <w:rsid w:val="00C42C1C"/>
    <w:rsid w:val="00C4321A"/>
    <w:rsid w:val="00C43836"/>
    <w:rsid w:val="00C44E08"/>
    <w:rsid w:val="00C45390"/>
    <w:rsid w:val="00C504A9"/>
    <w:rsid w:val="00C50DA8"/>
    <w:rsid w:val="00C5284A"/>
    <w:rsid w:val="00C54C37"/>
    <w:rsid w:val="00C5506A"/>
    <w:rsid w:val="00C55302"/>
    <w:rsid w:val="00C555EA"/>
    <w:rsid w:val="00C55C1D"/>
    <w:rsid w:val="00C57D87"/>
    <w:rsid w:val="00C601D2"/>
    <w:rsid w:val="00C61963"/>
    <w:rsid w:val="00C63BA9"/>
    <w:rsid w:val="00C63BD2"/>
    <w:rsid w:val="00C63CDA"/>
    <w:rsid w:val="00C64342"/>
    <w:rsid w:val="00C64AD0"/>
    <w:rsid w:val="00C657AB"/>
    <w:rsid w:val="00C65BCC"/>
    <w:rsid w:val="00C6651C"/>
    <w:rsid w:val="00C66970"/>
    <w:rsid w:val="00C6777D"/>
    <w:rsid w:val="00C7201A"/>
    <w:rsid w:val="00C724F8"/>
    <w:rsid w:val="00C73324"/>
    <w:rsid w:val="00C76B62"/>
    <w:rsid w:val="00C76C33"/>
    <w:rsid w:val="00C77CD8"/>
    <w:rsid w:val="00C829BB"/>
    <w:rsid w:val="00C832DB"/>
    <w:rsid w:val="00C8417D"/>
    <w:rsid w:val="00C852D1"/>
    <w:rsid w:val="00C852DD"/>
    <w:rsid w:val="00C8531F"/>
    <w:rsid w:val="00C8573E"/>
    <w:rsid w:val="00C8644A"/>
    <w:rsid w:val="00C8691C"/>
    <w:rsid w:val="00C90702"/>
    <w:rsid w:val="00C9150D"/>
    <w:rsid w:val="00C915C7"/>
    <w:rsid w:val="00C91BC4"/>
    <w:rsid w:val="00C925C4"/>
    <w:rsid w:val="00C93A2B"/>
    <w:rsid w:val="00C953DC"/>
    <w:rsid w:val="00C95763"/>
    <w:rsid w:val="00C95855"/>
    <w:rsid w:val="00C966FC"/>
    <w:rsid w:val="00C96DF3"/>
    <w:rsid w:val="00CA168A"/>
    <w:rsid w:val="00CA1A83"/>
    <w:rsid w:val="00CA357E"/>
    <w:rsid w:val="00CA44F9"/>
    <w:rsid w:val="00CA4A69"/>
    <w:rsid w:val="00CA552B"/>
    <w:rsid w:val="00CB15B9"/>
    <w:rsid w:val="00CB2922"/>
    <w:rsid w:val="00CB3477"/>
    <w:rsid w:val="00CB4102"/>
    <w:rsid w:val="00CB56E1"/>
    <w:rsid w:val="00CB6E32"/>
    <w:rsid w:val="00CB7BD4"/>
    <w:rsid w:val="00CC0F8B"/>
    <w:rsid w:val="00CC3E0C"/>
    <w:rsid w:val="00CC49D5"/>
    <w:rsid w:val="00CC58D3"/>
    <w:rsid w:val="00CC5959"/>
    <w:rsid w:val="00CC5BCF"/>
    <w:rsid w:val="00CC6B91"/>
    <w:rsid w:val="00CC72DC"/>
    <w:rsid w:val="00CC784D"/>
    <w:rsid w:val="00CD0ACD"/>
    <w:rsid w:val="00CD2829"/>
    <w:rsid w:val="00CD3E4E"/>
    <w:rsid w:val="00CD4511"/>
    <w:rsid w:val="00CD4D62"/>
    <w:rsid w:val="00CD50C2"/>
    <w:rsid w:val="00CD5C93"/>
    <w:rsid w:val="00CD6DAF"/>
    <w:rsid w:val="00CE3814"/>
    <w:rsid w:val="00CE4B9E"/>
    <w:rsid w:val="00CE5B01"/>
    <w:rsid w:val="00CE5B19"/>
    <w:rsid w:val="00CE7D63"/>
    <w:rsid w:val="00CE7FF0"/>
    <w:rsid w:val="00D00934"/>
    <w:rsid w:val="00D01022"/>
    <w:rsid w:val="00D021C8"/>
    <w:rsid w:val="00D0275C"/>
    <w:rsid w:val="00D02C09"/>
    <w:rsid w:val="00D030FB"/>
    <w:rsid w:val="00D0337B"/>
    <w:rsid w:val="00D05F90"/>
    <w:rsid w:val="00D06781"/>
    <w:rsid w:val="00D079B2"/>
    <w:rsid w:val="00D10559"/>
    <w:rsid w:val="00D10642"/>
    <w:rsid w:val="00D1080C"/>
    <w:rsid w:val="00D10924"/>
    <w:rsid w:val="00D1092A"/>
    <w:rsid w:val="00D10D9B"/>
    <w:rsid w:val="00D114E9"/>
    <w:rsid w:val="00D12737"/>
    <w:rsid w:val="00D15442"/>
    <w:rsid w:val="00D1544C"/>
    <w:rsid w:val="00D160D0"/>
    <w:rsid w:val="00D16F73"/>
    <w:rsid w:val="00D219C3"/>
    <w:rsid w:val="00D223DC"/>
    <w:rsid w:val="00D22608"/>
    <w:rsid w:val="00D24250"/>
    <w:rsid w:val="00D25052"/>
    <w:rsid w:val="00D2507A"/>
    <w:rsid w:val="00D25852"/>
    <w:rsid w:val="00D26323"/>
    <w:rsid w:val="00D26CDA"/>
    <w:rsid w:val="00D27ABB"/>
    <w:rsid w:val="00D323B2"/>
    <w:rsid w:val="00D32793"/>
    <w:rsid w:val="00D3484D"/>
    <w:rsid w:val="00D34E8A"/>
    <w:rsid w:val="00D35DA9"/>
    <w:rsid w:val="00D36009"/>
    <w:rsid w:val="00D36C53"/>
    <w:rsid w:val="00D37568"/>
    <w:rsid w:val="00D42164"/>
    <w:rsid w:val="00D42578"/>
    <w:rsid w:val="00D42719"/>
    <w:rsid w:val="00D429C6"/>
    <w:rsid w:val="00D47748"/>
    <w:rsid w:val="00D50FD7"/>
    <w:rsid w:val="00D51636"/>
    <w:rsid w:val="00D51DB1"/>
    <w:rsid w:val="00D52500"/>
    <w:rsid w:val="00D5380C"/>
    <w:rsid w:val="00D54B67"/>
    <w:rsid w:val="00D54CC3"/>
    <w:rsid w:val="00D55C1F"/>
    <w:rsid w:val="00D5643C"/>
    <w:rsid w:val="00D56E3C"/>
    <w:rsid w:val="00D60352"/>
    <w:rsid w:val="00D6041A"/>
    <w:rsid w:val="00D60542"/>
    <w:rsid w:val="00D61B55"/>
    <w:rsid w:val="00D629E9"/>
    <w:rsid w:val="00D633EB"/>
    <w:rsid w:val="00D64FB9"/>
    <w:rsid w:val="00D6602D"/>
    <w:rsid w:val="00D66E19"/>
    <w:rsid w:val="00D71C76"/>
    <w:rsid w:val="00D71DB4"/>
    <w:rsid w:val="00D72652"/>
    <w:rsid w:val="00D73A5B"/>
    <w:rsid w:val="00D73DD9"/>
    <w:rsid w:val="00D751DF"/>
    <w:rsid w:val="00D76372"/>
    <w:rsid w:val="00D810E0"/>
    <w:rsid w:val="00D81D1F"/>
    <w:rsid w:val="00D82C4A"/>
    <w:rsid w:val="00D82FF7"/>
    <w:rsid w:val="00D8404A"/>
    <w:rsid w:val="00D847FE"/>
    <w:rsid w:val="00D84977"/>
    <w:rsid w:val="00D849D3"/>
    <w:rsid w:val="00D85BC8"/>
    <w:rsid w:val="00D85C71"/>
    <w:rsid w:val="00D866F1"/>
    <w:rsid w:val="00D90FA6"/>
    <w:rsid w:val="00D911E6"/>
    <w:rsid w:val="00D91978"/>
    <w:rsid w:val="00D91B56"/>
    <w:rsid w:val="00D9499A"/>
    <w:rsid w:val="00D9510A"/>
    <w:rsid w:val="00D964EA"/>
    <w:rsid w:val="00D966D0"/>
    <w:rsid w:val="00DA0C59"/>
    <w:rsid w:val="00DA0F00"/>
    <w:rsid w:val="00DA1A38"/>
    <w:rsid w:val="00DA2CF8"/>
    <w:rsid w:val="00DA3011"/>
    <w:rsid w:val="00DA3991"/>
    <w:rsid w:val="00DA72F1"/>
    <w:rsid w:val="00DB069D"/>
    <w:rsid w:val="00DB07B9"/>
    <w:rsid w:val="00DB26D3"/>
    <w:rsid w:val="00DB311D"/>
    <w:rsid w:val="00DB34D4"/>
    <w:rsid w:val="00DB3C73"/>
    <w:rsid w:val="00DB4FFD"/>
    <w:rsid w:val="00DB5365"/>
    <w:rsid w:val="00DB5D66"/>
    <w:rsid w:val="00DB68DD"/>
    <w:rsid w:val="00DB7E6C"/>
    <w:rsid w:val="00DC07A4"/>
    <w:rsid w:val="00DC46FA"/>
    <w:rsid w:val="00DC77DF"/>
    <w:rsid w:val="00DD0A16"/>
    <w:rsid w:val="00DD2306"/>
    <w:rsid w:val="00DD2D64"/>
    <w:rsid w:val="00DD396D"/>
    <w:rsid w:val="00DD3E7E"/>
    <w:rsid w:val="00DD3FD3"/>
    <w:rsid w:val="00DD50F5"/>
    <w:rsid w:val="00DD5698"/>
    <w:rsid w:val="00DD5A29"/>
    <w:rsid w:val="00DD5D9D"/>
    <w:rsid w:val="00DE1B7D"/>
    <w:rsid w:val="00DE3155"/>
    <w:rsid w:val="00DE35CB"/>
    <w:rsid w:val="00DE365C"/>
    <w:rsid w:val="00DE4241"/>
    <w:rsid w:val="00DE5B5B"/>
    <w:rsid w:val="00DE654A"/>
    <w:rsid w:val="00DE703B"/>
    <w:rsid w:val="00DE7A63"/>
    <w:rsid w:val="00DF142B"/>
    <w:rsid w:val="00DF15F3"/>
    <w:rsid w:val="00DF1E0C"/>
    <w:rsid w:val="00DF21E9"/>
    <w:rsid w:val="00DF2BBE"/>
    <w:rsid w:val="00DF30D6"/>
    <w:rsid w:val="00DF4103"/>
    <w:rsid w:val="00DF4E2C"/>
    <w:rsid w:val="00DF4FA6"/>
    <w:rsid w:val="00DF5B03"/>
    <w:rsid w:val="00DF6077"/>
    <w:rsid w:val="00DF6B1C"/>
    <w:rsid w:val="00DF7EC5"/>
    <w:rsid w:val="00DF7FFB"/>
    <w:rsid w:val="00E0072F"/>
    <w:rsid w:val="00E00F14"/>
    <w:rsid w:val="00E01172"/>
    <w:rsid w:val="00E031BD"/>
    <w:rsid w:val="00E03492"/>
    <w:rsid w:val="00E039D4"/>
    <w:rsid w:val="00E04245"/>
    <w:rsid w:val="00E05F17"/>
    <w:rsid w:val="00E06386"/>
    <w:rsid w:val="00E104AA"/>
    <w:rsid w:val="00E10C92"/>
    <w:rsid w:val="00E12C66"/>
    <w:rsid w:val="00E1359F"/>
    <w:rsid w:val="00E14294"/>
    <w:rsid w:val="00E14509"/>
    <w:rsid w:val="00E14E32"/>
    <w:rsid w:val="00E1675F"/>
    <w:rsid w:val="00E17DE6"/>
    <w:rsid w:val="00E227AB"/>
    <w:rsid w:val="00E237A2"/>
    <w:rsid w:val="00E24026"/>
    <w:rsid w:val="00E241C4"/>
    <w:rsid w:val="00E24EB4"/>
    <w:rsid w:val="00E25FC4"/>
    <w:rsid w:val="00E2607A"/>
    <w:rsid w:val="00E276D9"/>
    <w:rsid w:val="00E30B86"/>
    <w:rsid w:val="00E320ED"/>
    <w:rsid w:val="00E326BA"/>
    <w:rsid w:val="00E32EC6"/>
    <w:rsid w:val="00E334CD"/>
    <w:rsid w:val="00E33AFB"/>
    <w:rsid w:val="00E34218"/>
    <w:rsid w:val="00E34981"/>
    <w:rsid w:val="00E349FD"/>
    <w:rsid w:val="00E35218"/>
    <w:rsid w:val="00E36C8B"/>
    <w:rsid w:val="00E40772"/>
    <w:rsid w:val="00E42F87"/>
    <w:rsid w:val="00E44436"/>
    <w:rsid w:val="00E44A58"/>
    <w:rsid w:val="00E4618B"/>
    <w:rsid w:val="00E46282"/>
    <w:rsid w:val="00E46E88"/>
    <w:rsid w:val="00E50722"/>
    <w:rsid w:val="00E50AB6"/>
    <w:rsid w:val="00E51351"/>
    <w:rsid w:val="00E51DB6"/>
    <w:rsid w:val="00E5216E"/>
    <w:rsid w:val="00E52FAE"/>
    <w:rsid w:val="00E54364"/>
    <w:rsid w:val="00E55795"/>
    <w:rsid w:val="00E55848"/>
    <w:rsid w:val="00E565E3"/>
    <w:rsid w:val="00E56CF3"/>
    <w:rsid w:val="00E6315F"/>
    <w:rsid w:val="00E63270"/>
    <w:rsid w:val="00E63E6C"/>
    <w:rsid w:val="00E644EF"/>
    <w:rsid w:val="00E6484F"/>
    <w:rsid w:val="00E64B27"/>
    <w:rsid w:val="00E65639"/>
    <w:rsid w:val="00E7048F"/>
    <w:rsid w:val="00E71B32"/>
    <w:rsid w:val="00E72144"/>
    <w:rsid w:val="00E72BD5"/>
    <w:rsid w:val="00E75DAE"/>
    <w:rsid w:val="00E75DFC"/>
    <w:rsid w:val="00E77065"/>
    <w:rsid w:val="00E779CC"/>
    <w:rsid w:val="00E77DA8"/>
    <w:rsid w:val="00E80004"/>
    <w:rsid w:val="00E8049E"/>
    <w:rsid w:val="00E80A4E"/>
    <w:rsid w:val="00E80DF4"/>
    <w:rsid w:val="00E80F50"/>
    <w:rsid w:val="00E816B2"/>
    <w:rsid w:val="00E817C5"/>
    <w:rsid w:val="00E81E20"/>
    <w:rsid w:val="00E81E92"/>
    <w:rsid w:val="00E82344"/>
    <w:rsid w:val="00E830A7"/>
    <w:rsid w:val="00E84C82"/>
    <w:rsid w:val="00E84D64"/>
    <w:rsid w:val="00E857FE"/>
    <w:rsid w:val="00E872EB"/>
    <w:rsid w:val="00E87408"/>
    <w:rsid w:val="00E87B91"/>
    <w:rsid w:val="00E87C98"/>
    <w:rsid w:val="00E909B8"/>
    <w:rsid w:val="00E914C4"/>
    <w:rsid w:val="00E916BA"/>
    <w:rsid w:val="00E934F5"/>
    <w:rsid w:val="00E9433D"/>
    <w:rsid w:val="00E94FF7"/>
    <w:rsid w:val="00E96961"/>
    <w:rsid w:val="00E96FA7"/>
    <w:rsid w:val="00E9717D"/>
    <w:rsid w:val="00EA0E77"/>
    <w:rsid w:val="00EA160B"/>
    <w:rsid w:val="00EA2C22"/>
    <w:rsid w:val="00EA4054"/>
    <w:rsid w:val="00EA4446"/>
    <w:rsid w:val="00EA48A0"/>
    <w:rsid w:val="00EA5037"/>
    <w:rsid w:val="00EA69EA"/>
    <w:rsid w:val="00EA72EC"/>
    <w:rsid w:val="00EA7E69"/>
    <w:rsid w:val="00EB11CB"/>
    <w:rsid w:val="00EB125C"/>
    <w:rsid w:val="00EB1A83"/>
    <w:rsid w:val="00EB275A"/>
    <w:rsid w:val="00EB7801"/>
    <w:rsid w:val="00EB786A"/>
    <w:rsid w:val="00EC07AE"/>
    <w:rsid w:val="00EC1578"/>
    <w:rsid w:val="00EC19AF"/>
    <w:rsid w:val="00EC1C72"/>
    <w:rsid w:val="00EC3491"/>
    <w:rsid w:val="00EC3CC9"/>
    <w:rsid w:val="00EC4A84"/>
    <w:rsid w:val="00EC4C78"/>
    <w:rsid w:val="00EC5FCD"/>
    <w:rsid w:val="00EC60BF"/>
    <w:rsid w:val="00EC680A"/>
    <w:rsid w:val="00EC70CE"/>
    <w:rsid w:val="00EC7334"/>
    <w:rsid w:val="00EC73A4"/>
    <w:rsid w:val="00ED002D"/>
    <w:rsid w:val="00ED0BF7"/>
    <w:rsid w:val="00ED2364"/>
    <w:rsid w:val="00ED2373"/>
    <w:rsid w:val="00ED4A56"/>
    <w:rsid w:val="00EE02BB"/>
    <w:rsid w:val="00EE222D"/>
    <w:rsid w:val="00EE2A9B"/>
    <w:rsid w:val="00EE2BED"/>
    <w:rsid w:val="00EE374B"/>
    <w:rsid w:val="00EE5305"/>
    <w:rsid w:val="00EE5A06"/>
    <w:rsid w:val="00EE6311"/>
    <w:rsid w:val="00EE73E5"/>
    <w:rsid w:val="00EE7A29"/>
    <w:rsid w:val="00EE7ED8"/>
    <w:rsid w:val="00EF0831"/>
    <w:rsid w:val="00EF1EC7"/>
    <w:rsid w:val="00EF2245"/>
    <w:rsid w:val="00EF2974"/>
    <w:rsid w:val="00EF34E0"/>
    <w:rsid w:val="00EF439D"/>
    <w:rsid w:val="00F01BF2"/>
    <w:rsid w:val="00F06070"/>
    <w:rsid w:val="00F06CEE"/>
    <w:rsid w:val="00F07EF3"/>
    <w:rsid w:val="00F07F79"/>
    <w:rsid w:val="00F11BB5"/>
    <w:rsid w:val="00F13238"/>
    <w:rsid w:val="00F1417B"/>
    <w:rsid w:val="00F14CD3"/>
    <w:rsid w:val="00F15B72"/>
    <w:rsid w:val="00F1618B"/>
    <w:rsid w:val="00F16A85"/>
    <w:rsid w:val="00F16E21"/>
    <w:rsid w:val="00F20B34"/>
    <w:rsid w:val="00F20BDC"/>
    <w:rsid w:val="00F21282"/>
    <w:rsid w:val="00F21C9C"/>
    <w:rsid w:val="00F232E8"/>
    <w:rsid w:val="00F24469"/>
    <w:rsid w:val="00F255F3"/>
    <w:rsid w:val="00F25802"/>
    <w:rsid w:val="00F2606B"/>
    <w:rsid w:val="00F30EB3"/>
    <w:rsid w:val="00F3214C"/>
    <w:rsid w:val="00F32E7B"/>
    <w:rsid w:val="00F33F37"/>
    <w:rsid w:val="00F349FF"/>
    <w:rsid w:val="00F34B99"/>
    <w:rsid w:val="00F35471"/>
    <w:rsid w:val="00F36E19"/>
    <w:rsid w:val="00F371D7"/>
    <w:rsid w:val="00F40CD3"/>
    <w:rsid w:val="00F423A1"/>
    <w:rsid w:val="00F42BEB"/>
    <w:rsid w:val="00F44C45"/>
    <w:rsid w:val="00F44DA3"/>
    <w:rsid w:val="00F44E63"/>
    <w:rsid w:val="00F45142"/>
    <w:rsid w:val="00F50C42"/>
    <w:rsid w:val="00F5125C"/>
    <w:rsid w:val="00F522F2"/>
    <w:rsid w:val="00F52DAB"/>
    <w:rsid w:val="00F543F0"/>
    <w:rsid w:val="00F545DE"/>
    <w:rsid w:val="00F548F4"/>
    <w:rsid w:val="00F55140"/>
    <w:rsid w:val="00F57465"/>
    <w:rsid w:val="00F57545"/>
    <w:rsid w:val="00F607A9"/>
    <w:rsid w:val="00F63AE5"/>
    <w:rsid w:val="00F64499"/>
    <w:rsid w:val="00F64B1C"/>
    <w:rsid w:val="00F64CA6"/>
    <w:rsid w:val="00F65128"/>
    <w:rsid w:val="00F6514D"/>
    <w:rsid w:val="00F659C5"/>
    <w:rsid w:val="00F6636A"/>
    <w:rsid w:val="00F7047D"/>
    <w:rsid w:val="00F71B59"/>
    <w:rsid w:val="00F74B11"/>
    <w:rsid w:val="00F74CEB"/>
    <w:rsid w:val="00F75EE3"/>
    <w:rsid w:val="00F77DB5"/>
    <w:rsid w:val="00F80D6B"/>
    <w:rsid w:val="00F81273"/>
    <w:rsid w:val="00F814CD"/>
    <w:rsid w:val="00F81B65"/>
    <w:rsid w:val="00F81D29"/>
    <w:rsid w:val="00F82DDD"/>
    <w:rsid w:val="00F83415"/>
    <w:rsid w:val="00F83674"/>
    <w:rsid w:val="00F85D61"/>
    <w:rsid w:val="00F863CD"/>
    <w:rsid w:val="00F902A6"/>
    <w:rsid w:val="00F91C4D"/>
    <w:rsid w:val="00F92FD9"/>
    <w:rsid w:val="00F935B9"/>
    <w:rsid w:val="00F9443B"/>
    <w:rsid w:val="00F946DC"/>
    <w:rsid w:val="00F95AE2"/>
    <w:rsid w:val="00FA037C"/>
    <w:rsid w:val="00FA0819"/>
    <w:rsid w:val="00FA0FEF"/>
    <w:rsid w:val="00FA127D"/>
    <w:rsid w:val="00FA4570"/>
    <w:rsid w:val="00FA4AAA"/>
    <w:rsid w:val="00FA4D95"/>
    <w:rsid w:val="00FA6684"/>
    <w:rsid w:val="00FA6D14"/>
    <w:rsid w:val="00FA7034"/>
    <w:rsid w:val="00FA731E"/>
    <w:rsid w:val="00FA7AC8"/>
    <w:rsid w:val="00FB1B4F"/>
    <w:rsid w:val="00FB26F3"/>
    <w:rsid w:val="00FB2B38"/>
    <w:rsid w:val="00FB3872"/>
    <w:rsid w:val="00FB3DC5"/>
    <w:rsid w:val="00FB456D"/>
    <w:rsid w:val="00FB69FB"/>
    <w:rsid w:val="00FC081C"/>
    <w:rsid w:val="00FC1CFF"/>
    <w:rsid w:val="00FC256D"/>
    <w:rsid w:val="00FC2F03"/>
    <w:rsid w:val="00FC3885"/>
    <w:rsid w:val="00FC6316"/>
    <w:rsid w:val="00FC6358"/>
    <w:rsid w:val="00FC7CAA"/>
    <w:rsid w:val="00FD116E"/>
    <w:rsid w:val="00FD166F"/>
    <w:rsid w:val="00FD18F4"/>
    <w:rsid w:val="00FD21BB"/>
    <w:rsid w:val="00FD2C5F"/>
    <w:rsid w:val="00FD312F"/>
    <w:rsid w:val="00FD320D"/>
    <w:rsid w:val="00FD35A6"/>
    <w:rsid w:val="00FD3D62"/>
    <w:rsid w:val="00FD51D3"/>
    <w:rsid w:val="00FD6EAA"/>
    <w:rsid w:val="00FE1EF5"/>
    <w:rsid w:val="00FE23DE"/>
    <w:rsid w:val="00FE26C0"/>
    <w:rsid w:val="00FE3823"/>
    <w:rsid w:val="00FE7461"/>
    <w:rsid w:val="00FE76FB"/>
    <w:rsid w:val="00FE79B5"/>
    <w:rsid w:val="00FF17E8"/>
    <w:rsid w:val="00FF27B5"/>
    <w:rsid w:val="00FF2E69"/>
    <w:rsid w:val="00FF3063"/>
    <w:rsid w:val="00FF36F9"/>
    <w:rsid w:val="00FF3EEA"/>
    <w:rsid w:val="00FF4166"/>
    <w:rsid w:val="00FF50B6"/>
    <w:rsid w:val="00FF5197"/>
    <w:rsid w:val="00FF6686"/>
    <w:rsid w:val="00FF7451"/>
    <w:rsid w:val="00FF745A"/>
    <w:rsid w:val="01E32144"/>
    <w:rsid w:val="039A03F4"/>
    <w:rsid w:val="046E03DE"/>
    <w:rsid w:val="0672584B"/>
    <w:rsid w:val="067F7485"/>
    <w:rsid w:val="06BB7349"/>
    <w:rsid w:val="0A064ACC"/>
    <w:rsid w:val="0A7357B7"/>
    <w:rsid w:val="0DD875E8"/>
    <w:rsid w:val="10B7369C"/>
    <w:rsid w:val="10C2148D"/>
    <w:rsid w:val="12544C98"/>
    <w:rsid w:val="13115A72"/>
    <w:rsid w:val="13534586"/>
    <w:rsid w:val="139C55F6"/>
    <w:rsid w:val="1590631A"/>
    <w:rsid w:val="1779182C"/>
    <w:rsid w:val="186C2D87"/>
    <w:rsid w:val="19CC1A39"/>
    <w:rsid w:val="1A8A76F9"/>
    <w:rsid w:val="1A9646E6"/>
    <w:rsid w:val="1AF14592"/>
    <w:rsid w:val="1E1B5935"/>
    <w:rsid w:val="20B5531D"/>
    <w:rsid w:val="20D42963"/>
    <w:rsid w:val="240B106D"/>
    <w:rsid w:val="25444BEA"/>
    <w:rsid w:val="26176F5C"/>
    <w:rsid w:val="26F56A48"/>
    <w:rsid w:val="274F8DF8"/>
    <w:rsid w:val="2A7F577C"/>
    <w:rsid w:val="2DB40DF9"/>
    <w:rsid w:val="2FEB0B47"/>
    <w:rsid w:val="2FFE7EAF"/>
    <w:rsid w:val="2FFF5835"/>
    <w:rsid w:val="30496C0B"/>
    <w:rsid w:val="337C50B8"/>
    <w:rsid w:val="339838F6"/>
    <w:rsid w:val="360925CD"/>
    <w:rsid w:val="365A7CAA"/>
    <w:rsid w:val="36A645E9"/>
    <w:rsid w:val="387D6743"/>
    <w:rsid w:val="38CE6B54"/>
    <w:rsid w:val="391814F1"/>
    <w:rsid w:val="39970DDE"/>
    <w:rsid w:val="39D83A41"/>
    <w:rsid w:val="3C5C264D"/>
    <w:rsid w:val="3DAC6954"/>
    <w:rsid w:val="3E0454AD"/>
    <w:rsid w:val="3E260A59"/>
    <w:rsid w:val="40CE3179"/>
    <w:rsid w:val="41907ED6"/>
    <w:rsid w:val="424B0336"/>
    <w:rsid w:val="44B13A8B"/>
    <w:rsid w:val="458C4E9B"/>
    <w:rsid w:val="463E5CE2"/>
    <w:rsid w:val="470A1609"/>
    <w:rsid w:val="47D25DDC"/>
    <w:rsid w:val="482821E8"/>
    <w:rsid w:val="487B7A3A"/>
    <w:rsid w:val="48A92F45"/>
    <w:rsid w:val="48D34ABF"/>
    <w:rsid w:val="4BEB6E7D"/>
    <w:rsid w:val="4CAC2377"/>
    <w:rsid w:val="4ED30A59"/>
    <w:rsid w:val="4FF91241"/>
    <w:rsid w:val="50D31B5E"/>
    <w:rsid w:val="5227792F"/>
    <w:rsid w:val="530578C6"/>
    <w:rsid w:val="53461273"/>
    <w:rsid w:val="53DD53FF"/>
    <w:rsid w:val="54474969"/>
    <w:rsid w:val="55FD3239"/>
    <w:rsid w:val="58F46EE6"/>
    <w:rsid w:val="594E6182"/>
    <w:rsid w:val="5AB11B44"/>
    <w:rsid w:val="5D331526"/>
    <w:rsid w:val="5E5A2370"/>
    <w:rsid w:val="5E72613B"/>
    <w:rsid w:val="5EEF9874"/>
    <w:rsid w:val="606B62D0"/>
    <w:rsid w:val="60F40053"/>
    <w:rsid w:val="63893E2F"/>
    <w:rsid w:val="639C078F"/>
    <w:rsid w:val="65E853BC"/>
    <w:rsid w:val="669522AC"/>
    <w:rsid w:val="6BF7B726"/>
    <w:rsid w:val="6E003AF0"/>
    <w:rsid w:val="6FCD6B2A"/>
    <w:rsid w:val="7274469E"/>
    <w:rsid w:val="738629E1"/>
    <w:rsid w:val="74882401"/>
    <w:rsid w:val="75DF32F0"/>
    <w:rsid w:val="76550EEA"/>
    <w:rsid w:val="772703C0"/>
    <w:rsid w:val="77E54CE5"/>
    <w:rsid w:val="77F02A9D"/>
    <w:rsid w:val="78565051"/>
    <w:rsid w:val="78642E03"/>
    <w:rsid w:val="78BB1055"/>
    <w:rsid w:val="7C3151AE"/>
    <w:rsid w:val="7D902754"/>
    <w:rsid w:val="7DA665C7"/>
    <w:rsid w:val="7DBF0ACF"/>
    <w:rsid w:val="7EA062EA"/>
    <w:rsid w:val="7F3C6385"/>
    <w:rsid w:val="7F3F61AA"/>
    <w:rsid w:val="7FF80191"/>
    <w:rsid w:val="9EF9A5E2"/>
    <w:rsid w:val="CEFF892D"/>
    <w:rsid w:val="D2BB96E9"/>
    <w:rsid w:val="EF691FA3"/>
    <w:rsid w:val="F79590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4"/>
    <w:semiHidden/>
    <w:qFormat/>
    <w:uiPriority w:val="99"/>
    <w:pPr>
      <w:shd w:val="clear" w:color="auto" w:fill="000080"/>
    </w:pPr>
  </w:style>
  <w:style w:type="paragraph" w:styleId="9">
    <w:name w:val="annotation text"/>
    <w:basedOn w:val="1"/>
    <w:link w:val="180"/>
    <w:semiHidden/>
    <w:unhideWhenUsed/>
    <w:qFormat/>
    <w:locked/>
    <w:uiPriority w:val="99"/>
    <w:pPr>
      <w:jc w:val="left"/>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index 4"/>
    <w:basedOn w:val="1"/>
    <w:next w:val="1"/>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0"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qFormat/>
    <w:uiPriority w:val="99"/>
    <w:pPr>
      <w:ind w:left="630" w:hanging="210"/>
      <w:jc w:val="left"/>
    </w:pPr>
    <w:rPr>
      <w:rFonts w:ascii="Calibri" w:hAnsi="Calibri"/>
      <w:sz w:val="20"/>
      <w:szCs w:val="20"/>
    </w:rPr>
  </w:style>
  <w:style w:type="paragraph" w:styleId="16">
    <w:name w:val="Date"/>
    <w:basedOn w:val="1"/>
    <w:next w:val="1"/>
    <w:link w:val="55"/>
    <w:qFormat/>
    <w:uiPriority w:val="99"/>
    <w:pPr>
      <w:ind w:left="100" w:leftChars="2500"/>
    </w:pPr>
  </w:style>
  <w:style w:type="paragraph" w:styleId="17">
    <w:name w:val="endnote text"/>
    <w:basedOn w:val="1"/>
    <w:link w:val="56"/>
    <w:semiHidden/>
    <w:qFormat/>
    <w:uiPriority w:val="99"/>
    <w:pPr>
      <w:snapToGrid w:val="0"/>
      <w:jc w:val="left"/>
    </w:pPr>
  </w:style>
  <w:style w:type="paragraph" w:styleId="18">
    <w:name w:val="Balloon Text"/>
    <w:basedOn w:val="1"/>
    <w:link w:val="176"/>
    <w:semiHidden/>
    <w:unhideWhenUsed/>
    <w:qFormat/>
    <w:locked/>
    <w:uiPriority w:val="99"/>
    <w:rPr>
      <w:sz w:val="18"/>
      <w:szCs w:val="18"/>
    </w:rPr>
  </w:style>
  <w:style w:type="paragraph" w:styleId="19">
    <w:name w:val="footer"/>
    <w:basedOn w:val="1"/>
    <w:link w:val="57"/>
    <w:qFormat/>
    <w:uiPriority w:val="99"/>
    <w:pPr>
      <w:snapToGrid w:val="0"/>
      <w:ind w:right="210" w:rightChars="100"/>
      <w:jc w:val="right"/>
    </w:pPr>
    <w:rPr>
      <w:sz w:val="18"/>
      <w:szCs w:val="18"/>
    </w:rPr>
  </w:style>
  <w:style w:type="paragraph" w:styleId="20">
    <w:name w:val="header"/>
    <w:basedOn w:val="1"/>
    <w:link w:val="58"/>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200" w:firstLineChars="200"/>
      <w:jc w:val="left"/>
    </w:pPr>
    <w:rPr>
      <w:rFonts w:ascii="宋体"/>
      <w:szCs w:val="21"/>
    </w:rPr>
  </w:style>
  <w:style w:type="paragraph" w:styleId="23">
    <w:name w:val="index heading"/>
    <w:basedOn w:val="1"/>
    <w:next w:val="24"/>
    <w:qFormat/>
    <w:uiPriority w:val="99"/>
    <w:pPr>
      <w:spacing w:before="120" w:after="120"/>
      <w:jc w:val="center"/>
    </w:pPr>
    <w:rPr>
      <w:rFonts w:ascii="Calibri" w:hAnsi="Calibri"/>
      <w:b/>
      <w:bCs/>
      <w:iCs/>
      <w:szCs w:val="20"/>
    </w:rPr>
  </w:style>
  <w:style w:type="paragraph" w:styleId="24">
    <w:name w:val="index 1"/>
    <w:basedOn w:val="1"/>
    <w:next w:val="25"/>
    <w:qFormat/>
    <w:uiPriority w:val="99"/>
    <w:pPr>
      <w:tabs>
        <w:tab w:val="right" w:leader="dot" w:pos="9299"/>
      </w:tabs>
      <w:jc w:val="left"/>
    </w:pPr>
    <w:rPr>
      <w:rFonts w:ascii="宋体"/>
      <w:szCs w:val="21"/>
    </w:rPr>
  </w:style>
  <w:style w:type="paragraph" w:customStyle="1" w:styleId="25">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9"/>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szCs w:val="21"/>
    </w:rPr>
  </w:style>
  <w:style w:type="paragraph" w:styleId="28">
    <w:name w:val="index 7"/>
    <w:basedOn w:val="1"/>
    <w:next w:val="1"/>
    <w:qFormat/>
    <w:uiPriority w:val="99"/>
    <w:pPr>
      <w:ind w:left="1470" w:hanging="210"/>
      <w:jc w:val="left"/>
    </w:pPr>
    <w:rPr>
      <w:rFonts w:ascii="Calibri" w:hAnsi="Calibri"/>
      <w:sz w:val="20"/>
      <w:szCs w:val="20"/>
    </w:rPr>
  </w:style>
  <w:style w:type="paragraph" w:styleId="29">
    <w:name w:val="index 9"/>
    <w:basedOn w:val="1"/>
    <w:next w:val="1"/>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2"/>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2"/>
    <w:basedOn w:val="1"/>
    <w:next w:val="1"/>
    <w:qFormat/>
    <w:uiPriority w:val="99"/>
    <w:pPr>
      <w:ind w:left="420" w:hanging="210"/>
      <w:jc w:val="left"/>
    </w:pPr>
    <w:rPr>
      <w:rFonts w:ascii="Calibri" w:hAnsi="Calibri"/>
      <w:sz w:val="20"/>
      <w:szCs w:val="20"/>
    </w:rPr>
  </w:style>
  <w:style w:type="paragraph" w:styleId="34">
    <w:name w:val="annotation subject"/>
    <w:basedOn w:val="9"/>
    <w:next w:val="9"/>
    <w:link w:val="181"/>
    <w:semiHidden/>
    <w:unhideWhenUsed/>
    <w:qFormat/>
    <w:locked/>
    <w:uiPriority w:val="99"/>
    <w:rPr>
      <w:b/>
      <w:bCs/>
    </w:rPr>
  </w:style>
  <w:style w:type="table" w:styleId="36">
    <w:name w:val="Table Grid"/>
    <w:basedOn w:val="35"/>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locked/>
    <w:uiPriority w:val="99"/>
    <w:rPr>
      <w:rFonts w:cs="Times New Roman"/>
      <w:b/>
    </w:rPr>
  </w:style>
  <w:style w:type="character" w:styleId="39">
    <w:name w:val="endnote reference"/>
    <w:semiHidden/>
    <w:qFormat/>
    <w:uiPriority w:val="99"/>
    <w:rPr>
      <w:rFonts w:cs="Times New Roman"/>
      <w:vertAlign w:val="superscript"/>
    </w:rPr>
  </w:style>
  <w:style w:type="character" w:styleId="40">
    <w:name w:val="page number"/>
    <w:qFormat/>
    <w:uiPriority w:val="99"/>
    <w:rPr>
      <w:rFonts w:ascii="Times New Roman" w:hAnsi="Times New Roman" w:eastAsia="宋体" w:cs="Times New Roman"/>
      <w:sz w:val="18"/>
    </w:rPr>
  </w:style>
  <w:style w:type="character" w:styleId="41">
    <w:name w:val="FollowedHyperlink"/>
    <w:qFormat/>
    <w:uiPriority w:val="99"/>
    <w:rPr>
      <w:rFonts w:cs="Times New Roman"/>
      <w:color w:val="800080"/>
      <w:u w:val="single"/>
    </w:rPr>
  </w:style>
  <w:style w:type="character" w:styleId="42">
    <w:name w:val="Emphasis"/>
    <w:qFormat/>
    <w:locked/>
    <w:uiPriority w:val="99"/>
    <w:rPr>
      <w:rFonts w:cs="Times New Roman"/>
    </w:rPr>
  </w:style>
  <w:style w:type="character" w:styleId="43">
    <w:name w:val="HTML Definition"/>
    <w:semiHidden/>
    <w:qFormat/>
    <w:locked/>
    <w:uiPriority w:val="99"/>
    <w:rPr>
      <w:rFonts w:cs="Times New Roman"/>
    </w:rPr>
  </w:style>
  <w:style w:type="character" w:styleId="44">
    <w:name w:val="HTML Acronym"/>
    <w:qFormat/>
    <w:uiPriority w:val="99"/>
    <w:rPr>
      <w:rFonts w:cs="Times New Roman"/>
    </w:rPr>
  </w:style>
  <w:style w:type="character" w:styleId="45">
    <w:name w:val="HTML Variable"/>
    <w:semiHidden/>
    <w:qFormat/>
    <w:locked/>
    <w:uiPriority w:val="99"/>
    <w:rPr>
      <w:rFonts w:cs="Times New Roman"/>
    </w:rPr>
  </w:style>
  <w:style w:type="character" w:styleId="46">
    <w:name w:val="Hyperlink"/>
    <w:qFormat/>
    <w:uiPriority w:val="99"/>
    <w:rPr>
      <w:rFonts w:cs="Times New Roman"/>
      <w:color w:val="0000FF"/>
      <w:spacing w:val="0"/>
      <w:w w:val="100"/>
      <w:sz w:val="21"/>
      <w:szCs w:val="21"/>
      <w:u w:val="single"/>
    </w:rPr>
  </w:style>
  <w:style w:type="character" w:styleId="47">
    <w:name w:val="HTML Code"/>
    <w:semiHidden/>
    <w:qFormat/>
    <w:locked/>
    <w:uiPriority w:val="99"/>
    <w:rPr>
      <w:rFonts w:ascii="Consolas" w:hAnsi="Consolas" w:cs="Consolas"/>
      <w:color w:val="C7254E"/>
      <w:sz w:val="21"/>
      <w:szCs w:val="21"/>
      <w:shd w:val="clear" w:color="auto" w:fill="F9F2F4"/>
    </w:rPr>
  </w:style>
  <w:style w:type="character" w:styleId="48">
    <w:name w:val="annotation reference"/>
    <w:qFormat/>
    <w:uiPriority w:val="99"/>
    <w:rPr>
      <w:rFonts w:cs="Times New Roman"/>
      <w:sz w:val="21"/>
      <w:szCs w:val="21"/>
    </w:rPr>
  </w:style>
  <w:style w:type="character" w:styleId="49">
    <w:name w:val="HTML Cite"/>
    <w:semiHidden/>
    <w:qFormat/>
    <w:locked/>
    <w:uiPriority w:val="99"/>
    <w:rPr>
      <w:rFonts w:cs="Times New Roman"/>
    </w:rPr>
  </w:style>
  <w:style w:type="character" w:styleId="50">
    <w:name w:val="footnote reference"/>
    <w:semiHidden/>
    <w:qFormat/>
    <w:uiPriority w:val="99"/>
    <w:rPr>
      <w:rFonts w:cs="Times New Roman"/>
      <w:vertAlign w:val="superscript"/>
    </w:rPr>
  </w:style>
  <w:style w:type="character" w:styleId="51">
    <w:name w:val="HTML Keyboard"/>
    <w:semiHidden/>
    <w:qFormat/>
    <w:locked/>
    <w:uiPriority w:val="99"/>
    <w:rPr>
      <w:rFonts w:ascii="Consolas" w:hAnsi="Consolas" w:cs="Consolas"/>
      <w:color w:val="FFFFFF"/>
      <w:sz w:val="21"/>
      <w:szCs w:val="21"/>
      <w:shd w:val="clear" w:color="auto" w:fill="333333"/>
    </w:rPr>
  </w:style>
  <w:style w:type="character" w:styleId="52">
    <w:name w:val="HTML Sample"/>
    <w:semiHidden/>
    <w:qFormat/>
    <w:locked/>
    <w:uiPriority w:val="99"/>
    <w:rPr>
      <w:rFonts w:ascii="Consolas" w:hAnsi="Consolas" w:cs="Consolas"/>
      <w:sz w:val="21"/>
      <w:szCs w:val="21"/>
    </w:rPr>
  </w:style>
  <w:style w:type="character" w:customStyle="1" w:styleId="53">
    <w:name w:val="标题 2 字符"/>
    <w:link w:val="3"/>
    <w:qFormat/>
    <w:locked/>
    <w:uiPriority w:val="99"/>
    <w:rPr>
      <w:rFonts w:ascii="Cambria" w:hAnsi="Cambria" w:eastAsia="宋体" w:cs="Times New Roman"/>
      <w:b/>
      <w:bCs/>
      <w:kern w:val="2"/>
      <w:sz w:val="32"/>
      <w:szCs w:val="32"/>
    </w:rPr>
  </w:style>
  <w:style w:type="character" w:customStyle="1" w:styleId="54">
    <w:name w:val="文档结构图 字符"/>
    <w:link w:val="8"/>
    <w:semiHidden/>
    <w:qFormat/>
    <w:locked/>
    <w:uiPriority w:val="99"/>
    <w:rPr>
      <w:rFonts w:cs="Times New Roman"/>
      <w:sz w:val="2"/>
    </w:rPr>
  </w:style>
  <w:style w:type="character" w:customStyle="1" w:styleId="55">
    <w:name w:val="日期 字符"/>
    <w:link w:val="16"/>
    <w:semiHidden/>
    <w:qFormat/>
    <w:locked/>
    <w:uiPriority w:val="99"/>
    <w:rPr>
      <w:rFonts w:cs="Times New Roman"/>
      <w:kern w:val="2"/>
      <w:sz w:val="24"/>
      <w:szCs w:val="24"/>
    </w:rPr>
  </w:style>
  <w:style w:type="character" w:customStyle="1" w:styleId="56">
    <w:name w:val="尾注文本 字符"/>
    <w:link w:val="17"/>
    <w:semiHidden/>
    <w:qFormat/>
    <w:locked/>
    <w:uiPriority w:val="99"/>
    <w:rPr>
      <w:rFonts w:cs="Times New Roman"/>
      <w:sz w:val="24"/>
      <w:szCs w:val="24"/>
    </w:rPr>
  </w:style>
  <w:style w:type="character" w:customStyle="1" w:styleId="57">
    <w:name w:val="页脚 字符"/>
    <w:link w:val="19"/>
    <w:semiHidden/>
    <w:qFormat/>
    <w:locked/>
    <w:uiPriority w:val="99"/>
    <w:rPr>
      <w:rFonts w:cs="Times New Roman"/>
      <w:sz w:val="18"/>
      <w:szCs w:val="18"/>
    </w:rPr>
  </w:style>
  <w:style w:type="character" w:customStyle="1" w:styleId="58">
    <w:name w:val="页眉 字符"/>
    <w:link w:val="20"/>
    <w:semiHidden/>
    <w:qFormat/>
    <w:locked/>
    <w:uiPriority w:val="99"/>
    <w:rPr>
      <w:rFonts w:cs="Times New Roman"/>
      <w:sz w:val="18"/>
      <w:szCs w:val="18"/>
    </w:rPr>
  </w:style>
  <w:style w:type="character" w:customStyle="1" w:styleId="59">
    <w:name w:val="脚注文本 字符"/>
    <w:link w:val="26"/>
    <w:semiHidden/>
    <w:qFormat/>
    <w:locked/>
    <w:uiPriority w:val="99"/>
    <w:rPr>
      <w:rFonts w:cs="Times New Roman"/>
      <w:sz w:val="18"/>
      <w:szCs w:val="18"/>
    </w:rPr>
  </w:style>
  <w:style w:type="character" w:customStyle="1" w:styleId="60">
    <w:name w:val="段 Char"/>
    <w:link w:val="25"/>
    <w:qFormat/>
    <w:locked/>
    <w:uiPriority w:val="99"/>
    <w:rPr>
      <w:rFonts w:ascii="宋体"/>
      <w:sz w:val="21"/>
      <w:lang w:val="en-US" w:eastAsia="zh-CN" w:bidi="ar-SA"/>
    </w:rPr>
  </w:style>
  <w:style w:type="paragraph" w:customStyle="1" w:styleId="61">
    <w:name w:val="一级条标题"/>
    <w:next w:val="25"/>
    <w:link w:val="15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5">
    <w:name w:val="二级条标题"/>
    <w:basedOn w:val="61"/>
    <w:next w:val="25"/>
    <w:qFormat/>
    <w:uiPriority w:val="0"/>
    <w:pPr>
      <w:numPr>
        <w:ilvl w:val="2"/>
      </w:numPr>
      <w:spacing w:before="50" w:after="50"/>
      <w:outlineLvl w:val="3"/>
    </w:pPr>
  </w:style>
  <w:style w:type="paragraph" w:customStyle="1" w:styleId="6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9">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三级条标题"/>
    <w:basedOn w:val="65"/>
    <w:next w:val="25"/>
    <w:qFormat/>
    <w:uiPriority w:val="99"/>
    <w:pPr>
      <w:numPr>
        <w:ilvl w:val="3"/>
      </w:numPr>
      <w:outlineLvl w:val="4"/>
    </w:pPr>
  </w:style>
  <w:style w:type="paragraph" w:customStyle="1" w:styleId="71">
    <w:name w:val="示例"/>
    <w:next w:val="72"/>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0"/>
    <w:next w:val="25"/>
    <w:qFormat/>
    <w:uiPriority w:val="99"/>
    <w:pPr>
      <w:numPr>
        <w:ilvl w:val="4"/>
      </w:numPr>
      <w:outlineLvl w:val="5"/>
    </w:pPr>
  </w:style>
  <w:style w:type="paragraph" w:customStyle="1" w:styleId="75">
    <w:name w:val="五级条标题"/>
    <w:basedOn w:val="74"/>
    <w:next w:val="25"/>
    <w:qFormat/>
    <w:uiPriority w:val="99"/>
    <w:pPr>
      <w:numPr>
        <w:ilvl w:val="5"/>
      </w:numPr>
      <w:outlineLvl w:val="6"/>
    </w:pPr>
  </w:style>
  <w:style w:type="paragraph" w:customStyle="1" w:styleId="76">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8">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9">
    <w:name w:val="列项◆（三级）"/>
    <w:basedOn w:val="1"/>
    <w:qFormat/>
    <w:uiPriority w:val="99"/>
    <w:pPr>
      <w:numPr>
        <w:ilvl w:val="2"/>
        <w:numId w:val="3"/>
      </w:numPr>
    </w:pPr>
    <w:rPr>
      <w:rFonts w:ascii="宋体"/>
      <w:szCs w:val="21"/>
    </w:rPr>
  </w:style>
  <w:style w:type="paragraph" w:customStyle="1" w:styleId="80">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1">
    <w:name w:val="示例×："/>
    <w:basedOn w:val="64"/>
    <w:qFormat/>
    <w:uiPriority w:val="99"/>
    <w:pPr>
      <w:numPr>
        <w:numId w:val="0"/>
      </w:numPr>
      <w:spacing w:beforeLines="0" w:afterLines="0"/>
      <w:ind w:firstLine="363"/>
      <w:outlineLvl w:val="9"/>
    </w:pPr>
    <w:rPr>
      <w:rFonts w:ascii="宋体" w:eastAsia="宋体"/>
      <w:sz w:val="18"/>
      <w:szCs w:val="18"/>
    </w:rPr>
  </w:style>
  <w:style w:type="paragraph" w:customStyle="1" w:styleId="82">
    <w:name w:val="二级无"/>
    <w:basedOn w:val="65"/>
    <w:qFormat/>
    <w:uiPriority w:val="99"/>
    <w:pPr>
      <w:spacing w:beforeLines="0" w:afterLines="0"/>
    </w:pPr>
    <w:rPr>
      <w:rFonts w:ascii="宋体" w:eastAsia="宋体"/>
    </w:rPr>
  </w:style>
  <w:style w:type="paragraph" w:customStyle="1" w:styleId="83">
    <w:name w:val="注：（正文）"/>
    <w:basedOn w:val="76"/>
    <w:next w:val="25"/>
    <w:qFormat/>
    <w:uiPriority w:val="99"/>
  </w:style>
  <w:style w:type="paragraph" w:customStyle="1" w:styleId="84">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7">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8">
    <w:name w:val="标准书眉_偶数页"/>
    <w:basedOn w:val="63"/>
    <w:next w:val="1"/>
    <w:qFormat/>
    <w:uiPriority w:val="99"/>
    <w:pPr>
      <w:jc w:val="left"/>
    </w:p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2">
    <w:name w:val="发布"/>
    <w:qFormat/>
    <w:uiPriority w:val="99"/>
    <w:rPr>
      <w:rFonts w:ascii="黑体" w:eastAsia="黑体" w:cs="Times New Roman"/>
      <w:spacing w:val="85"/>
      <w:w w:val="100"/>
      <w:position w:val="3"/>
      <w:sz w:val="28"/>
      <w:szCs w:val="28"/>
    </w:rPr>
  </w:style>
  <w:style w:type="paragraph" w:customStyle="1" w:styleId="93">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英文名称"/>
    <w:basedOn w:val="97"/>
    <w:qFormat/>
    <w:uiPriority w:val="99"/>
    <w:pPr>
      <w:framePr/>
      <w:spacing w:before="370" w:line="400" w:lineRule="exact"/>
    </w:pPr>
    <w:rPr>
      <w:rFonts w:ascii="Times New Roman"/>
      <w:sz w:val="28"/>
      <w:szCs w:val="28"/>
    </w:rPr>
  </w:style>
  <w:style w:type="paragraph" w:customStyle="1" w:styleId="99">
    <w:name w:val="封面一致性程度标识"/>
    <w:basedOn w:val="98"/>
    <w:qFormat/>
    <w:uiPriority w:val="99"/>
    <w:pPr>
      <w:framePr/>
      <w:spacing w:before="440"/>
    </w:pPr>
    <w:rPr>
      <w:rFonts w:ascii="宋体" w:eastAsia="宋体"/>
    </w:rPr>
  </w:style>
  <w:style w:type="paragraph" w:customStyle="1" w:styleId="100">
    <w:name w:val="封面标准文稿类别"/>
    <w:basedOn w:val="99"/>
    <w:qFormat/>
    <w:uiPriority w:val="99"/>
    <w:pPr>
      <w:framePr/>
      <w:spacing w:after="160" w:line="240" w:lineRule="auto"/>
    </w:pPr>
    <w:rPr>
      <w:sz w:val="24"/>
    </w:rPr>
  </w:style>
  <w:style w:type="paragraph" w:customStyle="1" w:styleId="101">
    <w:name w:val="封面标准文稿编辑信息"/>
    <w:basedOn w:val="100"/>
    <w:qFormat/>
    <w:uiPriority w:val="99"/>
    <w:pPr>
      <w:framePr/>
      <w:spacing w:before="180" w:line="180" w:lineRule="exact"/>
    </w:pPr>
    <w:rPr>
      <w:sz w:val="21"/>
    </w:rPr>
  </w:style>
  <w:style w:type="paragraph" w:customStyle="1" w:styleId="102">
    <w:name w:val="封面正文"/>
    <w:qFormat/>
    <w:uiPriority w:val="99"/>
    <w:pPr>
      <w:jc w:val="both"/>
    </w:pPr>
    <w:rPr>
      <w:rFonts w:ascii="Times New Roman" w:hAnsi="Times New Roman" w:eastAsia="宋体" w:cs="Times New Roman"/>
      <w:lang w:val="en-US" w:eastAsia="zh-CN" w:bidi="ar-SA"/>
    </w:rPr>
  </w:style>
  <w:style w:type="paragraph" w:customStyle="1" w:styleId="103">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附录标题"/>
    <w:basedOn w:val="25"/>
    <w:next w:val="25"/>
    <w:qFormat/>
    <w:uiPriority w:val="99"/>
    <w:pPr>
      <w:ind w:firstLine="0" w:firstLineChars="0"/>
      <w:jc w:val="center"/>
    </w:pPr>
    <w:rPr>
      <w:rFonts w:ascii="黑体" w:eastAsia="黑体"/>
    </w:rPr>
  </w:style>
  <w:style w:type="paragraph" w:customStyle="1" w:styleId="105">
    <w:name w:val="附录表标号"/>
    <w:basedOn w:val="1"/>
    <w:next w:val="25"/>
    <w:qFormat/>
    <w:uiPriority w:val="99"/>
    <w:pPr>
      <w:numPr>
        <w:ilvl w:val="0"/>
        <w:numId w:val="7"/>
      </w:numPr>
      <w:spacing w:line="14" w:lineRule="exact"/>
      <w:ind w:left="811" w:hanging="448"/>
      <w:jc w:val="center"/>
      <w:outlineLvl w:val="0"/>
    </w:pPr>
    <w:rPr>
      <w:color w:val="FFFFFF"/>
    </w:rPr>
  </w:style>
  <w:style w:type="paragraph" w:customStyle="1" w:styleId="106">
    <w:name w:val="附录表标题"/>
    <w:basedOn w:val="1"/>
    <w:next w:val="25"/>
    <w:qFormat/>
    <w:uiPriority w:val="99"/>
    <w:pPr>
      <w:numPr>
        <w:ilvl w:val="1"/>
        <w:numId w:val="7"/>
      </w:numPr>
      <w:tabs>
        <w:tab w:val="left" w:pos="180"/>
      </w:tabs>
      <w:spacing w:beforeLines="50" w:afterLines="50"/>
      <w:jc w:val="center"/>
    </w:pPr>
    <w:rPr>
      <w:rFonts w:ascii="黑体" w:eastAsia="黑体"/>
      <w:szCs w:val="21"/>
    </w:rPr>
  </w:style>
  <w:style w:type="paragraph" w:customStyle="1" w:styleId="107">
    <w:name w:val="附录二级条标题"/>
    <w:basedOn w:val="1"/>
    <w:next w:val="25"/>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二级无"/>
    <w:basedOn w:val="107"/>
    <w:qFormat/>
    <w:uiPriority w:val="99"/>
    <w:pPr>
      <w:tabs>
        <w:tab w:val="clear" w:pos="360"/>
      </w:tabs>
      <w:spacing w:beforeLines="0" w:afterLines="0"/>
    </w:pPr>
    <w:rPr>
      <w:rFonts w:ascii="宋体" w:eastAsia="宋体"/>
      <w:szCs w:val="21"/>
    </w:rPr>
  </w:style>
  <w:style w:type="paragraph" w:customStyle="1" w:styleId="109">
    <w:name w:val="附录公式"/>
    <w:basedOn w:val="25"/>
    <w:next w:val="25"/>
    <w:link w:val="110"/>
    <w:qFormat/>
    <w:uiPriority w:val="99"/>
  </w:style>
  <w:style w:type="character" w:customStyle="1" w:styleId="110">
    <w:name w:val="附录公式 Char"/>
    <w:link w:val="109"/>
    <w:qFormat/>
    <w:locked/>
    <w:uiPriority w:val="99"/>
    <w:rPr>
      <w:rFonts w:ascii="宋体"/>
      <w:sz w:val="21"/>
      <w:lang w:val="en-US" w:eastAsia="zh-CN" w:bidi="ar-SA"/>
    </w:rPr>
  </w:style>
  <w:style w:type="paragraph" w:customStyle="1" w:styleId="111">
    <w:name w:val="附录公式编号制表符"/>
    <w:basedOn w:val="1"/>
    <w:next w:val="25"/>
    <w:qFormat/>
    <w:uiPriority w:val="99"/>
    <w:pPr>
      <w:widowControl/>
      <w:tabs>
        <w:tab w:val="center" w:pos="4201"/>
        <w:tab w:val="right" w:leader="dot" w:pos="9298"/>
      </w:tabs>
      <w:autoSpaceDE w:val="0"/>
      <w:autoSpaceDN w:val="0"/>
    </w:pPr>
    <w:rPr>
      <w:rFonts w:ascii="宋体"/>
      <w:kern w:val="0"/>
      <w:szCs w:val="20"/>
    </w:rPr>
  </w:style>
  <w:style w:type="paragraph" w:customStyle="1" w:styleId="112">
    <w:name w:val="附录三级条标题"/>
    <w:basedOn w:val="107"/>
    <w:next w:val="25"/>
    <w:qFormat/>
    <w:uiPriority w:val="99"/>
    <w:pPr>
      <w:numPr>
        <w:ilvl w:val="4"/>
      </w:numPr>
      <w:outlineLvl w:val="4"/>
    </w:pPr>
  </w:style>
  <w:style w:type="paragraph" w:customStyle="1" w:styleId="113">
    <w:name w:val="附录三级无"/>
    <w:basedOn w:val="112"/>
    <w:qFormat/>
    <w:uiPriority w:val="99"/>
    <w:pPr>
      <w:tabs>
        <w:tab w:val="clear" w:pos="360"/>
      </w:tabs>
      <w:spacing w:beforeLines="0" w:afterLines="0"/>
    </w:pPr>
    <w:rPr>
      <w:rFonts w:ascii="宋体" w:eastAsia="宋体"/>
      <w:szCs w:val="21"/>
    </w:rPr>
  </w:style>
  <w:style w:type="paragraph" w:customStyle="1" w:styleId="114">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5">
    <w:name w:val="附录四级条标题"/>
    <w:basedOn w:val="112"/>
    <w:next w:val="25"/>
    <w:qFormat/>
    <w:uiPriority w:val="99"/>
    <w:pPr>
      <w:numPr>
        <w:ilvl w:val="5"/>
      </w:numPr>
      <w:outlineLvl w:val="5"/>
    </w:pPr>
  </w:style>
  <w:style w:type="paragraph" w:customStyle="1" w:styleId="116">
    <w:name w:val="附录四级无"/>
    <w:basedOn w:val="115"/>
    <w:qFormat/>
    <w:uiPriority w:val="99"/>
    <w:pPr>
      <w:tabs>
        <w:tab w:val="clear" w:pos="360"/>
      </w:tabs>
      <w:spacing w:beforeLines="0" w:afterLines="0"/>
    </w:pPr>
    <w:rPr>
      <w:rFonts w:ascii="宋体" w:eastAsia="宋体"/>
      <w:szCs w:val="21"/>
    </w:rPr>
  </w:style>
  <w:style w:type="paragraph" w:customStyle="1" w:styleId="11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8">
    <w:name w:val="附录图标题"/>
    <w:basedOn w:val="1"/>
    <w:next w:val="25"/>
    <w:qFormat/>
    <w:uiPriority w:val="99"/>
    <w:pPr>
      <w:numPr>
        <w:ilvl w:val="1"/>
        <w:numId w:val="9"/>
      </w:numPr>
      <w:tabs>
        <w:tab w:val="left" w:pos="363"/>
      </w:tabs>
      <w:spacing w:beforeLines="50" w:afterLines="50"/>
      <w:jc w:val="center"/>
    </w:pPr>
    <w:rPr>
      <w:rFonts w:ascii="黑体" w:eastAsia="黑体"/>
      <w:szCs w:val="21"/>
    </w:rPr>
  </w:style>
  <w:style w:type="paragraph" w:customStyle="1" w:styleId="119">
    <w:name w:val="附录五级条标题"/>
    <w:basedOn w:val="115"/>
    <w:next w:val="25"/>
    <w:qFormat/>
    <w:uiPriority w:val="99"/>
    <w:pPr>
      <w:numPr>
        <w:ilvl w:val="6"/>
      </w:numPr>
      <w:outlineLvl w:val="6"/>
    </w:pPr>
  </w:style>
  <w:style w:type="paragraph" w:customStyle="1" w:styleId="120">
    <w:name w:val="附录五级无"/>
    <w:basedOn w:val="119"/>
    <w:qFormat/>
    <w:uiPriority w:val="99"/>
    <w:pPr>
      <w:tabs>
        <w:tab w:val="clear" w:pos="360"/>
      </w:tabs>
      <w:spacing w:beforeLines="0" w:afterLines="0"/>
    </w:pPr>
    <w:rPr>
      <w:rFonts w:ascii="宋体" w:eastAsia="宋体"/>
      <w:szCs w:val="21"/>
    </w:rPr>
  </w:style>
  <w:style w:type="paragraph" w:customStyle="1" w:styleId="121">
    <w:name w:val="附录章标题"/>
    <w:next w:val="25"/>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附录一级条标题"/>
    <w:basedOn w:val="121"/>
    <w:next w:val="25"/>
    <w:qFormat/>
    <w:uiPriority w:val="0"/>
    <w:pPr>
      <w:numPr>
        <w:ilvl w:val="2"/>
      </w:numPr>
      <w:autoSpaceDN w:val="0"/>
      <w:spacing w:beforeLines="50" w:afterLines="50"/>
      <w:outlineLvl w:val="2"/>
    </w:pPr>
  </w:style>
  <w:style w:type="paragraph" w:customStyle="1" w:styleId="123">
    <w:name w:val="附录一级无"/>
    <w:basedOn w:val="122"/>
    <w:qFormat/>
    <w:uiPriority w:val="99"/>
    <w:pPr>
      <w:tabs>
        <w:tab w:val="clear" w:pos="360"/>
      </w:tabs>
      <w:spacing w:beforeLines="0" w:afterLines="0"/>
    </w:pPr>
    <w:rPr>
      <w:rFonts w:ascii="宋体" w:eastAsia="宋体"/>
      <w:szCs w:val="21"/>
    </w:rPr>
  </w:style>
  <w:style w:type="paragraph" w:customStyle="1" w:styleId="124">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5">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其他标准标志"/>
    <w:basedOn w:val="85"/>
    <w:qFormat/>
    <w:uiPriority w:val="99"/>
    <w:pPr>
      <w:framePr w:w="6101" w:vAnchor="page" w:hAnchor="page" w:x="4673" w:y="942"/>
    </w:pPr>
    <w:rPr>
      <w:w w:val="130"/>
    </w:rPr>
  </w:style>
  <w:style w:type="paragraph" w:customStyle="1" w:styleId="12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93"/>
    <w:qFormat/>
    <w:uiPriority w:val="99"/>
    <w:pPr>
      <w:framePr w:y="15310"/>
      <w:spacing w:line="240" w:lineRule="atLeast"/>
    </w:pPr>
    <w:rPr>
      <w:rFonts w:ascii="黑体" w:eastAsia="黑体"/>
      <w:b w:val="0"/>
    </w:rPr>
  </w:style>
  <w:style w:type="paragraph" w:customStyle="1" w:styleId="131">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三级无"/>
    <w:basedOn w:val="70"/>
    <w:qFormat/>
    <w:uiPriority w:val="99"/>
    <w:pPr>
      <w:spacing w:beforeLines="0" w:afterLines="0"/>
    </w:pPr>
    <w:rPr>
      <w:rFonts w:ascii="宋体" w:eastAsia="宋体"/>
    </w:rPr>
  </w:style>
  <w:style w:type="paragraph" w:customStyle="1" w:styleId="133">
    <w:name w:val="实施日期"/>
    <w:basedOn w:val="94"/>
    <w:qFormat/>
    <w:uiPriority w:val="99"/>
    <w:pPr>
      <w:framePr w:vAnchor="page" w:hAnchor="text"/>
      <w:jc w:val="right"/>
    </w:pPr>
  </w:style>
  <w:style w:type="paragraph" w:customStyle="1" w:styleId="134">
    <w:name w:val="示例后文字"/>
    <w:basedOn w:val="25"/>
    <w:next w:val="25"/>
    <w:qFormat/>
    <w:uiPriority w:val="99"/>
    <w:pPr>
      <w:ind w:firstLine="360"/>
    </w:pPr>
    <w:rPr>
      <w:sz w:val="18"/>
    </w:rPr>
  </w:style>
  <w:style w:type="paragraph" w:customStyle="1" w:styleId="135">
    <w:name w:val="首示例"/>
    <w:next w:val="25"/>
    <w:link w:val="136"/>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6">
    <w:name w:val="首示例 Char"/>
    <w:link w:val="135"/>
    <w:qFormat/>
    <w:locked/>
    <w:uiPriority w:val="99"/>
    <w:rPr>
      <w:rFonts w:ascii="宋体" w:hAnsi="宋体"/>
      <w:kern w:val="2"/>
      <w:sz w:val="18"/>
      <w:szCs w:val="18"/>
      <w:lang w:val="en-US" w:eastAsia="zh-CN" w:bidi="ar-SA"/>
    </w:rPr>
  </w:style>
  <w:style w:type="paragraph" w:customStyle="1" w:styleId="137">
    <w:name w:val="四级无"/>
    <w:basedOn w:val="74"/>
    <w:qFormat/>
    <w:uiPriority w:val="99"/>
    <w:pPr>
      <w:spacing w:beforeLines="0" w:afterLines="0"/>
    </w:pPr>
    <w:rPr>
      <w:rFonts w:ascii="宋体" w:eastAsia="宋体"/>
    </w:rPr>
  </w:style>
  <w:style w:type="paragraph" w:customStyle="1" w:styleId="138">
    <w:name w:val="条文脚注"/>
    <w:basedOn w:val="26"/>
    <w:qFormat/>
    <w:uiPriority w:val="99"/>
    <w:pPr>
      <w:numPr>
        <w:numId w:val="0"/>
      </w:numPr>
      <w:jc w:val="both"/>
    </w:pPr>
  </w:style>
  <w:style w:type="paragraph" w:customStyle="1" w:styleId="139">
    <w:name w:val="图标脚注说明"/>
    <w:basedOn w:val="25"/>
    <w:qFormat/>
    <w:uiPriority w:val="99"/>
    <w:pPr>
      <w:ind w:left="840" w:hanging="420" w:firstLineChars="0"/>
    </w:pPr>
    <w:rPr>
      <w:sz w:val="18"/>
      <w:szCs w:val="18"/>
    </w:rPr>
  </w:style>
  <w:style w:type="paragraph" w:customStyle="1" w:styleId="140">
    <w:name w:val="图表脚注说明"/>
    <w:basedOn w:val="1"/>
    <w:qFormat/>
    <w:uiPriority w:val="99"/>
    <w:pPr>
      <w:ind w:left="544" w:hanging="181"/>
    </w:pPr>
    <w:rPr>
      <w:rFonts w:ascii="宋体"/>
      <w:sz w:val="18"/>
      <w:szCs w:val="18"/>
    </w:rPr>
  </w:style>
  <w:style w:type="paragraph" w:customStyle="1" w:styleId="141">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5"/>
    <w:qFormat/>
    <w:uiPriority w:val="99"/>
    <w:pPr>
      <w:spacing w:beforeLines="0" w:afterLines="0"/>
    </w:pPr>
    <w:rPr>
      <w:rFonts w:ascii="宋体" w:eastAsia="宋体"/>
    </w:rPr>
  </w:style>
  <w:style w:type="paragraph" w:customStyle="1" w:styleId="144">
    <w:name w:val="一级无"/>
    <w:basedOn w:val="61"/>
    <w:qFormat/>
    <w:uiPriority w:val="99"/>
    <w:pPr>
      <w:spacing w:beforeLines="0" w:afterLines="0"/>
    </w:pPr>
    <w:rPr>
      <w:rFonts w:ascii="宋体" w:eastAsia="宋体"/>
    </w:rPr>
  </w:style>
  <w:style w:type="paragraph" w:customStyle="1" w:styleId="145">
    <w:name w:val="正文表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5"/>
    <w:next w:val="25"/>
    <w:qFormat/>
    <w:uiPriority w:val="99"/>
    <w:pPr>
      <w:ind w:firstLine="0" w:firstLineChars="0"/>
    </w:pPr>
  </w:style>
  <w:style w:type="paragraph" w:customStyle="1" w:styleId="147">
    <w:name w:val="正文图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终结线"/>
    <w:basedOn w:val="1"/>
    <w:qFormat/>
    <w:uiPriority w:val="99"/>
    <w:pPr>
      <w:framePr w:hSpace="181" w:vSpace="181" w:wrap="around" w:vAnchor="text" w:hAnchor="margin" w:xAlign="center" w:y="285"/>
    </w:pPr>
  </w:style>
  <w:style w:type="paragraph" w:customStyle="1" w:styleId="149">
    <w:name w:val="其他发布日期"/>
    <w:basedOn w:val="94"/>
    <w:qFormat/>
    <w:uiPriority w:val="99"/>
    <w:pPr>
      <w:framePr w:vAnchor="page" w:hAnchor="text" w:x="1419"/>
    </w:pPr>
  </w:style>
  <w:style w:type="paragraph" w:customStyle="1" w:styleId="150">
    <w:name w:val="其他实施日期"/>
    <w:basedOn w:val="133"/>
    <w:qFormat/>
    <w:uiPriority w:val="99"/>
    <w:pPr>
      <w:framePr/>
    </w:pPr>
  </w:style>
  <w:style w:type="paragraph" w:customStyle="1" w:styleId="151">
    <w:name w:val="封面标准名称2"/>
    <w:basedOn w:val="97"/>
    <w:qFormat/>
    <w:uiPriority w:val="99"/>
    <w:pPr>
      <w:framePr w:y="4469"/>
      <w:spacing w:beforeLines="630"/>
    </w:pPr>
  </w:style>
  <w:style w:type="paragraph" w:customStyle="1" w:styleId="152">
    <w:name w:val="封面标准英文名称2"/>
    <w:basedOn w:val="98"/>
    <w:qFormat/>
    <w:uiPriority w:val="99"/>
    <w:pPr>
      <w:framePr w:y="4469"/>
    </w:pPr>
  </w:style>
  <w:style w:type="paragraph" w:customStyle="1" w:styleId="153">
    <w:name w:val="封面一致性程度标识2"/>
    <w:basedOn w:val="99"/>
    <w:qFormat/>
    <w:uiPriority w:val="99"/>
    <w:pPr>
      <w:framePr w:y="4469"/>
    </w:pPr>
  </w:style>
  <w:style w:type="paragraph" w:customStyle="1" w:styleId="154">
    <w:name w:val="封面标准文稿类别2"/>
    <w:basedOn w:val="100"/>
    <w:qFormat/>
    <w:uiPriority w:val="99"/>
    <w:pPr>
      <w:framePr w:y="4469"/>
    </w:pPr>
  </w:style>
  <w:style w:type="paragraph" w:customStyle="1" w:styleId="155">
    <w:name w:val="封面标准文稿编辑信息2"/>
    <w:basedOn w:val="101"/>
    <w:qFormat/>
    <w:uiPriority w:val="99"/>
    <w:pPr>
      <w:framePr w:y="4469"/>
    </w:pPr>
  </w:style>
  <w:style w:type="character" w:customStyle="1" w:styleId="156">
    <w:name w:val="apple-converted-space"/>
    <w:qFormat/>
    <w:uiPriority w:val="0"/>
    <w:rPr>
      <w:rFonts w:cs="Times New Roman"/>
    </w:rPr>
  </w:style>
  <w:style w:type="paragraph" w:customStyle="1" w:styleId="157">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8">
    <w:name w:val="一级条标题 Char"/>
    <w:link w:val="61"/>
    <w:qFormat/>
    <w:locked/>
    <w:uiPriority w:val="0"/>
    <w:rPr>
      <w:rFonts w:ascii="黑体" w:eastAsia="黑体"/>
      <w:sz w:val="21"/>
      <w:szCs w:val="21"/>
    </w:rPr>
  </w:style>
  <w:style w:type="character" w:customStyle="1" w:styleId="159">
    <w:name w:val="明显参考1"/>
    <w:qFormat/>
    <w:uiPriority w:val="99"/>
    <w:rPr>
      <w:rFonts w:cs="Times New Roman"/>
      <w:b/>
      <w:smallCaps/>
      <w:color w:val="C0504D"/>
      <w:spacing w:val="5"/>
      <w:u w:val="single"/>
    </w:rPr>
  </w:style>
  <w:style w:type="character" w:customStyle="1" w:styleId="160">
    <w:name w:val="段 Char Char"/>
    <w:qFormat/>
    <w:uiPriority w:val="99"/>
    <w:rPr>
      <w:rFonts w:ascii="宋体"/>
      <w:sz w:val="21"/>
      <w:lang w:val="en-US" w:eastAsia="zh-CN"/>
    </w:rPr>
  </w:style>
  <w:style w:type="character" w:customStyle="1" w:styleId="161">
    <w:name w:val="layui-this"/>
    <w:qFormat/>
    <w:uiPriority w:val="99"/>
    <w:rPr>
      <w:rFonts w:cs="Times New Roman"/>
      <w:bdr w:val="single" w:color="EEEEEE" w:sz="4" w:space="0"/>
      <w:shd w:val="clear" w:color="auto" w:fill="FFFFFF"/>
    </w:rPr>
  </w:style>
  <w:style w:type="character" w:customStyle="1" w:styleId="162">
    <w:name w:val="hover8"/>
    <w:qFormat/>
    <w:uiPriority w:val="99"/>
    <w:rPr>
      <w:rFonts w:cs="Times New Roman"/>
      <w:color w:val="337AB7"/>
    </w:rPr>
  </w:style>
  <w:style w:type="character" w:customStyle="1" w:styleId="163">
    <w:name w:val="hover9"/>
    <w:qFormat/>
    <w:uiPriority w:val="99"/>
    <w:rPr>
      <w:rFonts w:cs="Times New Roman"/>
      <w:color w:val="337AB7"/>
    </w:rPr>
  </w:style>
  <w:style w:type="character" w:customStyle="1" w:styleId="164">
    <w:name w:val="hover10"/>
    <w:qFormat/>
    <w:uiPriority w:val="99"/>
    <w:rPr>
      <w:rFonts w:cs="Times New Roman"/>
      <w:color w:val="2B6EC9"/>
      <w:bdr w:val="single" w:color="0F67AE" w:sz="4" w:space="0"/>
    </w:rPr>
  </w:style>
  <w:style w:type="character" w:customStyle="1" w:styleId="165">
    <w:name w:val="on"/>
    <w:qFormat/>
    <w:uiPriority w:val="99"/>
    <w:rPr>
      <w:rFonts w:cs="Times New Roman"/>
    </w:rPr>
  </w:style>
  <w:style w:type="character" w:customStyle="1" w:styleId="166">
    <w:name w:val="first-child"/>
    <w:qFormat/>
    <w:uiPriority w:val="99"/>
    <w:rPr>
      <w:rFonts w:cs="Times New Roman"/>
    </w:rPr>
  </w:style>
  <w:style w:type="character" w:customStyle="1" w:styleId="167">
    <w:name w:val="hover6"/>
    <w:qFormat/>
    <w:uiPriority w:val="99"/>
    <w:rPr>
      <w:rFonts w:cs="Times New Roman"/>
      <w:color w:val="2B6EC9"/>
      <w:bdr w:val="single" w:color="0F67AE" w:sz="4" w:space="0"/>
    </w:rPr>
  </w:style>
  <w:style w:type="character" w:customStyle="1" w:styleId="168">
    <w:name w:val="hover7"/>
    <w:qFormat/>
    <w:uiPriority w:val="99"/>
    <w:rPr>
      <w:rFonts w:cs="Times New Roman"/>
      <w:color w:val="337AB7"/>
    </w:rPr>
  </w:style>
  <w:style w:type="paragraph" w:styleId="169">
    <w:name w:val="List Paragraph"/>
    <w:basedOn w:val="1"/>
    <w:qFormat/>
    <w:uiPriority w:val="34"/>
    <w:pPr>
      <w:ind w:firstLine="420" w:firstLineChars="200"/>
    </w:pPr>
  </w:style>
  <w:style w:type="character" w:customStyle="1" w:styleId="170">
    <w:name w:val="fontstyle01"/>
    <w:basedOn w:val="37"/>
    <w:qFormat/>
    <w:uiPriority w:val="0"/>
    <w:rPr>
      <w:rFonts w:hint="default" w:ascii="TimesNewRomanPS-ItalicMT" w:hAnsi="TimesNewRomanPS-ItalicMT"/>
      <w:i/>
      <w:iCs/>
      <w:color w:val="000000"/>
      <w:sz w:val="18"/>
      <w:szCs w:val="18"/>
    </w:rPr>
  </w:style>
  <w:style w:type="character" w:customStyle="1" w:styleId="171">
    <w:name w:val="fontstyle21"/>
    <w:basedOn w:val="37"/>
    <w:qFormat/>
    <w:uiPriority w:val="0"/>
    <w:rPr>
      <w:rFonts w:hint="default" w:ascii="TimesNewRomanPSMT" w:hAnsi="TimesNewRomanPSMT"/>
      <w:color w:val="000000"/>
      <w:sz w:val="18"/>
      <w:szCs w:val="18"/>
    </w:rPr>
  </w:style>
  <w:style w:type="character" w:customStyle="1" w:styleId="172">
    <w:name w:val="bzmc1"/>
    <w:basedOn w:val="37"/>
    <w:qFormat/>
    <w:uiPriority w:val="0"/>
  </w:style>
  <w:style w:type="paragraph" w:customStyle="1" w:styleId="173">
    <w:name w:val="Char"/>
    <w:basedOn w:val="1"/>
    <w:qFormat/>
    <w:uiPriority w:val="0"/>
    <w:pPr>
      <w:widowControl/>
      <w:spacing w:after="160" w:line="240" w:lineRule="exact"/>
      <w:jc w:val="left"/>
    </w:pPr>
    <w:rPr>
      <w:rFonts w:ascii="Calibri" w:hAnsi="Calibri"/>
      <w:szCs w:val="20"/>
    </w:rPr>
  </w:style>
  <w:style w:type="character" w:customStyle="1" w:styleId="174">
    <w:name w:val="fontstyle31"/>
    <w:qFormat/>
    <w:uiPriority w:val="0"/>
    <w:rPr>
      <w:rFonts w:hint="eastAsia" w:ascii="宋体" w:hAnsi="宋体" w:eastAsia="宋体"/>
      <w:color w:val="242021"/>
      <w:sz w:val="18"/>
      <w:szCs w:val="18"/>
    </w:rPr>
  </w:style>
  <w:style w:type="character" w:customStyle="1" w:styleId="175">
    <w:name w:val="fontstyle11"/>
    <w:basedOn w:val="37"/>
    <w:qFormat/>
    <w:uiPriority w:val="0"/>
    <w:rPr>
      <w:rFonts w:hint="eastAsia" w:ascii="宋体" w:hAnsi="宋体" w:eastAsia="宋体"/>
      <w:color w:val="242021"/>
      <w:sz w:val="18"/>
      <w:szCs w:val="18"/>
    </w:rPr>
  </w:style>
  <w:style w:type="character" w:customStyle="1" w:styleId="176">
    <w:name w:val="批注框文本 字符"/>
    <w:basedOn w:val="37"/>
    <w:link w:val="18"/>
    <w:semiHidden/>
    <w:qFormat/>
    <w:uiPriority w:val="99"/>
    <w:rPr>
      <w:kern w:val="2"/>
      <w:sz w:val="18"/>
      <w:szCs w:val="18"/>
    </w:rPr>
  </w:style>
  <w:style w:type="character" w:styleId="177">
    <w:name w:val="Placeholder Text"/>
    <w:basedOn w:val="37"/>
    <w:semiHidden/>
    <w:qFormat/>
    <w:uiPriority w:val="99"/>
    <w:rPr>
      <w:color w:val="808080"/>
    </w:rPr>
  </w:style>
  <w:style w:type="character" w:customStyle="1" w:styleId="178">
    <w:name w:val="fontstyle41"/>
    <w:basedOn w:val="37"/>
    <w:qFormat/>
    <w:uiPriority w:val="0"/>
    <w:rPr>
      <w:rFonts w:hint="default" w:ascii="ZJZJPc-2" w:hAnsi="ZJZJPc-2"/>
      <w:color w:val="242021"/>
      <w:sz w:val="22"/>
      <w:szCs w:val="22"/>
    </w:rPr>
  </w:style>
  <w:style w:type="character" w:customStyle="1" w:styleId="179">
    <w:name w:val="标题 1 字符"/>
    <w:basedOn w:val="37"/>
    <w:link w:val="2"/>
    <w:qFormat/>
    <w:uiPriority w:val="0"/>
    <w:rPr>
      <w:b/>
      <w:bCs/>
      <w:kern w:val="44"/>
      <w:sz w:val="44"/>
      <w:szCs w:val="44"/>
    </w:rPr>
  </w:style>
  <w:style w:type="character" w:customStyle="1" w:styleId="180">
    <w:name w:val="批注文字 字符"/>
    <w:basedOn w:val="37"/>
    <w:link w:val="9"/>
    <w:semiHidden/>
    <w:qFormat/>
    <w:uiPriority w:val="99"/>
    <w:rPr>
      <w:kern w:val="2"/>
      <w:sz w:val="21"/>
      <w:szCs w:val="24"/>
    </w:rPr>
  </w:style>
  <w:style w:type="character" w:customStyle="1" w:styleId="181">
    <w:name w:val="批注主题 字符"/>
    <w:basedOn w:val="180"/>
    <w:link w:val="34"/>
    <w:semiHidden/>
    <w:qFormat/>
    <w:uiPriority w:val="99"/>
    <w:rPr>
      <w:b/>
      <w:bCs/>
      <w:kern w:val="2"/>
      <w:sz w:val="21"/>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1472</Words>
  <Characters>1739</Characters>
  <Lines>108</Lines>
  <Paragraphs>114</Paragraphs>
  <TotalTime>1</TotalTime>
  <ScaleCrop>false</ScaleCrop>
  <LinksUpToDate>false</LinksUpToDate>
  <CharactersWithSpaces>3097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2023-09-04T14:55:00Z</dcterms:created>
  <dcterms:modified xsi:type="dcterms:W3CDTF">2023-09-05T14:02:36Z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3C3AFF106044485C83242AB8D5A1A4AA_13</vt:lpwstr>
  </property>
</Properties>
</file>