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2"/>
        <w:rPr>
          <w:color w:val="000000"/>
        </w:rPr>
      </w:pPr>
      <w:r>
        <w:rPr>
          <w:rFonts w:hint="eastAsia"/>
        </w:rPr>
        <w:t>ICS 65.020.20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2"/>
        <w:rPr>
          <w:color w:val="000000"/>
        </w:rPr>
      </w:pPr>
      <w:r>
        <w:rPr>
          <w:rFonts w:hint="eastAsia"/>
          <w:color w:val="000000"/>
        </w:rPr>
        <w:t xml:space="preserve">CCS </w:t>
      </w:r>
      <w:r>
        <w:rPr>
          <w:color w:val="000000"/>
        </w:rPr>
        <w:t>B</w:t>
      </w:r>
      <w:r>
        <w:rPr>
          <w:rFonts w:hint="eastAsia"/>
          <w:color w:val="000000"/>
        </w:rPr>
        <w:t xml:space="preserve"> 05</w:t>
      </w:r>
    </w:p>
    <w:tbl>
      <w:tblPr>
        <w:tblStyle w:val="35"/>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2"/>
              <w:rPr>
                <w:color w:val="000000"/>
              </w:rPr>
            </w:pPr>
            <w: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0" t="0" r="0" b="0"/>
                      <wp:wrapNone/>
                      <wp:docPr id="6" name="BAH"/>
                      <wp:cNvGraphicFramePr/>
                      <a:graphic xmlns:a="http://schemas.openxmlformats.org/drawingml/2006/main">
                        <a:graphicData uri="http://schemas.microsoft.com/office/word/2010/wordprocessingShape">
                          <wps:wsp>
                            <wps:cNvSpPr>
                              <a:spLocks noChangeArrowheads="true"/>
                            </wps:cNvSpPr>
                            <wps:spPr bwMode="auto">
                              <a:xfrm>
                                <a:off x="0" y="0"/>
                                <a:ext cx="866775" cy="19812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BAH" o:spid="_x0000_s1026" o:spt="1" style="position:absolute;left:0pt;margin-left:-5.25pt;margin-top:0pt;height:15.6pt;width:68.25pt;z-index:-251655168;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yK4v7NUAAAAHAQAADwAAAAAAAAAB&#10;ACAAAAA4AAAAZHJzL2Rvd25yZXYueG1sUEsBAhQAFAAAAAgAh07iQMzEotD9AQAA5wMAAA4AAAAA&#10;AAAAAQAgAAAAOgEAAGRycy9lMm9Eb2MueG1sUEsFBgAAAAAGAAYAWQEAAKkFAAAAAA==&#10;">
                      <v:fill on="t" focussize="0,0"/>
                      <v:stroke on="f"/>
                      <v:imagedata o:title=""/>
                      <o:lock v:ext="edit" aspectratio="f"/>
                      <v:textbox>
                        <w:txbxContent>
                          <w:p/>
                        </w:txbxContent>
                      </v:textbox>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8"/>
        <w:rPr>
          <w:color w:val="000000"/>
        </w:rPr>
      </w:pPr>
      <w:r>
        <w:rPr>
          <w:color w:val="000000"/>
        </w:rPr>
        <w:t>DB1308</w:t>
      </w:r>
    </w:p>
    <w:p>
      <w:pPr>
        <w:pStyle w:val="129"/>
        <w:rPr>
          <w:color w:val="000000"/>
        </w:rPr>
      </w:pPr>
      <w:r>
        <w:rPr>
          <w:rFonts w:hint="eastAsia"/>
          <w:color w:val="000000"/>
        </w:rPr>
        <w:t>承德市地方标准</w:t>
      </w:r>
    </w:p>
    <w:p>
      <w:pPr>
        <w:pStyle w:val="66"/>
        <w:rPr>
          <w:color w:val="000000"/>
        </w:rPr>
      </w:pPr>
      <w:r>
        <w:rPr>
          <w:color w:val="000000"/>
        </w:rPr>
        <w:t>DB 1308/T</w:t>
      </w:r>
      <w:r>
        <w:rPr>
          <w:rFonts w:hint="eastAsia"/>
          <w:color w:val="000000"/>
          <w:lang w:val="en-US" w:eastAsia="zh-CN"/>
        </w:rPr>
        <w:t xml:space="preserve"> ***—2023</w:t>
      </w:r>
      <w:r>
        <w:rPr>
          <w:color w:val="000000"/>
        </w:rPr>
        <w:t xml:space="preserve"> </w:t>
      </w:r>
    </w:p>
    <w:tbl>
      <w:tblPr>
        <w:tblStyle w:val="3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5"/>
              <w:rPr>
                <w:color w:val="000000"/>
              </w:rPr>
            </w:pPr>
            <w:bookmarkStart w:id="1" w:name="DT"/>
            <w:r>
              <mc:AlternateContent>
                <mc:Choice Requires="wps">
                  <w:drawing>
                    <wp:anchor distT="0" distB="0" distL="114300" distR="114300" simplePos="0" relativeHeight="251662336"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5" name="DT"/>
                      <wp:cNvGraphicFramePr/>
                      <a:graphic xmlns:a="http://schemas.openxmlformats.org/drawingml/2006/main">
                        <a:graphicData uri="http://schemas.microsoft.com/office/word/2010/wordprocessingShape">
                          <wps:wsp>
                            <wps:cNvSpPr>
                              <a:spLocks noChangeArrowheads="true"/>
                            </wps:cNvSpPr>
                            <wps:spPr bwMode="auto">
                              <a:xfrm>
                                <a:off x="0" y="0"/>
                                <a:ext cx="1143000" cy="22860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DT" o:spid="_x0000_s1026" o:spt="1" style="position:absolute;left:0pt;margin-left:372.8pt;margin-top:2.7pt;height:18pt;width:90pt;z-index:-251654144;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WAAAAZHJzL1BLAQIUABQAAAAIAIdO4kAeYPLL1gAAAAgBAAAPAAAAAAAAAAEAIAAA&#10;ADgAAABkcnMvZG93bnJldi54bWxQSwECFAAUAAAACACHTuJAK3xiV/gBAADnAwAADgAAAAAAAAAB&#10;ACAAAAA7AQAAZHJzL2Uyb0RvYy54bWxQSwUGAAAAAAYABgBZAQAApQUAAAAA&#10;">
                      <v:fill on="t" focussize="0,0"/>
                      <v:stroke on="f"/>
                      <v:imagedata o:title=""/>
                      <o:lock v:ext="edit" aspectratio="f"/>
                      <v:textbox>
                        <w:txbxContent>
                          <w:p/>
                        </w:txbxContent>
                      </v:textbox>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6"/>
        <w:rPr>
          <w:color w:val="000000"/>
        </w:rPr>
      </w:pPr>
    </w:p>
    <w:p>
      <w:pPr>
        <w:pStyle w:val="66"/>
        <w:rPr>
          <w:color w:val="000000"/>
        </w:rPr>
      </w:pPr>
    </w:p>
    <w:p>
      <w:pPr>
        <w:pStyle w:val="97"/>
        <w:spacing w:before="156" w:after="156"/>
        <w:rPr>
          <w:color w:val="000000"/>
        </w:rPr>
      </w:pPr>
      <w:r>
        <w:rPr>
          <w:rFonts w:hint="eastAsia" w:ascii="方正黑体_GBK" w:hAnsi="方正黑体_GBK" w:eastAsia="方正黑体_GBK" w:cs="方正黑体_GBK"/>
          <w:szCs w:val="52"/>
        </w:rPr>
        <w:t>野生平榛丰产管理技术规程</w:t>
      </w:r>
    </w:p>
    <w:p>
      <w:pPr>
        <w:pStyle w:val="98"/>
        <w:rPr>
          <w:b/>
          <w:color w:val="000000"/>
        </w:rPr>
      </w:pPr>
    </w:p>
    <w:p>
      <w:pPr>
        <w:pStyle w:val="99"/>
        <w:rPr>
          <w:color w:val="000000"/>
        </w:rPr>
      </w:pPr>
    </w:p>
    <w:tbl>
      <w:tblPr>
        <w:tblStyle w:val="3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0"/>
              <w:rPr>
                <w:color w:val="000000"/>
              </w:rPr>
            </w:pPr>
            <w:r>
              <mc:AlternateContent>
                <mc:Choice Requires="wps">
                  <w:drawing>
                    <wp:anchor distT="0" distB="0" distL="114300" distR="114300" simplePos="0" relativeHeight="251663360"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 xmlns:a="http://schemas.openxmlformats.org/drawingml/2006/main">
                        <a:graphicData uri="http://schemas.microsoft.com/office/word/2010/wordprocessingShape">
                          <wps:wsp>
                            <wps:cNvSpPr>
                              <a:spLocks noChangeArrowheads="true"/>
                            </wps:cNvSpPr>
                            <wps:spPr bwMode="auto">
                              <a:xfrm>
                                <a:off x="0" y="0"/>
                                <a:ext cx="1905000" cy="25400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RQ" o:spid="_x0000_s1026" o:spt="1" style="position:absolute;left:0pt;margin-left:173.3pt;margin-top:45.15pt;height:20pt;width:150pt;z-index:-251653120;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BYmuktUAAAAKAQAADwAAAAAAAAABACAAAAA4&#10;AAAAZHJzL2Rvd25yZXYueG1sUEsBAhQAFAAAAAgAh07iQJ/pHjn3AQAA5wMAAA4AAAAAAAAAAQAg&#10;AAAAOgEAAGRycy9lMm9Eb2MueG1sUEsFBgAAAAAGAAYAWQEAAKMFA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4384"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 xmlns:a="http://schemas.openxmlformats.org/drawingml/2006/main">
                        <a:graphicData uri="http://schemas.microsoft.com/office/word/2010/wordprocessingShape">
                          <wps:wsp>
                            <wps:cNvSpPr>
                              <a:spLocks noChangeArrowheads="true"/>
                            </wps:cNvSpPr>
                            <wps:spPr bwMode="auto">
                              <a:xfrm>
                                <a:off x="0" y="0"/>
                                <a:ext cx="1270000" cy="304800"/>
                              </a:xfrm>
                              <a:prstGeom prst="rect">
                                <a:avLst/>
                              </a:prstGeom>
                              <a:solidFill>
                                <a:srgbClr val="FFFFFF"/>
                              </a:solidFill>
                              <a:ln>
                                <a:noFill/>
                              </a:ln>
                            </wps:spPr>
                            <wps:txbx>
                              <w:txbxContent>
                                <w:p/>
                              </w:txbxContent>
                            </wps:txbx>
                            <wps:bodyPr rot="0" vert="horz" wrap="square" lIns="91440" tIns="45720" rIns="91440" bIns="45720" anchor="t" anchorCtr="false" upright="true">
                              <a:noAutofit/>
                            </wps:bodyPr>
                          </wps:wsp>
                        </a:graphicData>
                      </a:graphic>
                    </wp:anchor>
                  </w:drawing>
                </mc:Choice>
                <mc:Fallback>
                  <w:pict>
                    <v:rect id="LB" o:spid="_x0000_s1026" o:spt="1" style="position:absolute;left:0pt;margin-left:193.3pt;margin-top:20.15pt;height:24pt;width:100pt;z-index:-251652096;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APhi+XWAAAACQEAAA8AAAAAAAAAAQAgAAAA&#10;OAAAAGRycy9kb3ducmV2LnhtbFBLAQIUABQAAAAIAIdO4kAsT6hr9wEAAOcDAAAOAAAAAAAAAAEA&#10;IAAAADsBAABkcnMvZTJvRG9jLnhtbFBLBQYAAAAABgAGAFkBAACkBQAAAAA=&#10;">
                      <v:fill on="t" focussize="0,0"/>
                      <v:stroke on="f"/>
                      <v:imagedata o:title=""/>
                      <o:lock v:ext="edit" aspectratio="f"/>
                      <v:textbox>
                        <w:txbxContent>
                          <w:p/>
                        </w:txbxContent>
                      </v:textbox>
                    </v:rect>
                  </w:pict>
                </mc:Fallback>
              </mc:AlternateContent>
            </w:r>
            <w:r>
              <w:rPr>
                <w:rFonts w:hint="eastAsia"/>
                <w:color w:val="000000"/>
              </w:rPr>
              <w:t>（征求意见稿）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1"/>
              <w:jc w:val="both"/>
              <w:rPr>
                <w:color w:val="000000"/>
              </w:rPr>
            </w:pPr>
          </w:p>
        </w:tc>
      </w:tr>
    </w:tbl>
    <w:p>
      <w:pPr>
        <w:pStyle w:val="149"/>
        <w:framePr w:hAnchor="page" w:x="1486" w:y="14101"/>
        <w:rPr>
          <w:color w:val="000000"/>
        </w:rPr>
      </w:pPr>
      <w:r>
        <w:rPr>
          <w:rFonts w:ascii="黑体"/>
          <w:color w:val="000000"/>
        </w:rPr>
        <w:t>2023-</w:t>
      </w:r>
      <w:r>
        <w:rPr>
          <w:rFonts w:hint="eastAsia" w:ascii="黑体"/>
          <w:color w:val="000000"/>
        </w:rPr>
        <w:t>**</w:t>
      </w:r>
      <w:r>
        <w:rPr>
          <w:rFonts w:ascii="黑体"/>
          <w:color w:val="000000"/>
        </w:rPr>
        <w:t>-</w:t>
      </w:r>
      <w:r>
        <w:rPr>
          <w:rFonts w:hint="eastAsia" w:ascii="黑体"/>
          <w:color w:val="000000"/>
        </w:rPr>
        <w:t>**</w:t>
      </w:r>
      <w:r>
        <w:rPr>
          <w:rFonts w:hint="eastAsia"/>
          <w:color w:val="000000"/>
        </w:rPr>
        <w:t>发布</w:t>
      </w:r>
      <w:r>
        <mc:AlternateContent>
          <mc:Choice Requires="wps">
            <w:drawing>
              <wp:anchor distT="0" distB="0" distL="114300" distR="114300" simplePos="0" relativeHeight="251659264" behindDoc="0" locked="1" layoutInCell="1" allowOverlap="1">
                <wp:simplePos x="0" y="0"/>
                <wp:positionH relativeFrom="column">
                  <wp:posOffset>-635</wp:posOffset>
                </wp:positionH>
                <wp:positionV relativeFrom="page">
                  <wp:posOffset>9251315</wp:posOffset>
                </wp:positionV>
                <wp:extent cx="6120130" cy="0"/>
                <wp:effectExtent l="0" t="0" r="13970" b="0"/>
                <wp:wrapNone/>
                <wp:docPr id="2" name="Line 6"/>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6" o:spid="_x0000_s1026" o:spt="20" style="position:absolute;left:0pt;margin-left:-0.05pt;margin-top:728.45pt;height:0pt;width:481.9pt;mso-position-vertical-relative:page;z-index:251659264;mso-width-relative:page;mso-height-relative:page;" filled="f" stroked="t" coordsize="21600,21600" o:gfxdata="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BjLS/z1wAAAAsBAAAPAAAAAAAAAAEAIAAAADgAAABkcnMvZG93bnJl&#10;di54bWxQSwECFAAUAAAACACHTuJATcBI8a8BAABUAwAADgAAAAAAAAABACAAAAA8AQAAZHJzL2Uy&#10;b0RvYy54bWxQSwUGAAAAAAYABgBZAQAAXQUAAAAA&#10;">
                <v:fill on="f" focussize="0,0"/>
                <v:stroke color="#000000" joinstyle="round"/>
                <v:imagedata o:title=""/>
                <o:lock v:ext="edit" aspectratio="f"/>
                <w10:anchorlock/>
              </v:line>
            </w:pict>
          </mc:Fallback>
        </mc:AlternateContent>
      </w:r>
    </w:p>
    <w:p>
      <w:pPr>
        <w:pStyle w:val="150"/>
        <w:framePr w:hAnchor="page" w:x="7126" w:y="14101"/>
        <w:rPr>
          <w:color w:val="000000"/>
        </w:rPr>
      </w:pPr>
      <w:r>
        <w:rPr>
          <w:rFonts w:ascii="黑体"/>
          <w:color w:val="000000"/>
        </w:rPr>
        <w:t>2023-</w:t>
      </w:r>
      <w:r>
        <w:rPr>
          <w:rFonts w:hint="eastAsia" w:ascii="黑体"/>
          <w:color w:val="000000"/>
        </w:rPr>
        <w:t>**</w:t>
      </w:r>
      <w:r>
        <w:rPr>
          <w:rFonts w:ascii="黑体"/>
          <w:color w:val="000000"/>
        </w:rPr>
        <w:t>-</w:t>
      </w:r>
      <w:r>
        <w:rPr>
          <w:rFonts w:hint="eastAsia" w:ascii="黑体"/>
          <w:color w:val="000000"/>
        </w:rPr>
        <w:t>**</w:t>
      </w:r>
      <w:r>
        <w:rPr>
          <w:rFonts w:hint="eastAsia"/>
          <w:color w:val="000000"/>
        </w:rPr>
        <w:t>实施</w:t>
      </w:r>
    </w:p>
    <w:p>
      <w:pPr>
        <w:pStyle w:val="130"/>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2"/>
          <w:rFonts w:hint="eastAsia"/>
          <w:color w:val="000000"/>
        </w:rPr>
        <w:t>发布</w:t>
      </w:r>
    </w:p>
    <w:p>
      <w:pPr>
        <w:pStyle w:val="25"/>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2339340</wp:posOffset>
                </wp:positionV>
                <wp:extent cx="6120130" cy="0"/>
                <wp:effectExtent l="0" t="0" r="13970" b="0"/>
                <wp:wrapNone/>
                <wp:docPr id="1" name="Line 7"/>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9525">
                          <a:solidFill>
                            <a:srgbClr val="000000"/>
                          </a:solidFill>
                          <a:round/>
                        </a:ln>
                      </wps:spPr>
                      <wps:bodyPr/>
                    </wps:wsp>
                  </a:graphicData>
                </a:graphic>
              </wp:anchor>
            </w:drawing>
          </mc:Choice>
          <mc:Fallback>
            <w:pict>
              <v:line id="Line 7" o:spid="_x0000_s1026" o:spt="20" style="position:absolute;left:0pt;margin-left:-0.05pt;margin-top:184.2pt;height:0pt;width:481.9pt;z-index:251660288;mso-width-relative:page;mso-height-relative:page;" filled="f" stroked="t" coordsize="21600,21600" o:gfxdata="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AF1vAI1wAAAAkBAAAPAAAAAAAAAAEAIAAAADgAAABkcnMvZG93bnJl&#10;di54bWxQSwECFAAUAAAACACHTuJAn9fJmK8BAABUAwAADgAAAAAAAAABACAAAAA8AQAAZHJzL2Uy&#10;b0RvYy54bWxQSwUGAAAAAAYABgBZAQAAXQUAAAAA&#10;">
                <v:fill on="f" focussize="0,0"/>
                <v:stroke color="#000000" joinstyle="round"/>
                <v:imagedata o:title=""/>
                <o:lock v:ext="edit" aspectratio="f"/>
              </v:line>
            </w:pict>
          </mc:Fallback>
        </mc:AlternateContent>
      </w:r>
    </w:p>
    <w:p>
      <w:pPr>
        <w:pStyle w:val="131"/>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本文件按照</w:t>
      </w:r>
      <w:r>
        <w:rPr>
          <w:rFonts w:hAnsi="宋体"/>
          <w:color w:val="000000" w:themeColor="text1"/>
          <w14:textFill>
            <w14:solidFill>
              <w14:schemeClr w14:val="tx1"/>
            </w14:solidFill>
          </w14:textFill>
        </w:rPr>
        <w:t xml:space="preserve"> GB/T 1.1</w:t>
      </w: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20</w:t>
      </w:r>
      <w:r>
        <w:rPr>
          <w:rFonts w:hint="eastAsia" w:hAnsi="宋体"/>
          <w:color w:val="000000" w:themeColor="text1"/>
          <w14:textFill>
            <w14:solidFill>
              <w14:schemeClr w14:val="tx1"/>
            </w14:solidFill>
          </w14:textFill>
        </w:rPr>
        <w:t>20《</w:t>
      </w:r>
      <w:r>
        <w:rPr>
          <w:rFonts w:hint="eastAsia"/>
        </w:rPr>
        <w:t>标准化工作导则  第1部分：标准化文件的结构和起草规则》的规定起草</w:t>
      </w:r>
      <w:r>
        <w:rPr>
          <w:rFonts w:hint="eastAsia" w:hAnsi="宋体"/>
          <w:color w:val="000000" w:themeColor="text1"/>
          <w14:textFill>
            <w14:solidFill>
              <w14:schemeClr w14:val="tx1"/>
            </w14:solidFill>
          </w14:textFill>
        </w:rPr>
        <w:t>。</w:t>
      </w:r>
    </w:p>
    <w:p>
      <w:pPr>
        <w:pStyle w:val="25"/>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本文件由</w:t>
      </w:r>
      <w:r>
        <w:rPr>
          <w:rFonts w:hint="eastAsia" w:hAnsi="宋体" w:cs="宋体"/>
        </w:rPr>
        <w:t>承德市林业和草原局</w:t>
      </w:r>
      <w:r>
        <w:rPr>
          <w:rFonts w:hint="eastAsia" w:hAnsi="宋体"/>
          <w:color w:val="000000" w:themeColor="text1"/>
          <w14:textFill>
            <w14:solidFill>
              <w14:schemeClr w14:val="tx1"/>
            </w14:solidFill>
          </w14:textFill>
        </w:rPr>
        <w:t>归口。</w:t>
      </w:r>
    </w:p>
    <w:p>
      <w:pPr>
        <w:ind w:firstLine="420" w:firstLineChars="200"/>
        <w:rPr>
          <w:rFonts w:ascii="仿宋_GB2312" w:hAnsi="??_GB2312" w:eastAsia="仿宋_GB2312" w:cs="宋体"/>
          <w:color w:val="000000"/>
          <w:kern w:val="0"/>
          <w:sz w:val="32"/>
          <w:szCs w:val="32"/>
        </w:rPr>
      </w:pPr>
      <w:r>
        <w:rPr>
          <w:rFonts w:hint="eastAsia" w:hAnsi="宋体"/>
          <w:color w:val="000000"/>
          <w:szCs w:val="21"/>
        </w:rPr>
        <w:t>本文件起草单</w:t>
      </w:r>
      <w:r>
        <w:rPr>
          <w:rFonts w:hint="eastAsia" w:ascii="宋体" w:hAnsi="宋体"/>
          <w:color w:val="000000" w:themeColor="text1"/>
          <w:kern w:val="0"/>
          <w:szCs w:val="20"/>
          <w14:textFill>
            <w14:solidFill>
              <w14:schemeClr w14:val="tx1"/>
            </w14:solidFill>
          </w14:textFill>
        </w:rPr>
        <w:t>位</w:t>
      </w:r>
      <w:r>
        <w:rPr>
          <w:rFonts w:hint="eastAsia" w:hAnsi="宋体"/>
          <w:color w:val="000000"/>
          <w:szCs w:val="21"/>
        </w:rPr>
        <w:t>：承德市农林科学院、中国农业</w:t>
      </w:r>
      <w:r>
        <w:rPr>
          <w:rFonts w:hAnsi="宋体"/>
          <w:color w:val="000000"/>
          <w:szCs w:val="21"/>
        </w:rPr>
        <w:t>科学院饲料研究所</w:t>
      </w:r>
      <w:r>
        <w:rPr>
          <w:rFonts w:hint="eastAsia" w:hAnsi="宋体"/>
          <w:color w:val="000000"/>
          <w:szCs w:val="21"/>
        </w:rPr>
        <w:t>。</w:t>
      </w:r>
    </w:p>
    <w:p>
      <w:pPr>
        <w:pStyle w:val="25"/>
        <w:rPr>
          <w:rFonts w:ascii="仿宋_GB2312" w:hAnsi="??_GB2312" w:eastAsia="仿宋_GB2312" w:cs="宋体"/>
          <w:color w:val="000000"/>
          <w:sz w:val="32"/>
          <w:szCs w:val="32"/>
          <w:lang w:val="zh-CN"/>
        </w:rPr>
      </w:pPr>
      <w:r>
        <w:rPr>
          <w:rFonts w:hint="eastAsia" w:hAnsi="宋体"/>
          <w:color w:val="000000"/>
          <w:szCs w:val="21"/>
        </w:rPr>
        <w:t>本文件主要起草人：</w:t>
      </w:r>
      <w:r>
        <w:rPr>
          <w:rFonts w:hint="eastAsia" w:hAnsi="宋体" w:cs="宋体"/>
          <w:szCs w:val="22"/>
        </w:rPr>
        <w:t>陈柏华、冯楷斌、鲍民胡、王健强、杜宏儒、韩建国</w:t>
      </w:r>
      <w:r>
        <w:rPr>
          <w:rFonts w:hint="eastAsia" w:ascii="Times New Roman" w:hAnsi="宋体"/>
          <w:color w:val="000000"/>
          <w:kern w:val="2"/>
          <w:szCs w:val="21"/>
        </w:rPr>
        <w:t>。</w:t>
      </w:r>
    </w:p>
    <w:p>
      <w:pPr>
        <w:pStyle w:val="25"/>
        <w:ind w:firstLine="640"/>
        <w:rPr>
          <w:rFonts w:ascii="仿宋_GB2312" w:hAnsi="??_GB2312" w:eastAsia="仿宋_GB2312" w:cs="宋体"/>
          <w:color w:val="000000"/>
          <w:sz w:val="32"/>
          <w:szCs w:val="32"/>
          <w:lang w:val="zh-CN"/>
        </w:rPr>
      </w:pPr>
    </w:p>
    <w:p>
      <w:pPr>
        <w:pStyle w:val="25"/>
        <w:rPr>
          <w:rFonts w:hAnsi="宋体"/>
          <w:color w:val="558ED5" w:themeColor="text2" w:themeTint="99"/>
          <w:szCs w:val="21"/>
          <w14:textFill>
            <w14:solidFill>
              <w14:schemeClr w14:val="tx2">
                <w14:lumMod w14:val="60000"/>
                <w14:lumOff w14:val="40000"/>
              </w14:schemeClr>
            </w14:solidFill>
          </w14:textFill>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rPr>
          <w:color w:val="000000"/>
        </w:rPr>
      </w:pPr>
    </w:p>
    <w:p>
      <w:pPr>
        <w:pStyle w:val="25"/>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 xml:space="preserve">野生平榛丰产管理技术规程  </w:t>
      </w:r>
    </w:p>
    <w:p>
      <w:pPr>
        <w:pStyle w:val="64"/>
        <w:spacing w:before="312" w:after="312"/>
        <w:outlineLvl w:val="0"/>
        <w:rPr>
          <w:color w:val="000000"/>
        </w:rPr>
      </w:pPr>
      <w:r>
        <w:rPr>
          <w:rFonts w:hint="eastAsia"/>
          <w:color w:val="000000"/>
        </w:rPr>
        <w:t>范围</w:t>
      </w:r>
    </w:p>
    <w:p>
      <w:pPr>
        <w:pStyle w:val="25"/>
        <w:rPr>
          <w:rFonts w:ascii="华文仿宋" w:hAnsi="华文仿宋" w:eastAsia="华文仿宋"/>
          <w:szCs w:val="21"/>
        </w:rPr>
      </w:pPr>
      <w:r>
        <w:rPr>
          <w:rFonts w:hint="eastAsia" w:hAnsi="宋体"/>
          <w:szCs w:val="21"/>
        </w:rPr>
        <w:t>本标准</w:t>
      </w:r>
      <w:r>
        <w:rPr>
          <w:rFonts w:hint="eastAsia" w:ascii="Times New Roman"/>
          <w:szCs w:val="21"/>
        </w:rPr>
        <w:t>规定了</w:t>
      </w:r>
      <w:r>
        <w:rPr>
          <w:rFonts w:hint="eastAsia" w:hAnsi="宋体" w:cs="宋体"/>
          <w:szCs w:val="21"/>
        </w:rPr>
        <w:t>野生平榛(</w:t>
      </w:r>
      <w:r>
        <w:rPr>
          <w:rFonts w:hint="eastAsia" w:hAnsi="宋体" w:cs="宋体"/>
          <w:i/>
          <w:iCs/>
          <w:szCs w:val="21"/>
        </w:rPr>
        <w:t>Corglus heterophglla</w:t>
      </w:r>
      <w:r>
        <w:rPr>
          <w:rFonts w:hint="eastAsia" w:hAnsi="宋体" w:cs="宋体"/>
          <w:szCs w:val="21"/>
        </w:rPr>
        <w:t>)林的林分选择、园区规划、改造更新、空地补植、榛林抚育、生长季管理、有害生物防治、果实采收和档案管理等技术内容</w:t>
      </w:r>
      <w:r>
        <w:rPr>
          <w:color w:val="000000" w:themeColor="text1"/>
          <w14:textFill>
            <w14:solidFill>
              <w14:schemeClr w14:val="tx1"/>
            </w14:solidFill>
          </w14:textFill>
        </w:rPr>
        <w:t>。</w:t>
      </w:r>
    </w:p>
    <w:p>
      <w:pPr>
        <w:pStyle w:val="25"/>
        <w:rPr>
          <w:rFonts w:hAnsi="宋体"/>
          <w:szCs w:val="21"/>
        </w:rPr>
      </w:pPr>
      <w:r>
        <w:rPr>
          <w:rFonts w:hint="eastAsia" w:hAnsi="宋体"/>
          <w:szCs w:val="21"/>
        </w:rPr>
        <w:t>本标准适用于</w:t>
      </w:r>
      <w:r>
        <w:rPr>
          <w:rFonts w:hint="eastAsia" w:hAnsi="宋体" w:cs="宋体"/>
          <w:szCs w:val="21"/>
        </w:rPr>
        <w:t>野生榛林的丰产栽培管理</w:t>
      </w:r>
      <w:r>
        <w:rPr>
          <w:rFonts w:hint="eastAsia" w:hAnsi="宋体"/>
        </w:rPr>
        <w:t>。</w:t>
      </w:r>
    </w:p>
    <w:p>
      <w:pPr>
        <w:pStyle w:val="64"/>
        <w:spacing w:before="312" w:after="312"/>
        <w:outlineLvl w:val="0"/>
        <w:rPr>
          <w:color w:val="000000"/>
        </w:rPr>
      </w:pPr>
      <w:r>
        <w:rPr>
          <w:rFonts w:hint="eastAsia"/>
          <w:color w:val="000000"/>
        </w:rPr>
        <w:t>规范性引用文件</w:t>
      </w:r>
    </w:p>
    <w:p>
      <w:pPr>
        <w:ind w:firstLine="420" w:firstLineChars="200"/>
        <w:rPr>
          <w:rFonts w:ascii="宋体" w:hAnsi="宋体"/>
          <w:szCs w:val="22"/>
        </w:rPr>
      </w:pPr>
      <w:r>
        <w:rPr>
          <w:rFonts w:hint="eastAsia" w:ascii="宋体" w:hAnsi="宋体"/>
          <w:szCs w:val="22"/>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169"/>
        <w:rPr>
          <w:rFonts w:hint="eastAsia" w:ascii="宋体" w:hAnsi="宋体" w:cs="宋体"/>
          <w:kern w:val="0"/>
          <w:szCs w:val="21"/>
        </w:rPr>
      </w:pPr>
      <w:r>
        <w:rPr>
          <w:rFonts w:hint="eastAsia" w:ascii="宋体" w:hAnsi="宋体" w:cs="宋体"/>
          <w:kern w:val="0"/>
          <w:szCs w:val="21"/>
        </w:rPr>
        <w:t>LY/T</w:t>
      </w:r>
      <w:r>
        <w:rPr>
          <w:rFonts w:hint="eastAsia" w:ascii="宋体" w:hAnsi="宋体" w:cs="宋体"/>
          <w:kern w:val="0"/>
          <w:szCs w:val="21"/>
          <w:lang w:val="en-US" w:eastAsia="zh-CN"/>
        </w:rPr>
        <w:t xml:space="preserve"> </w:t>
      </w:r>
      <w:r>
        <w:rPr>
          <w:rFonts w:hint="eastAsia" w:ascii="宋体" w:hAnsi="宋体" w:cs="宋体"/>
          <w:kern w:val="0"/>
          <w:szCs w:val="21"/>
        </w:rPr>
        <w:t>2201</w:t>
      </w:r>
      <w:r>
        <w:rPr>
          <w:rFonts w:hint="eastAsia" w:ascii="宋体" w:hAnsi="宋体" w:cs="宋体"/>
          <w:kern w:val="0"/>
          <w:szCs w:val="21"/>
          <w:lang w:val="en-US" w:eastAsia="zh-CN"/>
        </w:rPr>
        <w:t xml:space="preserve">-2020  </w:t>
      </w:r>
      <w:r>
        <w:rPr>
          <w:rFonts w:hint="eastAsia" w:ascii="宋体" w:hAnsi="宋体" w:cs="宋体"/>
          <w:kern w:val="0"/>
          <w:szCs w:val="21"/>
        </w:rPr>
        <w:t>榛培育技术规程</w:t>
      </w:r>
    </w:p>
    <w:p>
      <w:pPr>
        <w:ind w:firstLine="420" w:firstLineChars="200"/>
        <w:rPr>
          <w:rFonts w:ascii="宋体" w:hAnsi="宋体"/>
          <w:szCs w:val="22"/>
        </w:rPr>
      </w:pPr>
      <w:r>
        <w:rPr>
          <w:rFonts w:hint="eastAsia" w:ascii="宋体" w:hAnsi="宋体" w:cs="宋体"/>
          <w:kern w:val="0"/>
          <w:szCs w:val="21"/>
        </w:rPr>
        <w:t>NY/T</w:t>
      </w:r>
      <w:r>
        <w:rPr>
          <w:rFonts w:hint="eastAsia" w:ascii="宋体" w:hAnsi="宋体" w:cs="宋体"/>
          <w:kern w:val="0"/>
          <w:szCs w:val="21"/>
          <w:lang w:val="en-US" w:eastAsia="zh-CN"/>
        </w:rPr>
        <w:t xml:space="preserve"> </w:t>
      </w:r>
      <w:r>
        <w:rPr>
          <w:rFonts w:hint="eastAsia" w:ascii="宋体" w:hAnsi="宋体" w:cs="宋体"/>
          <w:kern w:val="0"/>
          <w:szCs w:val="21"/>
        </w:rPr>
        <w:t>496</w:t>
      </w:r>
      <w:r>
        <w:rPr>
          <w:rFonts w:hint="eastAsia" w:ascii="宋体" w:hAnsi="宋体" w:cs="宋体"/>
          <w:kern w:val="0"/>
          <w:szCs w:val="21"/>
          <w:lang w:val="en-US" w:eastAsia="zh-CN"/>
        </w:rPr>
        <w:t xml:space="preserve">  </w:t>
      </w:r>
      <w:r>
        <w:rPr>
          <w:rFonts w:hint="eastAsia" w:ascii="宋体" w:hAnsi="宋体" w:cs="宋体"/>
          <w:kern w:val="0"/>
          <w:szCs w:val="21"/>
        </w:rPr>
        <w:t>肥料合理使用准则 通则</w:t>
      </w:r>
    </w:p>
    <w:p>
      <w:pPr>
        <w:pStyle w:val="64"/>
        <w:spacing w:before="312" w:after="312"/>
        <w:outlineLvl w:val="0"/>
        <w:rPr>
          <w:color w:val="000000"/>
        </w:rPr>
      </w:pPr>
      <w:r>
        <w:rPr>
          <w:rFonts w:hint="eastAsia"/>
          <w:color w:val="000000"/>
        </w:rPr>
        <w:t>术语和定义</w:t>
      </w:r>
    </w:p>
    <w:p>
      <w:pPr>
        <w:pStyle w:val="25"/>
        <w:rPr>
          <w:rFonts w:asciiTheme="minorEastAsia" w:hAnsiTheme="minorEastAsia" w:eastAsiaTheme="minorEastAsia"/>
          <w:kern w:val="2"/>
          <w:szCs w:val="22"/>
        </w:rPr>
      </w:pPr>
      <w:r>
        <w:rPr>
          <w:rFonts w:hint="eastAsia" w:asciiTheme="minorEastAsia" w:hAnsiTheme="minorEastAsia" w:eastAsiaTheme="minorEastAsia"/>
          <w:kern w:val="2"/>
          <w:szCs w:val="22"/>
        </w:rPr>
        <w:t>本文件</w:t>
      </w:r>
      <w:r>
        <w:rPr>
          <w:rFonts w:hint="eastAsia" w:asciiTheme="minorEastAsia" w:hAnsiTheme="minorEastAsia" w:eastAsiaTheme="minorEastAsia"/>
          <w:kern w:val="2"/>
          <w:szCs w:val="22"/>
          <w:lang w:eastAsia="zh-CN"/>
        </w:rPr>
        <w:t>没有需要界定的</w:t>
      </w:r>
      <w:r>
        <w:rPr>
          <w:rFonts w:hint="eastAsia" w:asciiTheme="minorEastAsia" w:hAnsiTheme="minorEastAsia" w:eastAsiaTheme="minorEastAsia"/>
          <w:kern w:val="2"/>
          <w:szCs w:val="22"/>
        </w:rPr>
        <w:t>术语和定义。</w:t>
      </w:r>
    </w:p>
    <w:p>
      <w:pPr>
        <w:pStyle w:val="64"/>
        <w:bidi w:val="0"/>
        <w:rPr>
          <w:rFonts w:hint="eastAsia"/>
        </w:rPr>
      </w:pPr>
      <w:r>
        <w:rPr>
          <w:rFonts w:hint="eastAsia"/>
        </w:rPr>
        <w:t xml:space="preserve">林分选择  </w:t>
      </w:r>
    </w:p>
    <w:p>
      <w:pPr>
        <w:pStyle w:val="25"/>
        <w:bidi w:val="0"/>
        <w:rPr>
          <w:rFonts w:hint="eastAsia"/>
        </w:rPr>
      </w:pPr>
      <w:r>
        <w:rPr>
          <w:rFonts w:hint="eastAsia"/>
        </w:rPr>
        <w:t>宜选择海拔≤1400m、土层厚度≥40cm，坡度≤25°的坡地上，人为破坏较少、以野生平榛为主要树种、连片集中分布、榛树株（丛）占比≥60%的非天然林保护区和生态公益林林地。</w:t>
      </w:r>
    </w:p>
    <w:p>
      <w:pPr>
        <w:pStyle w:val="64"/>
        <w:bidi w:val="0"/>
        <w:rPr>
          <w:rFonts w:hint="eastAsia"/>
        </w:rPr>
      </w:pPr>
      <w:r>
        <w:rPr>
          <w:rFonts w:hint="eastAsia"/>
        </w:rPr>
        <w:t>园区规划</w:t>
      </w:r>
    </w:p>
    <w:p>
      <w:pPr>
        <w:pStyle w:val="61"/>
        <w:bidi w:val="0"/>
        <w:rPr>
          <w:rFonts w:hint="eastAsia"/>
        </w:rPr>
      </w:pPr>
      <w:r>
        <w:rPr>
          <w:rFonts w:hint="eastAsia"/>
        </w:rPr>
        <w:t>设计审批</w:t>
      </w:r>
    </w:p>
    <w:p>
      <w:pPr>
        <w:pStyle w:val="25"/>
        <w:bidi w:val="0"/>
        <w:rPr>
          <w:rFonts w:hint="eastAsia"/>
        </w:rPr>
      </w:pPr>
      <w:r>
        <w:rPr>
          <w:rFonts w:hint="eastAsia"/>
        </w:rPr>
        <w:t xml:space="preserve">对野生榛林采取平茬更新、抚育管理和其它辅助生产活动需依法依规办理作业设计和审批手续，严格按照经批准的设计文件组织生产，切忌对生态环境造成破坏。 </w:t>
      </w:r>
    </w:p>
    <w:p>
      <w:pPr>
        <w:pStyle w:val="61"/>
        <w:bidi w:val="0"/>
        <w:rPr>
          <w:rFonts w:hint="eastAsia"/>
        </w:rPr>
      </w:pPr>
      <w:r>
        <w:rPr>
          <w:rFonts w:hint="eastAsia"/>
        </w:rPr>
        <w:t>小区划分</w:t>
      </w:r>
    </w:p>
    <w:p>
      <w:pPr>
        <w:pStyle w:val="25"/>
        <w:bidi w:val="0"/>
        <w:rPr>
          <w:rFonts w:hint="eastAsia"/>
        </w:rPr>
      </w:pPr>
      <w:r>
        <w:rPr>
          <w:rFonts w:hint="eastAsia"/>
        </w:rPr>
        <w:t>依坡向、坡度或坡长，以梁脊、沟谷等自然界线或作业道为界，将榛林划分成若干经营小区，小区面积15～50亩为宜。</w:t>
      </w:r>
    </w:p>
    <w:p>
      <w:pPr>
        <w:pStyle w:val="61"/>
        <w:bidi w:val="0"/>
        <w:rPr>
          <w:rFonts w:hint="eastAsia"/>
        </w:rPr>
      </w:pPr>
      <w:r>
        <w:rPr>
          <w:rFonts w:hint="eastAsia"/>
        </w:rPr>
        <w:t>建蓄水池</w:t>
      </w:r>
    </w:p>
    <w:p>
      <w:pPr>
        <w:pStyle w:val="25"/>
        <w:bidi w:val="0"/>
        <w:rPr>
          <w:rFonts w:hint="eastAsia"/>
        </w:rPr>
      </w:pPr>
      <w:r>
        <w:rPr>
          <w:rFonts w:hint="eastAsia"/>
        </w:rPr>
        <w:t>在经营小区内，每10～15亩修建1个简易蓄水池。蓄水池长2.0</w:t>
      </w:r>
      <w:r>
        <w:rPr>
          <w:rFonts w:hint="eastAsia"/>
          <w:lang w:val="en-US" w:eastAsia="zh-CN"/>
        </w:rPr>
        <w:t xml:space="preserve"> </w:t>
      </w:r>
      <w:r>
        <w:rPr>
          <w:rFonts w:hint="eastAsia"/>
        </w:rPr>
        <w:t>m～2.5</w:t>
      </w:r>
      <w:r>
        <w:rPr>
          <w:rFonts w:hint="eastAsia"/>
          <w:lang w:val="en-US" w:eastAsia="zh-CN"/>
        </w:rPr>
        <w:t xml:space="preserve"> </w:t>
      </w:r>
      <w:r>
        <w:rPr>
          <w:rFonts w:hint="eastAsia"/>
        </w:rPr>
        <w:t>m，宽,1.0</w:t>
      </w:r>
      <w:r>
        <w:rPr>
          <w:rFonts w:hint="eastAsia"/>
          <w:lang w:val="en-US" w:eastAsia="zh-CN"/>
        </w:rPr>
        <w:t xml:space="preserve"> </w:t>
      </w:r>
      <w:r>
        <w:rPr>
          <w:rFonts w:hint="eastAsia"/>
        </w:rPr>
        <w:t>m～1.5</w:t>
      </w:r>
      <w:r>
        <w:rPr>
          <w:rFonts w:hint="eastAsia"/>
          <w:lang w:val="en-US" w:eastAsia="zh-CN"/>
        </w:rPr>
        <w:t xml:space="preserve"> </w:t>
      </w:r>
      <w:r>
        <w:rPr>
          <w:rFonts w:hint="eastAsia"/>
        </w:rPr>
        <w:t>m、深</w:t>
      </w:r>
      <w:r>
        <w:rPr>
          <w:rFonts w:hint="eastAsia"/>
          <w:lang w:val="en-US" w:eastAsia="zh-CN"/>
        </w:rPr>
        <w:t xml:space="preserve"> </w:t>
      </w:r>
      <w:r>
        <w:rPr>
          <w:rFonts w:hint="eastAsia"/>
        </w:rPr>
        <w:t>1.0</w:t>
      </w:r>
      <w:r>
        <w:rPr>
          <w:rFonts w:hint="eastAsia"/>
          <w:lang w:val="en-US" w:eastAsia="zh-CN"/>
        </w:rPr>
        <w:t xml:space="preserve"> </w:t>
      </w:r>
      <w:r>
        <w:rPr>
          <w:rFonts w:hint="eastAsia"/>
        </w:rPr>
        <w:t>m。</w:t>
      </w:r>
    </w:p>
    <w:p>
      <w:pPr>
        <w:pStyle w:val="64"/>
        <w:bidi w:val="0"/>
        <w:rPr>
          <w:rFonts w:hint="eastAsia"/>
        </w:rPr>
      </w:pPr>
      <w:r>
        <w:rPr>
          <w:rFonts w:hint="eastAsia"/>
        </w:rPr>
        <w:t>改造更新</w:t>
      </w:r>
    </w:p>
    <w:p>
      <w:pPr>
        <w:pStyle w:val="61"/>
        <w:bidi w:val="0"/>
        <w:rPr>
          <w:rFonts w:hint="eastAsia"/>
        </w:rPr>
      </w:pPr>
      <w:r>
        <w:rPr>
          <w:rFonts w:hint="eastAsia"/>
        </w:rPr>
        <w:t>更新对象</w:t>
      </w:r>
    </w:p>
    <w:p>
      <w:pPr>
        <w:pStyle w:val="25"/>
        <w:bidi w:val="0"/>
        <w:rPr>
          <w:rFonts w:hint="eastAsia"/>
        </w:rPr>
      </w:pPr>
      <w:r>
        <w:rPr>
          <w:rFonts w:hint="eastAsia"/>
        </w:rPr>
        <w:t>疏于管理或受灾受害严重，造成林相残破、失去结果能力的林分，或树龄老化、结果能力下降的林分。</w:t>
      </w:r>
    </w:p>
    <w:p>
      <w:pPr>
        <w:pStyle w:val="61"/>
        <w:bidi w:val="0"/>
        <w:rPr>
          <w:rFonts w:hint="eastAsia"/>
        </w:rPr>
      </w:pPr>
      <w:r>
        <w:rPr>
          <w:rFonts w:hint="eastAsia"/>
        </w:rPr>
        <w:t>更新方法</w:t>
      </w:r>
    </w:p>
    <w:p>
      <w:pPr>
        <w:pStyle w:val="70"/>
        <w:bidi w:val="0"/>
        <w:rPr>
          <w:rFonts w:hint="eastAsia"/>
        </w:rPr>
      </w:pPr>
      <w:r>
        <w:rPr>
          <w:rFonts w:hint="eastAsia"/>
        </w:rPr>
        <w:t>平茬更新</w:t>
      </w:r>
    </w:p>
    <w:p>
      <w:pPr>
        <w:pStyle w:val="25"/>
        <w:bidi w:val="0"/>
        <w:rPr>
          <w:rFonts w:hint="eastAsia"/>
        </w:rPr>
      </w:pPr>
      <w:r>
        <w:rPr>
          <w:rFonts w:hint="eastAsia"/>
        </w:rPr>
        <w:t>对林相残破、失去结果能力的林分采用休眠期平茬的方式。在休眠期视林分状况和经营规模采取全面平茬、带状平茬或块状轮流平茬等方式进行更新，伐根留茬高度应＜10.0</w:t>
      </w:r>
      <w:r>
        <w:rPr>
          <w:rFonts w:hint="eastAsia"/>
          <w:lang w:val="en-US" w:eastAsia="zh-CN"/>
        </w:rPr>
        <w:t xml:space="preserve"> </w:t>
      </w:r>
      <w:r>
        <w:rPr>
          <w:rFonts w:hint="eastAsia"/>
        </w:rPr>
        <w:t>cm，伐除物清理下山或每隔</w:t>
      </w:r>
      <w:r>
        <w:rPr>
          <w:rFonts w:hint="eastAsia"/>
          <w:lang w:val="en-US" w:eastAsia="zh-CN"/>
        </w:rPr>
        <w:t xml:space="preserve"> </w:t>
      </w:r>
      <w:r>
        <w:rPr>
          <w:rFonts w:hint="eastAsia"/>
        </w:rPr>
        <w:t>50</w:t>
      </w:r>
      <w:r>
        <w:rPr>
          <w:rFonts w:hint="eastAsia"/>
          <w:lang w:val="en-US" w:eastAsia="zh-CN"/>
        </w:rPr>
        <w:t xml:space="preserve"> </w:t>
      </w:r>
      <w:r>
        <w:rPr>
          <w:rFonts w:hint="eastAsia"/>
        </w:rPr>
        <w:t>m横山带堆放。</w:t>
      </w:r>
    </w:p>
    <w:p>
      <w:pPr>
        <w:pStyle w:val="65"/>
        <w:bidi w:val="0"/>
        <w:rPr>
          <w:rFonts w:hint="eastAsia"/>
        </w:rPr>
      </w:pPr>
      <w:r>
        <w:rPr>
          <w:rFonts w:hint="eastAsia"/>
        </w:rPr>
        <w:t>轮替更新</w:t>
      </w:r>
    </w:p>
    <w:p>
      <w:pPr>
        <w:pStyle w:val="25"/>
        <w:bidi w:val="0"/>
        <w:rPr>
          <w:rFonts w:hint="eastAsia"/>
        </w:rPr>
      </w:pPr>
      <w:r>
        <w:rPr>
          <w:rFonts w:hint="eastAsia"/>
        </w:rPr>
        <w:t>树龄老化的林分,每年轮替疏除树龄＞6a、结果能力衰退的老树和非健康植株，保留健壮植株作为结果树。</w:t>
      </w:r>
    </w:p>
    <w:p>
      <w:pPr>
        <w:pStyle w:val="64"/>
        <w:bidi w:val="0"/>
        <w:rPr>
          <w:rFonts w:hint="eastAsia"/>
        </w:rPr>
      </w:pPr>
      <w:r>
        <w:rPr>
          <w:rFonts w:hint="eastAsia"/>
        </w:rPr>
        <w:t>榛林抚育</w:t>
      </w:r>
    </w:p>
    <w:p>
      <w:pPr>
        <w:pStyle w:val="61"/>
        <w:bidi w:val="0"/>
        <w:rPr>
          <w:rFonts w:hint="eastAsia"/>
        </w:rPr>
      </w:pPr>
      <w:r>
        <w:rPr>
          <w:rFonts w:hint="eastAsia"/>
        </w:rPr>
        <w:t>作业时间</w:t>
      </w:r>
    </w:p>
    <w:p>
      <w:pPr>
        <w:pStyle w:val="25"/>
        <w:bidi w:val="0"/>
        <w:rPr>
          <w:rFonts w:hint="eastAsia"/>
        </w:rPr>
      </w:pPr>
      <w:r>
        <w:rPr>
          <w:rFonts w:hint="eastAsia"/>
        </w:rPr>
        <w:t>适宜在冬季休眠期进行。</w:t>
      </w:r>
    </w:p>
    <w:p>
      <w:pPr>
        <w:pStyle w:val="61"/>
        <w:bidi w:val="0"/>
        <w:rPr>
          <w:rFonts w:hint="eastAsia"/>
        </w:rPr>
      </w:pPr>
      <w:r>
        <w:rPr>
          <w:rFonts w:hint="eastAsia"/>
        </w:rPr>
        <w:t>除杂</w:t>
      </w:r>
    </w:p>
    <w:p>
      <w:pPr>
        <w:pStyle w:val="25"/>
        <w:bidi w:val="0"/>
        <w:rPr>
          <w:rFonts w:hint="eastAsia"/>
        </w:rPr>
      </w:pPr>
      <w:r>
        <w:rPr>
          <w:rFonts w:hint="eastAsia"/>
        </w:rPr>
        <w:t>对榛林内的乔木和小灌木树种在地表处伐掉或连根刨除。</w:t>
      </w:r>
    </w:p>
    <w:p>
      <w:pPr>
        <w:pStyle w:val="61"/>
        <w:bidi w:val="0"/>
        <w:rPr>
          <w:rFonts w:hint="eastAsia"/>
        </w:rPr>
      </w:pPr>
      <w:r>
        <w:rPr>
          <w:rFonts w:hint="eastAsia"/>
        </w:rPr>
        <w:t>割通风道</w:t>
      </w:r>
    </w:p>
    <w:p>
      <w:pPr>
        <w:pStyle w:val="65"/>
        <w:bidi w:val="0"/>
        <w:rPr>
          <w:rFonts w:hint="eastAsia"/>
        </w:rPr>
      </w:pPr>
      <w:r>
        <w:rPr>
          <w:rFonts w:hint="eastAsia"/>
        </w:rPr>
        <w:t>带状</w:t>
      </w:r>
    </w:p>
    <w:p>
      <w:pPr>
        <w:pStyle w:val="25"/>
        <w:bidi w:val="0"/>
        <w:rPr>
          <w:rFonts w:hint="eastAsia"/>
        </w:rPr>
      </w:pPr>
      <w:r>
        <w:rPr>
          <w:rFonts w:hint="eastAsia"/>
        </w:rPr>
        <w:t>适宜陡坡榛林。沿等高线把榛林割成带状，保留带宽1.</w:t>
      </w:r>
      <w:r>
        <w:rPr>
          <w:rFonts w:hint="eastAsia"/>
          <w:lang w:val="en-US" w:eastAsia="zh-CN"/>
        </w:rPr>
        <w:t xml:space="preserve"> </w:t>
      </w:r>
      <w:r>
        <w:rPr>
          <w:rFonts w:hint="eastAsia"/>
        </w:rPr>
        <w:t>5m～2.0</w:t>
      </w:r>
      <w:r>
        <w:rPr>
          <w:rFonts w:hint="eastAsia"/>
          <w:lang w:val="en-US" w:eastAsia="zh-CN"/>
        </w:rPr>
        <w:t xml:space="preserve"> </w:t>
      </w:r>
      <w:r>
        <w:rPr>
          <w:rFonts w:hint="eastAsia"/>
        </w:rPr>
        <w:t>m，坡度越大保留带越宽，割除带宽 2.0</w:t>
      </w:r>
      <w:r>
        <w:rPr>
          <w:rFonts w:hint="eastAsia"/>
          <w:lang w:val="en-US" w:eastAsia="zh-CN"/>
        </w:rPr>
        <w:t xml:space="preserve"> </w:t>
      </w:r>
      <w:r>
        <w:rPr>
          <w:rFonts w:hint="eastAsia"/>
        </w:rPr>
        <w:t>m作为通风道。</w:t>
      </w:r>
    </w:p>
    <w:p>
      <w:pPr>
        <w:pStyle w:val="65"/>
        <w:bidi w:val="0"/>
        <w:rPr>
          <w:rFonts w:hint="eastAsia"/>
        </w:rPr>
      </w:pPr>
      <w:r>
        <w:rPr>
          <w:rFonts w:hint="eastAsia"/>
        </w:rPr>
        <w:t>网格状</w:t>
      </w:r>
    </w:p>
    <w:p>
      <w:pPr>
        <w:pStyle w:val="25"/>
        <w:bidi w:val="0"/>
        <w:rPr>
          <w:rFonts w:hint="eastAsia"/>
        </w:rPr>
      </w:pPr>
      <w:r>
        <w:rPr>
          <w:rFonts w:hint="eastAsia"/>
        </w:rPr>
        <w:t>适宜缓坡或土壤肥沃的阴坡榛林。先按本文件</w:t>
      </w:r>
      <w:r>
        <w:rPr>
          <w:rFonts w:hint="eastAsia"/>
          <w:lang w:val="en-US" w:eastAsia="zh-CN"/>
        </w:rPr>
        <w:t xml:space="preserve"> </w:t>
      </w:r>
      <w:r>
        <w:rPr>
          <w:rFonts w:hint="eastAsia"/>
        </w:rPr>
        <w:t>7.3.1</w:t>
      </w:r>
      <w:r>
        <w:rPr>
          <w:rFonts w:hint="eastAsia"/>
          <w:lang w:val="en-US" w:eastAsia="zh-CN"/>
        </w:rPr>
        <w:t xml:space="preserve"> </w:t>
      </w:r>
      <w:r>
        <w:rPr>
          <w:rFonts w:hint="eastAsia"/>
        </w:rPr>
        <w:t>规定的方法把榛林割成带状；再沿山体垂直方向，每隔</w:t>
      </w:r>
      <w:r>
        <w:rPr>
          <w:rFonts w:hint="eastAsia"/>
          <w:lang w:val="en-US" w:eastAsia="zh-CN"/>
        </w:rPr>
        <w:t xml:space="preserve"> </w:t>
      </w:r>
      <w:r>
        <w:rPr>
          <w:rFonts w:hint="eastAsia"/>
        </w:rPr>
        <w:t>1.5</w:t>
      </w:r>
      <w:r>
        <w:rPr>
          <w:rFonts w:hint="eastAsia"/>
          <w:lang w:val="en-US" w:eastAsia="zh-CN"/>
        </w:rPr>
        <w:t xml:space="preserve"> </w:t>
      </w:r>
      <w:r>
        <w:rPr>
          <w:rFonts w:hint="eastAsia"/>
        </w:rPr>
        <w:t>m</w:t>
      </w:r>
      <w:r>
        <w:rPr>
          <w:rFonts w:hint="eastAsia"/>
          <w:lang w:val="en-US" w:eastAsia="zh-CN"/>
        </w:rPr>
        <w:t xml:space="preserve"> </w:t>
      </w:r>
      <w:r>
        <w:rPr>
          <w:rFonts w:hint="eastAsia"/>
        </w:rPr>
        <w:t>割除带宽1.0</w:t>
      </w:r>
      <w:r>
        <w:rPr>
          <w:rFonts w:hint="eastAsia"/>
          <w:lang w:val="en-US" w:eastAsia="zh-CN"/>
        </w:rPr>
        <w:t xml:space="preserve"> </w:t>
      </w:r>
      <w:r>
        <w:rPr>
          <w:rFonts w:hint="eastAsia"/>
        </w:rPr>
        <w:t>m～1.5</w:t>
      </w:r>
      <w:r>
        <w:rPr>
          <w:rFonts w:hint="eastAsia"/>
          <w:lang w:val="en-US" w:eastAsia="zh-CN"/>
        </w:rPr>
        <w:t xml:space="preserve"> </w:t>
      </w:r>
      <w:r>
        <w:rPr>
          <w:rFonts w:hint="eastAsia"/>
        </w:rPr>
        <w:t>m ，形成网格状通风道，将榛林分割成面积为</w:t>
      </w:r>
      <w:r>
        <w:rPr>
          <w:rFonts w:hint="eastAsia"/>
          <w:lang w:val="en-US" w:eastAsia="zh-CN"/>
        </w:rPr>
        <w:t xml:space="preserve"> </w:t>
      </w:r>
      <w:r>
        <w:rPr>
          <w:rFonts w:hint="eastAsia"/>
        </w:rPr>
        <w:t>1.5</w:t>
      </w:r>
      <w:r>
        <w:rPr>
          <w:rFonts w:hint="eastAsia"/>
          <w:lang w:val="en-US" w:eastAsia="zh-CN"/>
        </w:rPr>
        <w:t xml:space="preserve"> </w:t>
      </w:r>
      <w:r>
        <w:rPr>
          <w:rFonts w:hint="eastAsia"/>
        </w:rPr>
        <w:t>m</w:t>
      </w:r>
      <w:r>
        <w:rPr>
          <w:rFonts w:hint="eastAsia"/>
          <w:vertAlign w:val="superscript"/>
        </w:rPr>
        <w:t>2</w:t>
      </w:r>
      <w:r>
        <w:rPr>
          <w:rFonts w:hint="eastAsia"/>
        </w:rPr>
        <w:t>～2.0</w:t>
      </w:r>
      <w:r>
        <w:rPr>
          <w:rFonts w:hint="eastAsia"/>
          <w:lang w:val="en-US" w:eastAsia="zh-CN"/>
        </w:rPr>
        <w:t xml:space="preserve"> </w:t>
      </w:r>
      <w:r>
        <w:rPr>
          <w:rFonts w:hint="eastAsia"/>
        </w:rPr>
        <w:t>m</w:t>
      </w:r>
      <w:r>
        <w:rPr>
          <w:rFonts w:hint="eastAsia"/>
          <w:vertAlign w:val="superscript"/>
        </w:rPr>
        <w:t>2</w:t>
      </w:r>
      <w:r>
        <w:rPr>
          <w:rFonts w:hint="eastAsia"/>
        </w:rPr>
        <w:t>的墩（丛）状。</w:t>
      </w:r>
    </w:p>
    <w:p>
      <w:pPr>
        <w:pStyle w:val="61"/>
        <w:bidi w:val="0"/>
        <w:rPr>
          <w:rFonts w:hint="eastAsia"/>
        </w:rPr>
      </w:pPr>
      <w:r>
        <w:rPr>
          <w:rFonts w:hint="eastAsia"/>
        </w:rPr>
        <w:t>幼树定株</w:t>
      </w:r>
    </w:p>
    <w:p>
      <w:pPr>
        <w:pStyle w:val="25"/>
        <w:bidi w:val="0"/>
        <w:rPr>
          <w:rFonts w:hint="eastAsia"/>
        </w:rPr>
      </w:pPr>
      <w:r>
        <w:rPr>
          <w:rFonts w:hint="eastAsia"/>
        </w:rPr>
        <w:t>对平茬更新后</w:t>
      </w:r>
      <w:r>
        <w:rPr>
          <w:rFonts w:hint="eastAsia"/>
          <w:lang w:val="en-US" w:eastAsia="zh-CN"/>
        </w:rPr>
        <w:t xml:space="preserve"> </w:t>
      </w:r>
      <w:r>
        <w:rPr>
          <w:rFonts w:hint="eastAsia"/>
        </w:rPr>
        <w:t>1</w:t>
      </w:r>
      <w:r>
        <w:rPr>
          <w:rFonts w:hint="eastAsia"/>
          <w:lang w:val="en-US" w:eastAsia="zh-CN"/>
        </w:rPr>
        <w:t xml:space="preserve"> </w:t>
      </w:r>
      <w:r>
        <w:rPr>
          <w:rFonts w:hint="eastAsia"/>
        </w:rPr>
        <w:t>a～2</w:t>
      </w:r>
      <w:r>
        <w:rPr>
          <w:rFonts w:hint="eastAsia"/>
          <w:lang w:val="en-US" w:eastAsia="zh-CN"/>
        </w:rPr>
        <w:t xml:space="preserve"> </w:t>
      </w:r>
      <w:r>
        <w:rPr>
          <w:rFonts w:hint="eastAsia"/>
        </w:rPr>
        <w:t>a生的榛林进行定株，疏除过密植株和病残植株，均匀保留健壮植株10～15株/m</w:t>
      </w:r>
      <w:r>
        <w:rPr>
          <w:rFonts w:hint="eastAsia"/>
          <w:vertAlign w:val="superscript"/>
        </w:rPr>
        <w:t>2</w:t>
      </w:r>
      <w:r>
        <w:rPr>
          <w:rFonts w:hint="eastAsia"/>
        </w:rPr>
        <w:t>，郁闭度控制在0.7～0.8。</w:t>
      </w:r>
    </w:p>
    <w:p>
      <w:pPr>
        <w:pStyle w:val="61"/>
        <w:bidi w:val="0"/>
        <w:rPr>
          <w:rFonts w:hint="eastAsia"/>
        </w:rPr>
      </w:pPr>
      <w:r>
        <w:rPr>
          <w:rFonts w:hint="eastAsia"/>
        </w:rPr>
        <w:t>间伐疏株</w:t>
      </w:r>
    </w:p>
    <w:p>
      <w:pPr>
        <w:pStyle w:val="25"/>
        <w:bidi w:val="0"/>
        <w:rPr>
          <w:rFonts w:hint="eastAsia"/>
        </w:rPr>
      </w:pPr>
      <w:r>
        <w:rPr>
          <w:rFonts w:hint="eastAsia"/>
        </w:rPr>
        <w:t>对树龄在3a以上的结果榛林，根据“去劣留优、去小留大”的原则，疏除过密植株和非健康植株，视立地条件带状的保留5～10株/m</w:t>
      </w:r>
      <w:r>
        <w:rPr>
          <w:rFonts w:hint="eastAsia"/>
          <w:vertAlign w:val="superscript"/>
        </w:rPr>
        <w:t>2</w:t>
      </w:r>
      <w:r>
        <w:rPr>
          <w:rFonts w:hint="eastAsia"/>
        </w:rPr>
        <w:t>，墩丛状的保留8～12株/墩（丛），郁闭度控制在0.6～0.7。</w:t>
      </w:r>
    </w:p>
    <w:p>
      <w:pPr>
        <w:pStyle w:val="61"/>
        <w:bidi w:val="0"/>
        <w:rPr>
          <w:rFonts w:hint="eastAsia"/>
        </w:rPr>
      </w:pPr>
      <w:r>
        <w:rPr>
          <w:rFonts w:hint="eastAsia"/>
        </w:rPr>
        <w:t>林地清理</w:t>
      </w:r>
    </w:p>
    <w:p>
      <w:pPr>
        <w:pStyle w:val="25"/>
        <w:bidi w:val="0"/>
        <w:rPr>
          <w:rFonts w:hint="eastAsia"/>
        </w:rPr>
      </w:pPr>
      <w:r>
        <w:rPr>
          <w:rFonts w:hint="eastAsia"/>
        </w:rPr>
        <w:t>将林地内的采伐物沿通风道下缘规则堆放或全部清理下山。</w:t>
      </w:r>
    </w:p>
    <w:p>
      <w:pPr>
        <w:pStyle w:val="64"/>
        <w:bidi w:val="0"/>
        <w:rPr>
          <w:rFonts w:hint="eastAsia"/>
        </w:rPr>
      </w:pPr>
      <w:r>
        <w:rPr>
          <w:rFonts w:hint="eastAsia"/>
        </w:rPr>
        <w:t>空地补植</w:t>
      </w:r>
    </w:p>
    <w:p>
      <w:pPr>
        <w:pStyle w:val="61"/>
        <w:spacing w:before="156" w:after="156"/>
        <w:rPr>
          <w:rFonts w:hint="eastAsia" w:ascii="宋体" w:hAnsi="宋体" w:eastAsia="宋体" w:cs="宋体"/>
        </w:rPr>
      </w:pPr>
      <w:r>
        <w:rPr>
          <w:rFonts w:hint="eastAsia" w:ascii="宋体" w:hAnsi="宋体" w:eastAsia="宋体" w:cs="宋体"/>
        </w:rPr>
        <w:t>补植</w:t>
      </w:r>
    </w:p>
    <w:p>
      <w:pPr>
        <w:pStyle w:val="65"/>
        <w:bidi w:val="0"/>
        <w:rPr>
          <w:rFonts w:hint="eastAsia"/>
        </w:rPr>
      </w:pPr>
      <w:r>
        <w:rPr>
          <w:rFonts w:hint="eastAsia"/>
        </w:rPr>
        <w:t>补植条件</w:t>
      </w:r>
    </w:p>
    <w:p>
      <w:pPr>
        <w:pStyle w:val="25"/>
        <w:bidi w:val="0"/>
        <w:rPr>
          <w:rFonts w:hint="eastAsia"/>
        </w:rPr>
      </w:pPr>
      <w:r>
        <w:rPr>
          <w:rFonts w:hint="eastAsia"/>
        </w:rPr>
        <w:t>榛林中面积≥50㎡的林中空地或疏林地。</w:t>
      </w:r>
    </w:p>
    <w:p>
      <w:pPr>
        <w:pStyle w:val="65"/>
        <w:bidi w:val="0"/>
        <w:rPr>
          <w:rFonts w:hint="eastAsia"/>
        </w:rPr>
      </w:pPr>
      <w:r>
        <w:rPr>
          <w:rFonts w:hint="eastAsia"/>
        </w:rPr>
        <w:t>整地</w:t>
      </w:r>
    </w:p>
    <w:p>
      <w:pPr>
        <w:pStyle w:val="25"/>
        <w:bidi w:val="0"/>
        <w:rPr>
          <w:rFonts w:hint="eastAsia"/>
        </w:rPr>
      </w:pPr>
      <w:r>
        <w:rPr>
          <w:rFonts w:hint="eastAsia"/>
        </w:rPr>
        <w:t>雨季至秋季土壤结冻前进行带状整地或穴状整地。带状整地沿等高线方向进行，行距 2.0</w:t>
      </w:r>
      <w:r>
        <w:rPr>
          <w:rFonts w:hint="eastAsia"/>
          <w:lang w:val="en-US" w:eastAsia="zh-CN"/>
        </w:rPr>
        <w:t xml:space="preserve"> </w:t>
      </w:r>
      <w:r>
        <w:rPr>
          <w:rFonts w:hint="eastAsia"/>
        </w:rPr>
        <w:t>m，带宽1.5</w:t>
      </w:r>
      <w:r>
        <w:rPr>
          <w:rFonts w:hint="eastAsia"/>
          <w:lang w:val="en-US" w:eastAsia="zh-CN"/>
        </w:rPr>
        <w:t xml:space="preserve"> </w:t>
      </w:r>
      <w:r>
        <w:rPr>
          <w:rFonts w:hint="eastAsia"/>
        </w:rPr>
        <w:t>m～2.</w:t>
      </w:r>
      <w:r>
        <w:rPr>
          <w:rFonts w:hint="eastAsia"/>
          <w:lang w:val="en-US" w:eastAsia="zh-CN"/>
        </w:rPr>
        <w:t xml:space="preserve"> </w:t>
      </w:r>
      <w:r>
        <w:rPr>
          <w:rFonts w:hint="eastAsia"/>
        </w:rPr>
        <w:t>m（与</w:t>
      </w:r>
      <w:r>
        <w:rPr>
          <w:rFonts w:hint="eastAsia"/>
          <w:lang w:val="en-US" w:eastAsia="zh-CN"/>
        </w:rPr>
        <w:t xml:space="preserve"> </w:t>
      </w:r>
      <w:r>
        <w:rPr>
          <w:rFonts w:hint="eastAsia"/>
        </w:rPr>
        <w:t>7.3.1</w:t>
      </w:r>
      <w:r>
        <w:rPr>
          <w:rFonts w:hint="eastAsia"/>
          <w:lang w:val="en-US" w:eastAsia="zh-CN"/>
        </w:rPr>
        <w:t xml:space="preserve"> </w:t>
      </w:r>
      <w:r>
        <w:rPr>
          <w:rFonts w:hint="eastAsia"/>
        </w:rPr>
        <w:t>规格一致）；穴状整地，穴面规格</w:t>
      </w:r>
      <w:r>
        <w:rPr>
          <w:rFonts w:hint="eastAsia"/>
          <w:lang w:val="en-US" w:eastAsia="zh-CN"/>
        </w:rPr>
        <w:t xml:space="preserve"> </w:t>
      </w:r>
      <w:r>
        <w:rPr>
          <w:rFonts w:hint="eastAsia"/>
        </w:rPr>
        <w:t>0.5</w:t>
      </w:r>
      <w:r>
        <w:rPr>
          <w:rFonts w:hint="eastAsia"/>
          <w:lang w:val="en-US" w:eastAsia="zh-CN"/>
        </w:rPr>
        <w:t xml:space="preserve"> </w:t>
      </w:r>
      <w:r>
        <w:rPr>
          <w:rFonts w:hint="eastAsia"/>
        </w:rPr>
        <w:t>m×0.5</w:t>
      </w:r>
      <w:r>
        <w:rPr>
          <w:rFonts w:hint="eastAsia"/>
          <w:lang w:val="en-US" w:eastAsia="zh-CN"/>
        </w:rPr>
        <w:t xml:space="preserve"> </w:t>
      </w:r>
      <w:r>
        <w:rPr>
          <w:rFonts w:hint="eastAsia"/>
        </w:rPr>
        <w:t>m×0.3</w:t>
      </w:r>
      <w:r>
        <w:rPr>
          <w:rFonts w:hint="eastAsia"/>
          <w:lang w:val="en-US" w:eastAsia="zh-CN"/>
        </w:rPr>
        <w:t xml:space="preserve"> </w:t>
      </w:r>
      <w:r>
        <w:rPr>
          <w:rFonts w:hint="eastAsia"/>
        </w:rPr>
        <w:t>m。</w:t>
      </w:r>
    </w:p>
    <w:p>
      <w:pPr>
        <w:pStyle w:val="65"/>
        <w:bidi w:val="0"/>
        <w:rPr>
          <w:rFonts w:hint="eastAsia"/>
        </w:rPr>
      </w:pPr>
      <w:r>
        <w:rPr>
          <w:rFonts w:hint="eastAsia"/>
        </w:rPr>
        <w:t>苗木选择</w:t>
      </w:r>
    </w:p>
    <w:p>
      <w:pPr>
        <w:pStyle w:val="25"/>
        <w:bidi w:val="0"/>
        <w:rPr>
          <w:rFonts w:hint="eastAsia"/>
        </w:rPr>
      </w:pPr>
      <w:r>
        <w:rPr>
          <w:rFonts w:hint="eastAsia"/>
        </w:rPr>
        <w:t>选择生长健壮、发育充实、无病虫害、无机械损伤的2a生I级苗，苗木规格标准按照LY/T 2201附录C规定执行。</w:t>
      </w:r>
    </w:p>
    <w:p>
      <w:pPr>
        <w:pStyle w:val="65"/>
        <w:bidi w:val="0"/>
        <w:rPr>
          <w:rFonts w:hint="eastAsia"/>
        </w:rPr>
      </w:pPr>
      <w:r>
        <w:rPr>
          <w:rFonts w:hint="eastAsia"/>
        </w:rPr>
        <w:t>栽植季节</w:t>
      </w:r>
    </w:p>
    <w:p>
      <w:pPr>
        <w:pStyle w:val="25"/>
        <w:bidi w:val="0"/>
        <w:rPr>
          <w:rFonts w:hint="eastAsia"/>
        </w:rPr>
      </w:pPr>
      <w:r>
        <w:rPr>
          <w:rFonts w:hint="eastAsia"/>
        </w:rPr>
        <w:t>裸根苗在秋季落叶后或早春萌芽前蘸浆栽植，也可在雨季使用容器苗栽植。</w:t>
      </w:r>
    </w:p>
    <w:p>
      <w:pPr>
        <w:pStyle w:val="65"/>
        <w:bidi w:val="0"/>
        <w:rPr>
          <w:rFonts w:hint="eastAsia"/>
        </w:rPr>
      </w:pPr>
      <w:r>
        <w:rPr>
          <w:rFonts w:hint="eastAsia"/>
        </w:rPr>
        <w:t>栽植方法</w:t>
      </w:r>
    </w:p>
    <w:p>
      <w:pPr>
        <w:pStyle w:val="25"/>
        <w:bidi w:val="0"/>
        <w:rPr>
          <w:rFonts w:hint="eastAsia"/>
        </w:rPr>
      </w:pPr>
      <w:r>
        <w:rPr>
          <w:rFonts w:hint="eastAsia"/>
        </w:rPr>
        <w:t>丛植。品字型栽植3株/穴（丛），在苗地径以上 5</w:t>
      </w:r>
      <w:r>
        <w:rPr>
          <w:rFonts w:hint="eastAsia"/>
          <w:lang w:val="en-US" w:eastAsia="zh-CN"/>
        </w:rPr>
        <w:t xml:space="preserve"> </w:t>
      </w:r>
      <w:r>
        <w:rPr>
          <w:rFonts w:hint="eastAsia"/>
        </w:rPr>
        <w:t>cm～10</w:t>
      </w:r>
      <w:r>
        <w:rPr>
          <w:rFonts w:hint="eastAsia"/>
          <w:lang w:val="en-US" w:eastAsia="zh-CN"/>
        </w:rPr>
        <w:t xml:space="preserve"> </w:t>
      </w:r>
      <w:r>
        <w:rPr>
          <w:rFonts w:hint="eastAsia"/>
        </w:rPr>
        <w:t>cm 处截干。使用容器苗栽植时，将不容易降解的容器去除。栽后踏实并及时浇透水。</w:t>
      </w:r>
    </w:p>
    <w:p>
      <w:pPr>
        <w:pStyle w:val="65"/>
        <w:bidi w:val="0"/>
        <w:rPr>
          <w:rFonts w:hint="eastAsia"/>
        </w:rPr>
      </w:pPr>
      <w:r>
        <w:rPr>
          <w:rFonts w:hint="eastAsia"/>
        </w:rPr>
        <w:t>栽植后管理</w:t>
      </w:r>
    </w:p>
    <w:p>
      <w:pPr>
        <w:pStyle w:val="25"/>
        <w:bidi w:val="0"/>
        <w:rPr>
          <w:rFonts w:hint="eastAsia"/>
        </w:rPr>
      </w:pPr>
      <w:r>
        <w:rPr>
          <w:rFonts w:hint="eastAsia"/>
        </w:rPr>
        <w:t>生长季松土2～3次，随时清除杂草和其它乔灌木萌条。苗高达到 70</w:t>
      </w:r>
      <w:r>
        <w:rPr>
          <w:rFonts w:hint="eastAsia"/>
          <w:lang w:val="en-US" w:eastAsia="zh-CN"/>
        </w:rPr>
        <w:t xml:space="preserve"> </w:t>
      </w:r>
      <w:r>
        <w:rPr>
          <w:rFonts w:hint="eastAsia"/>
        </w:rPr>
        <w:t>cm～80</w:t>
      </w:r>
      <w:r>
        <w:rPr>
          <w:rFonts w:hint="eastAsia"/>
          <w:lang w:val="en-US" w:eastAsia="zh-CN"/>
        </w:rPr>
        <w:t xml:space="preserve"> </w:t>
      </w:r>
      <w:r>
        <w:rPr>
          <w:rFonts w:hint="eastAsia"/>
        </w:rPr>
        <w:t>cm 时摘心。7月下旬～8月下旬，结合病虫害防治，叶面喷施0.3%的磷酸二氢钾1次。</w:t>
      </w:r>
    </w:p>
    <w:p>
      <w:pPr>
        <w:pStyle w:val="64"/>
        <w:bidi w:val="0"/>
        <w:rPr>
          <w:rFonts w:hint="eastAsia"/>
        </w:rPr>
      </w:pPr>
      <w:r>
        <w:rPr>
          <w:rFonts w:hint="eastAsia"/>
        </w:rPr>
        <w:t>生长季管理</w:t>
      </w:r>
    </w:p>
    <w:p>
      <w:pPr>
        <w:pStyle w:val="61"/>
        <w:bidi w:val="0"/>
        <w:rPr>
          <w:rFonts w:hint="eastAsia"/>
        </w:rPr>
      </w:pPr>
      <w:r>
        <w:rPr>
          <w:rFonts w:hint="eastAsia"/>
        </w:rPr>
        <w:t>人工授粉</w:t>
      </w:r>
    </w:p>
    <w:p>
      <w:pPr>
        <w:pStyle w:val="25"/>
        <w:bidi w:val="0"/>
        <w:rPr>
          <w:rFonts w:hint="eastAsia"/>
        </w:rPr>
      </w:pPr>
      <w:r>
        <w:rPr>
          <w:rFonts w:hint="eastAsia"/>
        </w:rPr>
        <w:t>当雄花花序已伸长但尚未散粉时，摘下花穗带回室内，放在光滑的纸上收集花粉，在0℃～5℃低温环境下密封保存备用。授粉方法按照 LY/T 2201</w:t>
      </w:r>
      <w:r>
        <w:rPr>
          <w:rFonts w:hint="eastAsia"/>
          <w:lang w:val="en-US" w:eastAsia="zh-CN"/>
        </w:rPr>
        <w:t>-2020</w:t>
      </w:r>
      <w:r>
        <w:rPr>
          <w:rFonts w:hint="eastAsia"/>
        </w:rPr>
        <w:t xml:space="preserve"> </w:t>
      </w:r>
      <w:bookmarkStart w:id="3" w:name="_GoBack"/>
      <w:bookmarkEnd w:id="3"/>
      <w:r>
        <w:rPr>
          <w:rFonts w:hint="eastAsia"/>
        </w:rPr>
        <w:t>附录F</w:t>
      </w:r>
      <w:r>
        <w:rPr>
          <w:rFonts w:hint="eastAsia"/>
          <w:lang w:val="en-US" w:eastAsia="zh-CN"/>
        </w:rPr>
        <w:t xml:space="preserve"> </w:t>
      </w:r>
      <w:r>
        <w:rPr>
          <w:rFonts w:hint="eastAsia"/>
        </w:rPr>
        <w:t>的规定执行。</w:t>
      </w:r>
    </w:p>
    <w:p>
      <w:pPr>
        <w:pStyle w:val="61"/>
        <w:bidi w:val="0"/>
        <w:rPr>
          <w:rFonts w:hint="eastAsia"/>
        </w:rPr>
      </w:pPr>
      <w:r>
        <w:rPr>
          <w:rFonts w:hint="eastAsia"/>
        </w:rPr>
        <w:t>修剪</w:t>
      </w:r>
    </w:p>
    <w:p>
      <w:pPr>
        <w:pStyle w:val="25"/>
        <w:bidi w:val="0"/>
        <w:rPr>
          <w:rFonts w:hint="eastAsia" w:ascii="宋体" w:hAnsi="宋体" w:cs="宋体"/>
        </w:rPr>
      </w:pPr>
      <w:r>
        <w:rPr>
          <w:rFonts w:hint="eastAsia"/>
        </w:rPr>
        <w:t>冬季剪除榛树的内膛细弱枝、过密枝、病虫枝和多年生老枝；树高达到</w:t>
      </w:r>
      <w:r>
        <w:rPr>
          <w:rFonts w:hint="eastAsia"/>
          <w:lang w:val="en-US" w:eastAsia="zh-CN"/>
        </w:rPr>
        <w:t xml:space="preserve"> </w:t>
      </w:r>
      <w:r>
        <w:rPr>
          <w:rFonts w:hint="eastAsia"/>
        </w:rPr>
        <w:t>2.0</w:t>
      </w:r>
      <w:r>
        <w:rPr>
          <w:rFonts w:hint="eastAsia"/>
          <w:lang w:val="en-US" w:eastAsia="zh-CN"/>
        </w:rPr>
        <w:t xml:space="preserve"> </w:t>
      </w:r>
      <w:r>
        <w:rPr>
          <w:rFonts w:hint="eastAsia"/>
        </w:rPr>
        <w:t>m左右时对主干剪截开心。每株树交错保留树干中上部</w:t>
      </w:r>
      <w:r>
        <w:rPr>
          <w:rFonts w:hint="eastAsia"/>
          <w:lang w:val="en-US" w:eastAsia="zh-CN"/>
        </w:rPr>
        <w:t xml:space="preserve"> </w:t>
      </w:r>
      <w:r>
        <w:rPr>
          <w:rFonts w:hint="eastAsia"/>
        </w:rPr>
        <w:t>1</w:t>
      </w:r>
      <w:r>
        <w:rPr>
          <w:rFonts w:hint="eastAsia"/>
          <w:lang w:val="en-US" w:eastAsia="zh-CN"/>
        </w:rPr>
        <w:t xml:space="preserve"> </w:t>
      </w:r>
      <w:r>
        <w:rPr>
          <w:rFonts w:hint="eastAsia"/>
        </w:rPr>
        <w:t>a～3</w:t>
      </w:r>
      <w:r>
        <w:rPr>
          <w:rFonts w:hint="eastAsia"/>
          <w:lang w:val="en-US" w:eastAsia="zh-CN"/>
        </w:rPr>
        <w:t xml:space="preserve"> </w:t>
      </w:r>
      <w:r>
        <w:rPr>
          <w:rFonts w:hint="eastAsia"/>
        </w:rPr>
        <w:t>a生健壮枝5～10条，保持枝间距</w:t>
      </w:r>
      <w:r>
        <w:rPr>
          <w:rFonts w:hint="eastAsia"/>
          <w:lang w:val="en-US" w:eastAsia="zh-CN"/>
        </w:rPr>
        <w:t xml:space="preserve"> </w:t>
      </w:r>
      <w:r>
        <w:rPr>
          <w:rFonts w:hint="eastAsia"/>
        </w:rPr>
        <w:t>20</w:t>
      </w:r>
      <w:r>
        <w:rPr>
          <w:rFonts w:hint="eastAsia"/>
          <w:lang w:val="en-US" w:eastAsia="zh-CN"/>
        </w:rPr>
        <w:t xml:space="preserve"> </w:t>
      </w:r>
      <w:r>
        <w:rPr>
          <w:rFonts w:hint="eastAsia"/>
        </w:rPr>
        <w:t>cm以上。夏季对直立旺长植株拉枝、摘心。</w:t>
      </w:r>
    </w:p>
    <w:p>
      <w:pPr>
        <w:pStyle w:val="61"/>
        <w:bidi w:val="0"/>
        <w:rPr>
          <w:rFonts w:hint="eastAsia"/>
        </w:rPr>
      </w:pPr>
      <w:r>
        <w:rPr>
          <w:rFonts w:hint="eastAsia"/>
        </w:rPr>
        <w:t>施肥</w:t>
      </w:r>
    </w:p>
    <w:p>
      <w:pPr>
        <w:pStyle w:val="25"/>
        <w:bidi w:val="0"/>
        <w:rPr>
          <w:rFonts w:hint="eastAsia"/>
        </w:rPr>
      </w:pPr>
      <w:r>
        <w:rPr>
          <w:rFonts w:hint="eastAsia"/>
        </w:rPr>
        <w:t>每年对结果期榛林施入N-P2O5-K2O（30-18-12）的复合肥</w:t>
      </w:r>
      <w:r>
        <w:rPr>
          <w:rFonts w:hint="eastAsia"/>
          <w:lang w:val="en-US" w:eastAsia="zh-CN"/>
        </w:rPr>
        <w:t xml:space="preserve"> </w:t>
      </w:r>
      <w:r>
        <w:rPr>
          <w:rFonts w:hint="eastAsia"/>
        </w:rPr>
        <w:t>50</w:t>
      </w:r>
      <w:r>
        <w:rPr>
          <w:rFonts w:hint="eastAsia"/>
          <w:lang w:val="en-US" w:eastAsia="zh-CN"/>
        </w:rPr>
        <w:t xml:space="preserve"> </w:t>
      </w:r>
      <w:r>
        <w:rPr>
          <w:rFonts w:hint="eastAsia"/>
        </w:rPr>
        <w:t>kg/亩，在5月下旬和7月上旬分2次雨前撒施。第1次撒施总量的40%～50%。肥料使用符合 NY/T 496 中的规定。</w:t>
      </w:r>
    </w:p>
    <w:p>
      <w:pPr>
        <w:pStyle w:val="61"/>
        <w:bidi w:val="0"/>
        <w:rPr>
          <w:rFonts w:hint="eastAsia"/>
        </w:rPr>
      </w:pPr>
      <w:r>
        <w:rPr>
          <w:rFonts w:hint="eastAsia"/>
        </w:rPr>
        <w:t>除草除萌</w:t>
      </w:r>
    </w:p>
    <w:p>
      <w:pPr>
        <w:pStyle w:val="25"/>
        <w:bidi w:val="0"/>
        <w:rPr>
          <w:rFonts w:hint="eastAsia"/>
        </w:rPr>
      </w:pPr>
      <w:r>
        <w:rPr>
          <w:rFonts w:hint="eastAsia"/>
        </w:rPr>
        <w:t>每年分2～3次紧贴地表刈割通风道内的杂灌木和杂草；及时拔除榛丛内藤本植物及其它有害草本植物。疏除过多的当年新生萌条。</w:t>
      </w:r>
    </w:p>
    <w:p>
      <w:pPr>
        <w:pStyle w:val="64"/>
        <w:bidi w:val="0"/>
        <w:rPr>
          <w:rFonts w:hint="eastAsia"/>
        </w:rPr>
      </w:pPr>
      <w:r>
        <w:rPr>
          <w:rFonts w:hint="eastAsia"/>
        </w:rPr>
        <w:t>有害生物防治</w:t>
      </w:r>
    </w:p>
    <w:p>
      <w:pPr>
        <w:pStyle w:val="61"/>
        <w:bidi w:val="0"/>
        <w:rPr>
          <w:rFonts w:hint="eastAsia"/>
        </w:rPr>
      </w:pPr>
      <w:r>
        <w:rPr>
          <w:rFonts w:hint="eastAsia"/>
        </w:rPr>
        <w:t>有害生物种类</w:t>
      </w:r>
    </w:p>
    <w:p>
      <w:pPr>
        <w:pStyle w:val="25"/>
        <w:bidi w:val="0"/>
        <w:rPr>
          <w:rFonts w:hint="eastAsia"/>
        </w:rPr>
      </w:pPr>
      <w:r>
        <w:rPr>
          <w:rFonts w:hint="eastAsia"/>
        </w:rPr>
        <w:t>榛林常见病害主要有榛白粉病、煤污病和榛果苞褐粉病等，常见虫害主要有榛实象鼻虫、刺蛾、金龟子、蚧壳虫、蚜虫和天牛等，常见有害植物为菟丝子。</w:t>
      </w:r>
    </w:p>
    <w:p>
      <w:pPr>
        <w:pStyle w:val="61"/>
        <w:bidi w:val="0"/>
        <w:rPr>
          <w:rFonts w:hint="eastAsia"/>
        </w:rPr>
      </w:pPr>
      <w:r>
        <w:rPr>
          <w:rFonts w:hint="eastAsia"/>
        </w:rPr>
        <w:t>防治原则</w:t>
      </w:r>
    </w:p>
    <w:p>
      <w:pPr>
        <w:pStyle w:val="25"/>
        <w:bidi w:val="0"/>
        <w:rPr>
          <w:rFonts w:hint="eastAsia"/>
        </w:rPr>
      </w:pPr>
      <w:r>
        <w:rPr>
          <w:rFonts w:hint="eastAsia"/>
        </w:rPr>
        <w:t>以农业防治和物理防治为主，化学防治为辅，实施综合防治措施，有效控制病虫害。</w:t>
      </w:r>
    </w:p>
    <w:p>
      <w:pPr>
        <w:pStyle w:val="61"/>
        <w:bidi w:val="0"/>
        <w:rPr>
          <w:rFonts w:hint="eastAsia"/>
        </w:rPr>
      </w:pPr>
      <w:r>
        <w:rPr>
          <w:rFonts w:hint="eastAsia"/>
        </w:rPr>
        <w:t>防治方法</w:t>
      </w:r>
    </w:p>
    <w:p>
      <w:pPr>
        <w:pStyle w:val="25"/>
        <w:bidi w:val="0"/>
        <w:rPr>
          <w:rFonts w:hint="eastAsia"/>
        </w:rPr>
      </w:pPr>
      <w:r>
        <w:rPr>
          <w:rFonts w:hint="eastAsia"/>
        </w:rPr>
        <w:t>榛林有害生物防治方法按照 LY/T 2201</w:t>
      </w:r>
      <w:r>
        <w:rPr>
          <w:rFonts w:hint="eastAsia"/>
          <w:lang w:val="en-US" w:eastAsia="zh-CN"/>
        </w:rPr>
        <w:t>-2020</w:t>
      </w:r>
      <w:r>
        <w:rPr>
          <w:rFonts w:hint="eastAsia"/>
        </w:rPr>
        <w:t xml:space="preserve"> 附录B的规定执行。</w:t>
      </w:r>
    </w:p>
    <w:p>
      <w:pPr>
        <w:pStyle w:val="64"/>
        <w:bidi w:val="0"/>
        <w:rPr>
          <w:rFonts w:hint="eastAsia"/>
        </w:rPr>
      </w:pPr>
      <w:r>
        <w:rPr>
          <w:rFonts w:hint="eastAsia"/>
        </w:rPr>
        <w:t>果实采收</w:t>
      </w:r>
    </w:p>
    <w:p>
      <w:pPr>
        <w:pStyle w:val="25"/>
        <w:bidi w:val="0"/>
        <w:rPr>
          <w:rFonts w:hint="eastAsia"/>
        </w:rPr>
      </w:pPr>
      <w:r>
        <w:rPr>
          <w:rFonts w:hint="eastAsia"/>
        </w:rPr>
        <w:t>果苞开始变黄，果壳变黄褐色时开始采收。按照先阳坡后阴坡，先采株丛上部后采株丛下部及内膛的顺序采收；采收过程中注意避免对树体造成损伤。采收后及时脱苞晾晒。</w:t>
      </w:r>
    </w:p>
    <w:p>
      <w:pPr>
        <w:pStyle w:val="64"/>
        <w:bidi w:val="0"/>
        <w:rPr>
          <w:rFonts w:hint="eastAsia"/>
        </w:rPr>
      </w:pPr>
      <w:r>
        <w:rPr>
          <w:rFonts w:hint="eastAsia"/>
        </w:rPr>
        <w:t>档案管理</w:t>
      </w:r>
    </w:p>
    <w:p>
      <w:pPr>
        <w:pStyle w:val="25"/>
        <w:bidi w:val="0"/>
      </w:pPr>
      <w:r>
        <w:rPr>
          <w:rFonts w:hint="eastAsia"/>
        </w:rPr>
        <w:t>按照</w:t>
      </w:r>
      <w:r>
        <w:rPr>
          <w:rFonts w:hint="eastAsia"/>
          <w:lang w:val="en-US" w:eastAsia="zh-CN"/>
        </w:rPr>
        <w:t xml:space="preserve"> </w:t>
      </w:r>
      <w:r>
        <w:rPr>
          <w:rFonts w:hint="eastAsia"/>
        </w:rPr>
        <w:t>LY/T 2201</w:t>
      </w:r>
      <w:r>
        <w:rPr>
          <w:rFonts w:hint="eastAsia"/>
          <w:lang w:val="en-US" w:eastAsia="zh-CN"/>
        </w:rPr>
        <w:t xml:space="preserve">-2020 </w:t>
      </w:r>
      <w:r>
        <w:rPr>
          <w:rFonts w:hint="eastAsia"/>
        </w:rPr>
        <w:t>中 9.2 规定执行。</w:t>
      </w:r>
    </w:p>
    <w:p>
      <w:pPr>
        <w:pStyle w:val="25"/>
        <w:ind w:firstLine="0" w:firstLineChars="0"/>
        <w:jc w:val="center"/>
      </w:pPr>
      <w:r>
        <w:rPr>
          <w:color w:val="000000"/>
          <w:sz w:val="18"/>
        </w:rPr>
        <w:t>_________________________________</w:t>
      </w:r>
    </w:p>
    <w:p>
      <w:pPr>
        <w:pStyle w:val="25"/>
        <w:spacing w:before="156" w:beforeLines="50" w:after="156" w:afterLines="50"/>
        <w:rPr>
          <w:rFonts w:hAnsi="宋体"/>
          <w:kern w:val="2"/>
          <w:szCs w:val="22"/>
          <w:u w:val="single"/>
        </w:rPr>
      </w:pPr>
    </w:p>
    <w:sectPr>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Consolas">
    <w:altName w:val="Noto Sans Mono"/>
    <w:panose1 w:val="020B0609020204030204"/>
    <w:charset w:val="00"/>
    <w:family w:val="modern"/>
    <w:pitch w:val="default"/>
    <w:sig w:usb0="00000000" w:usb1="00000000" w:usb2="00000009" w:usb3="00000000" w:csb0="0000019F" w:csb1="00000000"/>
  </w:font>
  <w:font w:name="TimesNewRomanPS-ItalicMT">
    <w:altName w:val="DejaVu Sans"/>
    <w:panose1 w:val="00000000000000000000"/>
    <w:charset w:val="00"/>
    <w:family w:val="roman"/>
    <w:pitch w:val="default"/>
    <w:sig w:usb0="00000000" w:usb1="00000000" w:usb2="00000000" w:usb3="00000000" w:csb0="00000000" w:csb1="00000000"/>
  </w:font>
  <w:font w:name="TimesNewRomanPSMT">
    <w:altName w:val="DejaVu Sans"/>
    <w:panose1 w:val="00000000000000000000"/>
    <w:charset w:val="00"/>
    <w:family w:val="roman"/>
    <w:pitch w:val="default"/>
    <w:sig w:usb0="00000000" w:usb1="00000000" w:usb2="00000000" w:usb3="00000000" w:csb0="00000000" w:csb1="00000000"/>
  </w:font>
  <w:font w:name="ZJZJPc-2">
    <w:altName w:val="方正宋体S-超大字符集(SIP)"/>
    <w:panose1 w:val="00000000000000000000"/>
    <w:charset w:val="00"/>
    <w:family w:val="roman"/>
    <w:pitch w:val="default"/>
    <w:sig w:usb0="00000000" w:usb1="00000000" w:usb2="00000000" w:usb3="00000000" w:csb0="00000000" w:csb1="00000000"/>
  </w:font>
  <w:font w:name="Cambria Math">
    <w:altName w:val="DejaVu Math TeX Gyre"/>
    <w:panose1 w:val="02040503050406030204"/>
    <w:charset w:val="00"/>
    <w:family w:val="roman"/>
    <w:pitch w:val="default"/>
    <w:sig w:usb0="00000000" w:usb1="00000000" w:usb2="00000000"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_GB2312">
    <w:altName w:val="DejaVu Math TeX Gyre"/>
    <w:panose1 w:val="00000000000000000000"/>
    <w:charset w:val="00"/>
    <w:family w:val="auto"/>
    <w:pitch w:val="default"/>
    <w:sig w:usb0="00000000" w:usb1="00000000" w:usb2="00000000" w:usb3="00000000" w:csb0="00000001" w:csb1="00000000"/>
  </w:font>
  <w:font w:name="华文仿宋">
    <w:altName w:val="汉仪仿宋简"/>
    <w:panose1 w:val="02010600040101010101"/>
    <w:charset w:val="86"/>
    <w:family w:val="auto"/>
    <w:pitch w:val="default"/>
    <w:sig w:usb0="00000000" w:usb1="00000000" w:usb2="00000010" w:usb3="00000000" w:csb0="000400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方正仿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方正楷体_GBK">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方正宋体S-超大字符集(SIP)">
    <w:panose1 w:val="03000509000000000000"/>
    <w:charset w:val="86"/>
    <w:family w:val="auto"/>
    <w:pitch w:val="default"/>
    <w:sig w:usb0="00000003" w:usb1="0A0E0800" w:usb2="00000006" w:usb3="00000000" w:csb0="00040001" w:csb1="00000000"/>
  </w:font>
  <w:font w:name="仿宋">
    <w:altName w:val="方正仿宋_GBK"/>
    <w:panose1 w:val="02010609060101010101"/>
    <w:charset w:val="00"/>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PAGE  \* MERGEFORMAT </w:instrText>
    </w:r>
    <w:r>
      <w:fldChar w:fldCharType="separate"/>
    </w:r>
    <w:r>
      <w:t>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3"/>
      <w:wordWrap w:val="0"/>
    </w:pPr>
    <w:r>
      <w:t>DB1308/T</w:t>
    </w:r>
    <w:r>
      <w:rPr>
        <w:rFonts w:hint="eastAsia"/>
        <w:lang w:val="en-US" w:eastAsia="zh-CN"/>
      </w:rPr>
      <w:t xml:space="preserve"> ***—2023</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4"/>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4"/>
      <w:suff w:val="nothing"/>
      <w:lvlText w:val="%1　"/>
      <w:lvlJc w:val="left"/>
      <w:rPr>
        <w:rFonts w:hint="eastAsia" w:ascii="黑体" w:hAnsi="Times New Roman" w:eastAsia="黑体" w:cs="Times New Roman"/>
        <w:b w:val="0"/>
        <w:i w:val="0"/>
        <w:sz w:val="21"/>
        <w:szCs w:val="21"/>
      </w:rPr>
    </w:lvl>
    <w:lvl w:ilvl="1" w:tentative="0">
      <w:start w:val="1"/>
      <w:numFmt w:val="decimal"/>
      <w:pStyle w:val="61"/>
      <w:suff w:val="nothing"/>
      <w:lvlText w:val="%1.%2　"/>
      <w:lvlJc w:val="left"/>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65"/>
      <w:suff w:val="nothing"/>
      <w:lvlText w:val="%1.%2.%3　"/>
      <w:lvlJc w:val="left"/>
      <w:rPr>
        <w:rFonts w:hint="eastAsia" w:ascii="黑体" w:hAnsi="Times New Roman" w:eastAsia="黑体" w:cs="Times New Roman"/>
        <w:b w:val="0"/>
        <w:i w:val="0"/>
        <w:sz w:val="21"/>
      </w:rPr>
    </w:lvl>
    <w:lvl w:ilvl="3" w:tentative="0">
      <w:start w:val="1"/>
      <w:numFmt w:val="decimal"/>
      <w:pStyle w:val="70"/>
      <w:suff w:val="nothing"/>
      <w:lvlText w:val="%1.%2.%3.%4　"/>
      <w:lvlJc w:val="left"/>
      <w:rPr>
        <w:rFonts w:hint="eastAsia" w:ascii="黑体" w:hAnsi="Times New Roman" w:eastAsia="黑体" w:cs="Times New Roman"/>
        <w:b w:val="0"/>
        <w:i w:val="0"/>
        <w:sz w:val="21"/>
      </w:rPr>
    </w:lvl>
    <w:lvl w:ilvl="4" w:tentative="0">
      <w:start w:val="1"/>
      <w:numFmt w:val="decimal"/>
      <w:pStyle w:val="74"/>
      <w:suff w:val="nothing"/>
      <w:lvlText w:val="%1.%2.%3.%4.%5　"/>
      <w:lvlJc w:val="left"/>
      <w:rPr>
        <w:rFonts w:hint="eastAsia" w:ascii="黑体" w:hAnsi="Times New Roman" w:eastAsia="黑体" w:cs="Times New Roman"/>
        <w:b w:val="0"/>
        <w:i w:val="0"/>
        <w:sz w:val="21"/>
      </w:rPr>
    </w:lvl>
    <w:lvl w:ilvl="5" w:tentative="0">
      <w:start w:val="1"/>
      <w:numFmt w:val="decimal"/>
      <w:pStyle w:val="75"/>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7"/>
      <w:suff w:val="space"/>
      <w:lvlText w:val="%1"/>
      <w:lvlJc w:val="left"/>
      <w:pPr>
        <w:ind w:left="623" w:hanging="425"/>
      </w:pPr>
      <w:rPr>
        <w:rFonts w:hint="eastAsia" w:cs="Times New Roman"/>
      </w:rPr>
    </w:lvl>
    <w:lvl w:ilvl="1" w:tentative="0">
      <w:start w:val="1"/>
      <w:numFmt w:val="decimal"/>
      <w:pStyle w:val="118"/>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7"/>
      <w:suff w:val="nothing"/>
      <w:lvlText w:val="%1——"/>
      <w:lvlJc w:val="left"/>
      <w:pPr>
        <w:ind w:left="692" w:hanging="408"/>
      </w:pPr>
      <w:rPr>
        <w:rFonts w:hint="eastAsia" w:cs="Times New Roman"/>
      </w:rPr>
    </w:lvl>
    <w:lvl w:ilvl="1" w:tentative="0">
      <w:start w:val="1"/>
      <w:numFmt w:val="bullet"/>
      <w:pStyle w:val="68"/>
      <w:lvlText w:val=""/>
      <w:lvlJc w:val="left"/>
      <w:pPr>
        <w:tabs>
          <w:tab w:val="left" w:pos="760"/>
        </w:tabs>
        <w:ind w:left="1264" w:hanging="413"/>
      </w:pPr>
      <w:rPr>
        <w:rFonts w:hint="default" w:ascii="Symbol" w:hAnsi="Symbol"/>
        <w:color w:val="auto"/>
      </w:rPr>
    </w:lvl>
    <w:lvl w:ilvl="2" w:tentative="0">
      <w:start w:val="1"/>
      <w:numFmt w:val="bullet"/>
      <w:pStyle w:val="7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6"/>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5"/>
      <w:lvlText w:val="%1"/>
      <w:lvlJc w:val="left"/>
      <w:pPr>
        <w:tabs>
          <w:tab w:val="left" w:pos="0"/>
        </w:tabs>
        <w:ind w:hanging="425"/>
      </w:pPr>
      <w:rPr>
        <w:rFonts w:hint="eastAsia" w:cs="Times New Roman"/>
      </w:rPr>
    </w:lvl>
    <w:lvl w:ilvl="1" w:tentative="0">
      <w:start w:val="1"/>
      <w:numFmt w:val="decimal"/>
      <w:pStyle w:val="106"/>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3"/>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1"/>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2"/>
      <w:suff w:val="nothing"/>
      <w:lvlText w:val="%1.%2.%3　"/>
      <w:lvlJc w:val="left"/>
      <w:rPr>
        <w:rFonts w:hint="eastAsia" w:ascii="黑体" w:hAnsi="Times New Roman" w:eastAsia="黑体" w:cs="Times New Roman"/>
        <w:b w:val="0"/>
        <w:i w:val="0"/>
        <w:sz w:val="21"/>
      </w:rPr>
    </w:lvl>
    <w:lvl w:ilvl="3" w:tentative="0">
      <w:start w:val="1"/>
      <w:numFmt w:val="decimal"/>
      <w:pStyle w:val="107"/>
      <w:suff w:val="nothing"/>
      <w:lvlText w:val="%1.%2.%3.%4　"/>
      <w:lvlJc w:val="left"/>
      <w:rPr>
        <w:rFonts w:hint="eastAsia" w:ascii="黑体" w:hAnsi="Times New Roman" w:eastAsia="黑体" w:cs="Times New Roman"/>
        <w:b w:val="0"/>
        <w:i w:val="0"/>
        <w:sz w:val="21"/>
      </w:rPr>
    </w:lvl>
    <w:lvl w:ilvl="4" w:tentative="0">
      <w:start w:val="1"/>
      <w:numFmt w:val="decimal"/>
      <w:pStyle w:val="112"/>
      <w:suff w:val="nothing"/>
      <w:lvlText w:val="%1.%2.%3.%4.%5　"/>
      <w:lvlJc w:val="left"/>
      <w:rPr>
        <w:rFonts w:hint="eastAsia" w:ascii="黑体" w:hAnsi="Times New Roman" w:eastAsia="黑体" w:cs="Times New Roman"/>
        <w:b w:val="0"/>
        <w:i w:val="0"/>
        <w:sz w:val="21"/>
      </w:rPr>
    </w:lvl>
    <w:lvl w:ilvl="5" w:tentative="0">
      <w:start w:val="1"/>
      <w:numFmt w:val="decimal"/>
      <w:pStyle w:val="115"/>
      <w:suff w:val="nothing"/>
      <w:lvlText w:val="%1.%2.%3.%4.%5.%6　"/>
      <w:lvlJc w:val="left"/>
      <w:rPr>
        <w:rFonts w:hint="eastAsia" w:ascii="黑体" w:hAnsi="Times New Roman" w:eastAsia="黑体" w:cs="Times New Roman"/>
        <w:b w:val="0"/>
        <w:i w:val="0"/>
        <w:sz w:val="21"/>
      </w:rPr>
    </w:lvl>
    <w:lvl w:ilvl="6" w:tentative="0">
      <w:start w:val="1"/>
      <w:numFmt w:val="decimal"/>
      <w:pStyle w:val="119"/>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4"/>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4"/>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8"/>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3"/>
      <w:lvlText w:val="%2)"/>
      <w:lvlJc w:val="left"/>
      <w:pPr>
        <w:tabs>
          <w:tab w:val="left" w:pos="1260"/>
        </w:tabs>
        <w:ind w:left="1259" w:hanging="419"/>
      </w:pPr>
      <w:rPr>
        <w:rFonts w:hint="eastAsia" w:cs="Times New Roman"/>
      </w:rPr>
    </w:lvl>
    <w:lvl w:ilvl="2" w:tentative="0">
      <w:start w:val="1"/>
      <w:numFmt w:val="decimal"/>
      <w:pStyle w:val="80"/>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true"/>
  <w:bordersDoNotSurroundFooter w:val="true"/>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4NWYzNGI5OWMxYzNhMTQ4NGY1OTI0NTZjZWRiYTEifQ=="/>
  </w:docVars>
  <w:rsids>
    <w:rsidRoot w:val="00035925"/>
    <w:rsid w:val="00000244"/>
    <w:rsid w:val="00000805"/>
    <w:rsid w:val="00000E43"/>
    <w:rsid w:val="0000185F"/>
    <w:rsid w:val="0000194D"/>
    <w:rsid w:val="00002C9A"/>
    <w:rsid w:val="000049D8"/>
    <w:rsid w:val="00004BD2"/>
    <w:rsid w:val="00005766"/>
    <w:rsid w:val="0000586F"/>
    <w:rsid w:val="00005F02"/>
    <w:rsid w:val="00007096"/>
    <w:rsid w:val="00007352"/>
    <w:rsid w:val="00011F06"/>
    <w:rsid w:val="00013D86"/>
    <w:rsid w:val="00013E02"/>
    <w:rsid w:val="000141B1"/>
    <w:rsid w:val="00014C59"/>
    <w:rsid w:val="00016873"/>
    <w:rsid w:val="00017BAB"/>
    <w:rsid w:val="0002143C"/>
    <w:rsid w:val="00023F0D"/>
    <w:rsid w:val="00024922"/>
    <w:rsid w:val="00025246"/>
    <w:rsid w:val="00025A65"/>
    <w:rsid w:val="00026C31"/>
    <w:rsid w:val="00027280"/>
    <w:rsid w:val="000278B8"/>
    <w:rsid w:val="00031104"/>
    <w:rsid w:val="0003118B"/>
    <w:rsid w:val="0003129D"/>
    <w:rsid w:val="000318B3"/>
    <w:rsid w:val="00031F32"/>
    <w:rsid w:val="000320A7"/>
    <w:rsid w:val="00032A90"/>
    <w:rsid w:val="0003554C"/>
    <w:rsid w:val="00035925"/>
    <w:rsid w:val="00036E74"/>
    <w:rsid w:val="00037A01"/>
    <w:rsid w:val="00041B01"/>
    <w:rsid w:val="00043EBD"/>
    <w:rsid w:val="00044C95"/>
    <w:rsid w:val="00045BD8"/>
    <w:rsid w:val="00046CFC"/>
    <w:rsid w:val="000475C5"/>
    <w:rsid w:val="000476DD"/>
    <w:rsid w:val="00050107"/>
    <w:rsid w:val="0005052F"/>
    <w:rsid w:val="00050D48"/>
    <w:rsid w:val="00051452"/>
    <w:rsid w:val="00053E1E"/>
    <w:rsid w:val="00054A5A"/>
    <w:rsid w:val="0005527A"/>
    <w:rsid w:val="00055E67"/>
    <w:rsid w:val="00056492"/>
    <w:rsid w:val="00057748"/>
    <w:rsid w:val="000637C7"/>
    <w:rsid w:val="000642B5"/>
    <w:rsid w:val="00064D6B"/>
    <w:rsid w:val="00067BD4"/>
    <w:rsid w:val="00067CDF"/>
    <w:rsid w:val="00071F30"/>
    <w:rsid w:val="00074647"/>
    <w:rsid w:val="00074AA9"/>
    <w:rsid w:val="00074C9F"/>
    <w:rsid w:val="00074FBE"/>
    <w:rsid w:val="00075015"/>
    <w:rsid w:val="00076295"/>
    <w:rsid w:val="00082156"/>
    <w:rsid w:val="00082333"/>
    <w:rsid w:val="00083521"/>
    <w:rsid w:val="00083A09"/>
    <w:rsid w:val="00084ED4"/>
    <w:rsid w:val="0008599F"/>
    <w:rsid w:val="00086E3A"/>
    <w:rsid w:val="0009005E"/>
    <w:rsid w:val="0009047C"/>
    <w:rsid w:val="00090DA4"/>
    <w:rsid w:val="0009112B"/>
    <w:rsid w:val="00092598"/>
    <w:rsid w:val="00092857"/>
    <w:rsid w:val="00093E78"/>
    <w:rsid w:val="00093E9E"/>
    <w:rsid w:val="000959BA"/>
    <w:rsid w:val="00095FD9"/>
    <w:rsid w:val="00096B4B"/>
    <w:rsid w:val="00096B4C"/>
    <w:rsid w:val="00097624"/>
    <w:rsid w:val="00097D4B"/>
    <w:rsid w:val="00097FF9"/>
    <w:rsid w:val="000A1206"/>
    <w:rsid w:val="000A20A9"/>
    <w:rsid w:val="000A27AC"/>
    <w:rsid w:val="000A48B1"/>
    <w:rsid w:val="000A48F8"/>
    <w:rsid w:val="000A4ACE"/>
    <w:rsid w:val="000A5D55"/>
    <w:rsid w:val="000A694C"/>
    <w:rsid w:val="000B1B17"/>
    <w:rsid w:val="000B21F1"/>
    <w:rsid w:val="000B27DC"/>
    <w:rsid w:val="000B3143"/>
    <w:rsid w:val="000B372D"/>
    <w:rsid w:val="000B4558"/>
    <w:rsid w:val="000B4E16"/>
    <w:rsid w:val="000B6A90"/>
    <w:rsid w:val="000B7A87"/>
    <w:rsid w:val="000C0747"/>
    <w:rsid w:val="000C17BE"/>
    <w:rsid w:val="000C2BA3"/>
    <w:rsid w:val="000C30AE"/>
    <w:rsid w:val="000C48C3"/>
    <w:rsid w:val="000C6595"/>
    <w:rsid w:val="000C65B3"/>
    <w:rsid w:val="000C68B5"/>
    <w:rsid w:val="000C6B05"/>
    <w:rsid w:val="000C6DD6"/>
    <w:rsid w:val="000C73A4"/>
    <w:rsid w:val="000C73D4"/>
    <w:rsid w:val="000C757B"/>
    <w:rsid w:val="000D1C53"/>
    <w:rsid w:val="000D300D"/>
    <w:rsid w:val="000D35FB"/>
    <w:rsid w:val="000D3948"/>
    <w:rsid w:val="000D3D4C"/>
    <w:rsid w:val="000D3ED5"/>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129C"/>
    <w:rsid w:val="000F6315"/>
    <w:rsid w:val="000F6F9A"/>
    <w:rsid w:val="000F7045"/>
    <w:rsid w:val="000F7AC4"/>
    <w:rsid w:val="000F7B98"/>
    <w:rsid w:val="00101144"/>
    <w:rsid w:val="0010132B"/>
    <w:rsid w:val="001033F9"/>
    <w:rsid w:val="001044E2"/>
    <w:rsid w:val="001056DE"/>
    <w:rsid w:val="001061F4"/>
    <w:rsid w:val="00106EB5"/>
    <w:rsid w:val="0011088A"/>
    <w:rsid w:val="001122EA"/>
    <w:rsid w:val="001124C0"/>
    <w:rsid w:val="001132FE"/>
    <w:rsid w:val="0011428F"/>
    <w:rsid w:val="001175D7"/>
    <w:rsid w:val="00117D03"/>
    <w:rsid w:val="00120064"/>
    <w:rsid w:val="001207D8"/>
    <w:rsid w:val="0012104B"/>
    <w:rsid w:val="00123517"/>
    <w:rsid w:val="00126186"/>
    <w:rsid w:val="00127885"/>
    <w:rsid w:val="00130A4B"/>
    <w:rsid w:val="0013175F"/>
    <w:rsid w:val="00131AFD"/>
    <w:rsid w:val="0013259B"/>
    <w:rsid w:val="0013274B"/>
    <w:rsid w:val="001335C0"/>
    <w:rsid w:val="00133908"/>
    <w:rsid w:val="00133D7D"/>
    <w:rsid w:val="001342E5"/>
    <w:rsid w:val="0013456D"/>
    <w:rsid w:val="0013472E"/>
    <w:rsid w:val="001351E1"/>
    <w:rsid w:val="00135821"/>
    <w:rsid w:val="00136A58"/>
    <w:rsid w:val="001374C0"/>
    <w:rsid w:val="00137B94"/>
    <w:rsid w:val="0014204A"/>
    <w:rsid w:val="00145DD2"/>
    <w:rsid w:val="001512B4"/>
    <w:rsid w:val="001513D4"/>
    <w:rsid w:val="001517FF"/>
    <w:rsid w:val="00151BCD"/>
    <w:rsid w:val="00152B8A"/>
    <w:rsid w:val="00152D30"/>
    <w:rsid w:val="001532AD"/>
    <w:rsid w:val="00153744"/>
    <w:rsid w:val="001538B9"/>
    <w:rsid w:val="00153A50"/>
    <w:rsid w:val="00155197"/>
    <w:rsid w:val="00156639"/>
    <w:rsid w:val="00156B3B"/>
    <w:rsid w:val="00157E6E"/>
    <w:rsid w:val="001620A5"/>
    <w:rsid w:val="00163B05"/>
    <w:rsid w:val="00164A0A"/>
    <w:rsid w:val="00164E53"/>
    <w:rsid w:val="001664E2"/>
    <w:rsid w:val="0016699D"/>
    <w:rsid w:val="0017106C"/>
    <w:rsid w:val="0017153D"/>
    <w:rsid w:val="001717A5"/>
    <w:rsid w:val="00171861"/>
    <w:rsid w:val="00171BC2"/>
    <w:rsid w:val="00171BCA"/>
    <w:rsid w:val="001733C4"/>
    <w:rsid w:val="0017399A"/>
    <w:rsid w:val="00173BEE"/>
    <w:rsid w:val="00173C2F"/>
    <w:rsid w:val="00175159"/>
    <w:rsid w:val="00175548"/>
    <w:rsid w:val="00176208"/>
    <w:rsid w:val="00177CDE"/>
    <w:rsid w:val="001808AC"/>
    <w:rsid w:val="00181E3D"/>
    <w:rsid w:val="00181E9A"/>
    <w:rsid w:val="0018211B"/>
    <w:rsid w:val="00183620"/>
    <w:rsid w:val="001840D3"/>
    <w:rsid w:val="001864F1"/>
    <w:rsid w:val="00187460"/>
    <w:rsid w:val="001900F8"/>
    <w:rsid w:val="00191258"/>
    <w:rsid w:val="001914E1"/>
    <w:rsid w:val="00192680"/>
    <w:rsid w:val="00193037"/>
    <w:rsid w:val="00193A2C"/>
    <w:rsid w:val="001940E4"/>
    <w:rsid w:val="001A0C08"/>
    <w:rsid w:val="001A288E"/>
    <w:rsid w:val="001A3424"/>
    <w:rsid w:val="001A4974"/>
    <w:rsid w:val="001A53C8"/>
    <w:rsid w:val="001A6CCC"/>
    <w:rsid w:val="001A74DD"/>
    <w:rsid w:val="001B00D5"/>
    <w:rsid w:val="001B0974"/>
    <w:rsid w:val="001B156C"/>
    <w:rsid w:val="001B46C5"/>
    <w:rsid w:val="001B47E4"/>
    <w:rsid w:val="001B4BEC"/>
    <w:rsid w:val="001B4F15"/>
    <w:rsid w:val="001B6A0C"/>
    <w:rsid w:val="001B6BAC"/>
    <w:rsid w:val="001B6CDB"/>
    <w:rsid w:val="001B6DC2"/>
    <w:rsid w:val="001B6F55"/>
    <w:rsid w:val="001C0876"/>
    <w:rsid w:val="001C0C53"/>
    <w:rsid w:val="001C149C"/>
    <w:rsid w:val="001C1BBD"/>
    <w:rsid w:val="001C21AC"/>
    <w:rsid w:val="001C354B"/>
    <w:rsid w:val="001C389A"/>
    <w:rsid w:val="001C47BA"/>
    <w:rsid w:val="001C4B0E"/>
    <w:rsid w:val="001C4E3B"/>
    <w:rsid w:val="001C59EA"/>
    <w:rsid w:val="001C5F69"/>
    <w:rsid w:val="001C610B"/>
    <w:rsid w:val="001C6E4A"/>
    <w:rsid w:val="001D060B"/>
    <w:rsid w:val="001D2BB2"/>
    <w:rsid w:val="001D31BA"/>
    <w:rsid w:val="001D3A96"/>
    <w:rsid w:val="001D3D3D"/>
    <w:rsid w:val="001D406C"/>
    <w:rsid w:val="001D41EE"/>
    <w:rsid w:val="001D4AEF"/>
    <w:rsid w:val="001D7DD2"/>
    <w:rsid w:val="001E0380"/>
    <w:rsid w:val="001E13B1"/>
    <w:rsid w:val="001E16F1"/>
    <w:rsid w:val="001E24A1"/>
    <w:rsid w:val="001E2853"/>
    <w:rsid w:val="001E34DC"/>
    <w:rsid w:val="001E3B33"/>
    <w:rsid w:val="001E4C62"/>
    <w:rsid w:val="001F128E"/>
    <w:rsid w:val="001F3352"/>
    <w:rsid w:val="001F3735"/>
    <w:rsid w:val="001F3A19"/>
    <w:rsid w:val="001F74A0"/>
    <w:rsid w:val="001F7CC9"/>
    <w:rsid w:val="00201AA0"/>
    <w:rsid w:val="002028F1"/>
    <w:rsid w:val="00202959"/>
    <w:rsid w:val="00203171"/>
    <w:rsid w:val="0020370D"/>
    <w:rsid w:val="00204F9D"/>
    <w:rsid w:val="00207ECF"/>
    <w:rsid w:val="002109B6"/>
    <w:rsid w:val="00210F47"/>
    <w:rsid w:val="002128AF"/>
    <w:rsid w:val="0021506D"/>
    <w:rsid w:val="002179EC"/>
    <w:rsid w:val="0022048C"/>
    <w:rsid w:val="00221B59"/>
    <w:rsid w:val="00221EE9"/>
    <w:rsid w:val="0022343B"/>
    <w:rsid w:val="0022594B"/>
    <w:rsid w:val="00226716"/>
    <w:rsid w:val="00226F6C"/>
    <w:rsid w:val="00230996"/>
    <w:rsid w:val="00232A63"/>
    <w:rsid w:val="00233642"/>
    <w:rsid w:val="00234467"/>
    <w:rsid w:val="00235091"/>
    <w:rsid w:val="00236837"/>
    <w:rsid w:val="0023793D"/>
    <w:rsid w:val="00237D8D"/>
    <w:rsid w:val="00240330"/>
    <w:rsid w:val="002403F2"/>
    <w:rsid w:val="00240441"/>
    <w:rsid w:val="0024064D"/>
    <w:rsid w:val="00240934"/>
    <w:rsid w:val="00241DA2"/>
    <w:rsid w:val="00242888"/>
    <w:rsid w:val="002439C0"/>
    <w:rsid w:val="00244594"/>
    <w:rsid w:val="00244FD6"/>
    <w:rsid w:val="002450A1"/>
    <w:rsid w:val="00246129"/>
    <w:rsid w:val="002465BE"/>
    <w:rsid w:val="002469E3"/>
    <w:rsid w:val="00247419"/>
    <w:rsid w:val="00247E23"/>
    <w:rsid w:val="00247FEE"/>
    <w:rsid w:val="0025033B"/>
    <w:rsid w:val="00250536"/>
    <w:rsid w:val="002509EB"/>
    <w:rsid w:val="00250E7D"/>
    <w:rsid w:val="00251F85"/>
    <w:rsid w:val="00252AC1"/>
    <w:rsid w:val="00254FA4"/>
    <w:rsid w:val="002557E7"/>
    <w:rsid w:val="002565D5"/>
    <w:rsid w:val="002601FE"/>
    <w:rsid w:val="00260A9D"/>
    <w:rsid w:val="00261738"/>
    <w:rsid w:val="00261949"/>
    <w:rsid w:val="002622C0"/>
    <w:rsid w:val="002625EA"/>
    <w:rsid w:val="00262E24"/>
    <w:rsid w:val="00262E53"/>
    <w:rsid w:val="00263233"/>
    <w:rsid w:val="00263796"/>
    <w:rsid w:val="00264C5D"/>
    <w:rsid w:val="002664CD"/>
    <w:rsid w:val="002673F1"/>
    <w:rsid w:val="00271065"/>
    <w:rsid w:val="002717C7"/>
    <w:rsid w:val="00272B49"/>
    <w:rsid w:val="00272CDB"/>
    <w:rsid w:val="002730B2"/>
    <w:rsid w:val="00273176"/>
    <w:rsid w:val="002743B1"/>
    <w:rsid w:val="00275113"/>
    <w:rsid w:val="00277256"/>
    <w:rsid w:val="002778AE"/>
    <w:rsid w:val="00277DD9"/>
    <w:rsid w:val="00277E5B"/>
    <w:rsid w:val="002813AA"/>
    <w:rsid w:val="002821B8"/>
    <w:rsid w:val="0028269A"/>
    <w:rsid w:val="00282A29"/>
    <w:rsid w:val="00282B91"/>
    <w:rsid w:val="00283590"/>
    <w:rsid w:val="002849BC"/>
    <w:rsid w:val="00286973"/>
    <w:rsid w:val="00286CF6"/>
    <w:rsid w:val="00287A24"/>
    <w:rsid w:val="00291052"/>
    <w:rsid w:val="00292DF6"/>
    <w:rsid w:val="0029374C"/>
    <w:rsid w:val="00294DAA"/>
    <w:rsid w:val="00294E70"/>
    <w:rsid w:val="0029631C"/>
    <w:rsid w:val="00296BA5"/>
    <w:rsid w:val="00297771"/>
    <w:rsid w:val="002A1924"/>
    <w:rsid w:val="002A25AE"/>
    <w:rsid w:val="002A4ED4"/>
    <w:rsid w:val="002A5D66"/>
    <w:rsid w:val="002A66B2"/>
    <w:rsid w:val="002A7420"/>
    <w:rsid w:val="002A7795"/>
    <w:rsid w:val="002B00DD"/>
    <w:rsid w:val="002B04FA"/>
    <w:rsid w:val="002B0F12"/>
    <w:rsid w:val="002B1136"/>
    <w:rsid w:val="002B1308"/>
    <w:rsid w:val="002B33AA"/>
    <w:rsid w:val="002B3BB6"/>
    <w:rsid w:val="002B4007"/>
    <w:rsid w:val="002B4256"/>
    <w:rsid w:val="002B4554"/>
    <w:rsid w:val="002B48EA"/>
    <w:rsid w:val="002B7B07"/>
    <w:rsid w:val="002C284A"/>
    <w:rsid w:val="002C3131"/>
    <w:rsid w:val="002C341C"/>
    <w:rsid w:val="002C46FC"/>
    <w:rsid w:val="002C51A2"/>
    <w:rsid w:val="002C52CC"/>
    <w:rsid w:val="002C5821"/>
    <w:rsid w:val="002C6996"/>
    <w:rsid w:val="002C72D8"/>
    <w:rsid w:val="002D11FA"/>
    <w:rsid w:val="002D22B7"/>
    <w:rsid w:val="002D2FFD"/>
    <w:rsid w:val="002D4CCF"/>
    <w:rsid w:val="002D5412"/>
    <w:rsid w:val="002D5A19"/>
    <w:rsid w:val="002D6074"/>
    <w:rsid w:val="002D6CAD"/>
    <w:rsid w:val="002E0DDF"/>
    <w:rsid w:val="002E2906"/>
    <w:rsid w:val="002E5635"/>
    <w:rsid w:val="002E5686"/>
    <w:rsid w:val="002E580D"/>
    <w:rsid w:val="002E5F22"/>
    <w:rsid w:val="002E64C3"/>
    <w:rsid w:val="002E6A2C"/>
    <w:rsid w:val="002E728C"/>
    <w:rsid w:val="002E745E"/>
    <w:rsid w:val="002E7959"/>
    <w:rsid w:val="002F17A4"/>
    <w:rsid w:val="002F1D8C"/>
    <w:rsid w:val="002F1E34"/>
    <w:rsid w:val="002F21DA"/>
    <w:rsid w:val="002F383C"/>
    <w:rsid w:val="002F5DC0"/>
    <w:rsid w:val="002F7096"/>
    <w:rsid w:val="00300306"/>
    <w:rsid w:val="00300743"/>
    <w:rsid w:val="00301F39"/>
    <w:rsid w:val="003037BA"/>
    <w:rsid w:val="00304BA8"/>
    <w:rsid w:val="003062BA"/>
    <w:rsid w:val="003074F9"/>
    <w:rsid w:val="00307562"/>
    <w:rsid w:val="0031342F"/>
    <w:rsid w:val="00317B35"/>
    <w:rsid w:val="00317BB8"/>
    <w:rsid w:val="00321124"/>
    <w:rsid w:val="003225D4"/>
    <w:rsid w:val="003247F1"/>
    <w:rsid w:val="003250E0"/>
    <w:rsid w:val="00325926"/>
    <w:rsid w:val="00326260"/>
    <w:rsid w:val="00326BD6"/>
    <w:rsid w:val="00327A8A"/>
    <w:rsid w:val="00331794"/>
    <w:rsid w:val="00331F89"/>
    <w:rsid w:val="0033541D"/>
    <w:rsid w:val="00335BD4"/>
    <w:rsid w:val="0033610C"/>
    <w:rsid w:val="00336145"/>
    <w:rsid w:val="00336234"/>
    <w:rsid w:val="00336610"/>
    <w:rsid w:val="003375F8"/>
    <w:rsid w:val="00337B26"/>
    <w:rsid w:val="00337CBF"/>
    <w:rsid w:val="003414AE"/>
    <w:rsid w:val="00342371"/>
    <w:rsid w:val="003437E2"/>
    <w:rsid w:val="00343E4B"/>
    <w:rsid w:val="00343F73"/>
    <w:rsid w:val="00344381"/>
    <w:rsid w:val="00344501"/>
    <w:rsid w:val="00344691"/>
    <w:rsid w:val="00345060"/>
    <w:rsid w:val="00345BD7"/>
    <w:rsid w:val="00346A37"/>
    <w:rsid w:val="00346DCE"/>
    <w:rsid w:val="003471C9"/>
    <w:rsid w:val="0034740A"/>
    <w:rsid w:val="00347E06"/>
    <w:rsid w:val="00350698"/>
    <w:rsid w:val="00350CC6"/>
    <w:rsid w:val="00351958"/>
    <w:rsid w:val="00352100"/>
    <w:rsid w:val="00352A59"/>
    <w:rsid w:val="00352B19"/>
    <w:rsid w:val="0035323B"/>
    <w:rsid w:val="00353252"/>
    <w:rsid w:val="00354D4B"/>
    <w:rsid w:val="00356831"/>
    <w:rsid w:val="00356CA5"/>
    <w:rsid w:val="003578AA"/>
    <w:rsid w:val="00357AA1"/>
    <w:rsid w:val="0036093C"/>
    <w:rsid w:val="003609D2"/>
    <w:rsid w:val="00361843"/>
    <w:rsid w:val="00361BF3"/>
    <w:rsid w:val="00361C66"/>
    <w:rsid w:val="003626F6"/>
    <w:rsid w:val="00362EDE"/>
    <w:rsid w:val="00363F22"/>
    <w:rsid w:val="0036503A"/>
    <w:rsid w:val="00366031"/>
    <w:rsid w:val="00366C8F"/>
    <w:rsid w:val="00370BBC"/>
    <w:rsid w:val="003717CD"/>
    <w:rsid w:val="003729AE"/>
    <w:rsid w:val="00375564"/>
    <w:rsid w:val="0037776B"/>
    <w:rsid w:val="00382956"/>
    <w:rsid w:val="00383191"/>
    <w:rsid w:val="0038410F"/>
    <w:rsid w:val="0038512F"/>
    <w:rsid w:val="00385B3D"/>
    <w:rsid w:val="00385FBD"/>
    <w:rsid w:val="0038685A"/>
    <w:rsid w:val="00386B2A"/>
    <w:rsid w:val="00386DED"/>
    <w:rsid w:val="00390632"/>
    <w:rsid w:val="003907AE"/>
    <w:rsid w:val="003912E7"/>
    <w:rsid w:val="003926CC"/>
    <w:rsid w:val="00392D03"/>
    <w:rsid w:val="00393947"/>
    <w:rsid w:val="003939D7"/>
    <w:rsid w:val="003965B3"/>
    <w:rsid w:val="00397DFB"/>
    <w:rsid w:val="003A0595"/>
    <w:rsid w:val="003A11CF"/>
    <w:rsid w:val="003A2275"/>
    <w:rsid w:val="003A52D6"/>
    <w:rsid w:val="003A6A4F"/>
    <w:rsid w:val="003A7088"/>
    <w:rsid w:val="003A794F"/>
    <w:rsid w:val="003B00DF"/>
    <w:rsid w:val="003B0422"/>
    <w:rsid w:val="003B09E3"/>
    <w:rsid w:val="003B1275"/>
    <w:rsid w:val="003B1778"/>
    <w:rsid w:val="003B27B4"/>
    <w:rsid w:val="003B31E8"/>
    <w:rsid w:val="003B366B"/>
    <w:rsid w:val="003B4255"/>
    <w:rsid w:val="003B4FCC"/>
    <w:rsid w:val="003B5758"/>
    <w:rsid w:val="003B5E1C"/>
    <w:rsid w:val="003B61A3"/>
    <w:rsid w:val="003B69EE"/>
    <w:rsid w:val="003B7912"/>
    <w:rsid w:val="003C0F1B"/>
    <w:rsid w:val="003C11CB"/>
    <w:rsid w:val="003C16D8"/>
    <w:rsid w:val="003C21E5"/>
    <w:rsid w:val="003C2259"/>
    <w:rsid w:val="003C30C0"/>
    <w:rsid w:val="003C3880"/>
    <w:rsid w:val="003C5C64"/>
    <w:rsid w:val="003C60C8"/>
    <w:rsid w:val="003C7560"/>
    <w:rsid w:val="003C75F3"/>
    <w:rsid w:val="003C78A3"/>
    <w:rsid w:val="003D0B7D"/>
    <w:rsid w:val="003D1FEA"/>
    <w:rsid w:val="003D75F3"/>
    <w:rsid w:val="003D7792"/>
    <w:rsid w:val="003E037B"/>
    <w:rsid w:val="003E1674"/>
    <w:rsid w:val="003E1867"/>
    <w:rsid w:val="003E3884"/>
    <w:rsid w:val="003E4074"/>
    <w:rsid w:val="003E5729"/>
    <w:rsid w:val="003E5C26"/>
    <w:rsid w:val="003E6BE2"/>
    <w:rsid w:val="003E747A"/>
    <w:rsid w:val="003E7AEE"/>
    <w:rsid w:val="003F01E5"/>
    <w:rsid w:val="003F211A"/>
    <w:rsid w:val="003F3F37"/>
    <w:rsid w:val="003F4EE0"/>
    <w:rsid w:val="003F59A9"/>
    <w:rsid w:val="003F5BEB"/>
    <w:rsid w:val="003F7259"/>
    <w:rsid w:val="003F760C"/>
    <w:rsid w:val="004006BC"/>
    <w:rsid w:val="0040164A"/>
    <w:rsid w:val="00402153"/>
    <w:rsid w:val="00402FC1"/>
    <w:rsid w:val="004035F1"/>
    <w:rsid w:val="00404F56"/>
    <w:rsid w:val="00406405"/>
    <w:rsid w:val="0040708B"/>
    <w:rsid w:val="00407DFC"/>
    <w:rsid w:val="004107F5"/>
    <w:rsid w:val="00411C8C"/>
    <w:rsid w:val="004130B1"/>
    <w:rsid w:val="0041337B"/>
    <w:rsid w:val="004143C9"/>
    <w:rsid w:val="004158C1"/>
    <w:rsid w:val="004168A0"/>
    <w:rsid w:val="00416A5B"/>
    <w:rsid w:val="00420CAE"/>
    <w:rsid w:val="004238D2"/>
    <w:rsid w:val="00424907"/>
    <w:rsid w:val="00424934"/>
    <w:rsid w:val="00425082"/>
    <w:rsid w:val="00426645"/>
    <w:rsid w:val="004276CC"/>
    <w:rsid w:val="00430631"/>
    <w:rsid w:val="00431DEB"/>
    <w:rsid w:val="00431E1E"/>
    <w:rsid w:val="0043588C"/>
    <w:rsid w:val="00435F08"/>
    <w:rsid w:val="00437549"/>
    <w:rsid w:val="004376C6"/>
    <w:rsid w:val="00437F04"/>
    <w:rsid w:val="00440A00"/>
    <w:rsid w:val="00442FF7"/>
    <w:rsid w:val="00445652"/>
    <w:rsid w:val="004458E9"/>
    <w:rsid w:val="00446B29"/>
    <w:rsid w:val="00446C57"/>
    <w:rsid w:val="00450227"/>
    <w:rsid w:val="00451238"/>
    <w:rsid w:val="00453F9A"/>
    <w:rsid w:val="00454719"/>
    <w:rsid w:val="00454A93"/>
    <w:rsid w:val="00454D4A"/>
    <w:rsid w:val="0045543D"/>
    <w:rsid w:val="004572C1"/>
    <w:rsid w:val="00460C4B"/>
    <w:rsid w:val="00461AAE"/>
    <w:rsid w:val="00461B41"/>
    <w:rsid w:val="0046319A"/>
    <w:rsid w:val="00463C18"/>
    <w:rsid w:val="00465D2F"/>
    <w:rsid w:val="00465E9F"/>
    <w:rsid w:val="004662C7"/>
    <w:rsid w:val="004662C8"/>
    <w:rsid w:val="0047173D"/>
    <w:rsid w:val="00471E91"/>
    <w:rsid w:val="00471FD3"/>
    <w:rsid w:val="00472CD2"/>
    <w:rsid w:val="00473954"/>
    <w:rsid w:val="00474675"/>
    <w:rsid w:val="0047470C"/>
    <w:rsid w:val="00474D6F"/>
    <w:rsid w:val="00476038"/>
    <w:rsid w:val="004761A4"/>
    <w:rsid w:val="00476B80"/>
    <w:rsid w:val="00476F43"/>
    <w:rsid w:val="004771F6"/>
    <w:rsid w:val="004839C8"/>
    <w:rsid w:val="0048400C"/>
    <w:rsid w:val="00484552"/>
    <w:rsid w:val="004859C8"/>
    <w:rsid w:val="00485AAB"/>
    <w:rsid w:val="00485FAB"/>
    <w:rsid w:val="004862B6"/>
    <w:rsid w:val="00487D08"/>
    <w:rsid w:val="00490A19"/>
    <w:rsid w:val="00491494"/>
    <w:rsid w:val="00491C3B"/>
    <w:rsid w:val="004925CE"/>
    <w:rsid w:val="00492777"/>
    <w:rsid w:val="00494CBD"/>
    <w:rsid w:val="004954DE"/>
    <w:rsid w:val="00495E50"/>
    <w:rsid w:val="004964E9"/>
    <w:rsid w:val="0049771E"/>
    <w:rsid w:val="00497BDA"/>
    <w:rsid w:val="004A0D76"/>
    <w:rsid w:val="004A10A4"/>
    <w:rsid w:val="004A20E7"/>
    <w:rsid w:val="004A21B1"/>
    <w:rsid w:val="004A2457"/>
    <w:rsid w:val="004A28C8"/>
    <w:rsid w:val="004A35F9"/>
    <w:rsid w:val="004B17E0"/>
    <w:rsid w:val="004B24C1"/>
    <w:rsid w:val="004B24CD"/>
    <w:rsid w:val="004B314B"/>
    <w:rsid w:val="004B4173"/>
    <w:rsid w:val="004C292F"/>
    <w:rsid w:val="004C4B2D"/>
    <w:rsid w:val="004C4C7C"/>
    <w:rsid w:val="004C661C"/>
    <w:rsid w:val="004C6884"/>
    <w:rsid w:val="004C6C8C"/>
    <w:rsid w:val="004C7FBA"/>
    <w:rsid w:val="004D035B"/>
    <w:rsid w:val="004D3995"/>
    <w:rsid w:val="004D3D65"/>
    <w:rsid w:val="004D67DB"/>
    <w:rsid w:val="004D7D03"/>
    <w:rsid w:val="004E2887"/>
    <w:rsid w:val="004E32D5"/>
    <w:rsid w:val="004E3A6A"/>
    <w:rsid w:val="004E3B12"/>
    <w:rsid w:val="004E40B7"/>
    <w:rsid w:val="004E47BF"/>
    <w:rsid w:val="004E4C54"/>
    <w:rsid w:val="004E6DCB"/>
    <w:rsid w:val="004F0D45"/>
    <w:rsid w:val="004F16EF"/>
    <w:rsid w:val="004F1A82"/>
    <w:rsid w:val="004F1F5C"/>
    <w:rsid w:val="004F2682"/>
    <w:rsid w:val="004F39B4"/>
    <w:rsid w:val="004F3C0D"/>
    <w:rsid w:val="004F3DAF"/>
    <w:rsid w:val="004F5B2D"/>
    <w:rsid w:val="004F6B13"/>
    <w:rsid w:val="004F738E"/>
    <w:rsid w:val="00501131"/>
    <w:rsid w:val="00501F80"/>
    <w:rsid w:val="00502570"/>
    <w:rsid w:val="00503D7D"/>
    <w:rsid w:val="005050B7"/>
    <w:rsid w:val="0050588E"/>
    <w:rsid w:val="00505FBC"/>
    <w:rsid w:val="00506E45"/>
    <w:rsid w:val="00510280"/>
    <w:rsid w:val="00510593"/>
    <w:rsid w:val="00511ACF"/>
    <w:rsid w:val="00512DE5"/>
    <w:rsid w:val="00512F4F"/>
    <w:rsid w:val="00513934"/>
    <w:rsid w:val="00513D73"/>
    <w:rsid w:val="00514A43"/>
    <w:rsid w:val="00515A8D"/>
    <w:rsid w:val="00516174"/>
    <w:rsid w:val="005174E5"/>
    <w:rsid w:val="00517765"/>
    <w:rsid w:val="00517A6D"/>
    <w:rsid w:val="0052092E"/>
    <w:rsid w:val="00521D02"/>
    <w:rsid w:val="00522393"/>
    <w:rsid w:val="00522620"/>
    <w:rsid w:val="00524CDA"/>
    <w:rsid w:val="00524DB8"/>
    <w:rsid w:val="00525044"/>
    <w:rsid w:val="00525498"/>
    <w:rsid w:val="00525656"/>
    <w:rsid w:val="00526361"/>
    <w:rsid w:val="0052675F"/>
    <w:rsid w:val="005278F2"/>
    <w:rsid w:val="00527B51"/>
    <w:rsid w:val="005305F6"/>
    <w:rsid w:val="00530C2B"/>
    <w:rsid w:val="00534A8A"/>
    <w:rsid w:val="00534C02"/>
    <w:rsid w:val="0053632F"/>
    <w:rsid w:val="005370CF"/>
    <w:rsid w:val="005374E4"/>
    <w:rsid w:val="00540815"/>
    <w:rsid w:val="00540C0F"/>
    <w:rsid w:val="00541A49"/>
    <w:rsid w:val="0054264B"/>
    <w:rsid w:val="00543786"/>
    <w:rsid w:val="00543DA2"/>
    <w:rsid w:val="005454A9"/>
    <w:rsid w:val="00546509"/>
    <w:rsid w:val="00547079"/>
    <w:rsid w:val="0055167E"/>
    <w:rsid w:val="0055215F"/>
    <w:rsid w:val="005523B7"/>
    <w:rsid w:val="005533D7"/>
    <w:rsid w:val="00553E89"/>
    <w:rsid w:val="005542A6"/>
    <w:rsid w:val="0055459F"/>
    <w:rsid w:val="00554943"/>
    <w:rsid w:val="00556924"/>
    <w:rsid w:val="00557684"/>
    <w:rsid w:val="00560183"/>
    <w:rsid w:val="00560E4B"/>
    <w:rsid w:val="00561A8F"/>
    <w:rsid w:val="00564358"/>
    <w:rsid w:val="00564FBA"/>
    <w:rsid w:val="00566F74"/>
    <w:rsid w:val="005678B1"/>
    <w:rsid w:val="005703DE"/>
    <w:rsid w:val="005709BF"/>
    <w:rsid w:val="00571B2A"/>
    <w:rsid w:val="00571D51"/>
    <w:rsid w:val="0057223F"/>
    <w:rsid w:val="00572292"/>
    <w:rsid w:val="00572DF1"/>
    <w:rsid w:val="00574156"/>
    <w:rsid w:val="005743DB"/>
    <w:rsid w:val="00575EF3"/>
    <w:rsid w:val="005768DF"/>
    <w:rsid w:val="00581C40"/>
    <w:rsid w:val="005823B4"/>
    <w:rsid w:val="00582501"/>
    <w:rsid w:val="0058411A"/>
    <w:rsid w:val="0058464E"/>
    <w:rsid w:val="00585972"/>
    <w:rsid w:val="00590AF3"/>
    <w:rsid w:val="00590D09"/>
    <w:rsid w:val="005936BD"/>
    <w:rsid w:val="00593AB3"/>
    <w:rsid w:val="005951E9"/>
    <w:rsid w:val="00595DAA"/>
    <w:rsid w:val="005A01CB"/>
    <w:rsid w:val="005A03FE"/>
    <w:rsid w:val="005A0C38"/>
    <w:rsid w:val="005A117A"/>
    <w:rsid w:val="005A1A05"/>
    <w:rsid w:val="005A1CAB"/>
    <w:rsid w:val="005A2AF1"/>
    <w:rsid w:val="005A58FF"/>
    <w:rsid w:val="005A5EAF"/>
    <w:rsid w:val="005A64C0"/>
    <w:rsid w:val="005A6CF3"/>
    <w:rsid w:val="005B0BCE"/>
    <w:rsid w:val="005B3014"/>
    <w:rsid w:val="005B3C11"/>
    <w:rsid w:val="005B48D4"/>
    <w:rsid w:val="005B64A8"/>
    <w:rsid w:val="005B6ACA"/>
    <w:rsid w:val="005B6ED1"/>
    <w:rsid w:val="005C0997"/>
    <w:rsid w:val="005C1043"/>
    <w:rsid w:val="005C1C28"/>
    <w:rsid w:val="005C254E"/>
    <w:rsid w:val="005C2A6E"/>
    <w:rsid w:val="005C6DB5"/>
    <w:rsid w:val="005C7B47"/>
    <w:rsid w:val="005D01AC"/>
    <w:rsid w:val="005D0CF2"/>
    <w:rsid w:val="005D242F"/>
    <w:rsid w:val="005D2756"/>
    <w:rsid w:val="005D2D03"/>
    <w:rsid w:val="005D2F5F"/>
    <w:rsid w:val="005D48DC"/>
    <w:rsid w:val="005E0C09"/>
    <w:rsid w:val="005E0C56"/>
    <w:rsid w:val="005E0F59"/>
    <w:rsid w:val="005E19E7"/>
    <w:rsid w:val="005E20FA"/>
    <w:rsid w:val="005E236D"/>
    <w:rsid w:val="005E3431"/>
    <w:rsid w:val="005E3AC9"/>
    <w:rsid w:val="005E3EC1"/>
    <w:rsid w:val="005E4B74"/>
    <w:rsid w:val="005E5578"/>
    <w:rsid w:val="005E6AF7"/>
    <w:rsid w:val="005F1ABB"/>
    <w:rsid w:val="005F2C15"/>
    <w:rsid w:val="005F344D"/>
    <w:rsid w:val="005F3933"/>
    <w:rsid w:val="005F4B45"/>
    <w:rsid w:val="005F5411"/>
    <w:rsid w:val="005F5801"/>
    <w:rsid w:val="005F58B1"/>
    <w:rsid w:val="005F6BC1"/>
    <w:rsid w:val="005F6C1C"/>
    <w:rsid w:val="00600002"/>
    <w:rsid w:val="00600332"/>
    <w:rsid w:val="0060068D"/>
    <w:rsid w:val="0060111B"/>
    <w:rsid w:val="006019A6"/>
    <w:rsid w:val="006019B3"/>
    <w:rsid w:val="0060306B"/>
    <w:rsid w:val="00603279"/>
    <w:rsid w:val="00603508"/>
    <w:rsid w:val="006059D7"/>
    <w:rsid w:val="00605F3F"/>
    <w:rsid w:val="00606709"/>
    <w:rsid w:val="006106E2"/>
    <w:rsid w:val="00611F57"/>
    <w:rsid w:val="006129D6"/>
    <w:rsid w:val="006145D5"/>
    <w:rsid w:val="0061558C"/>
    <w:rsid w:val="00615AD0"/>
    <w:rsid w:val="0061716C"/>
    <w:rsid w:val="00617629"/>
    <w:rsid w:val="00617733"/>
    <w:rsid w:val="00617BCD"/>
    <w:rsid w:val="0062021E"/>
    <w:rsid w:val="006223C6"/>
    <w:rsid w:val="006243A1"/>
    <w:rsid w:val="006268EB"/>
    <w:rsid w:val="00626BA9"/>
    <w:rsid w:val="00627E0A"/>
    <w:rsid w:val="00632E56"/>
    <w:rsid w:val="00632EA4"/>
    <w:rsid w:val="006337D3"/>
    <w:rsid w:val="00633897"/>
    <w:rsid w:val="006345FC"/>
    <w:rsid w:val="00635AF8"/>
    <w:rsid w:val="00635CBA"/>
    <w:rsid w:val="006362C2"/>
    <w:rsid w:val="00642FFD"/>
    <w:rsid w:val="0064338B"/>
    <w:rsid w:val="00644426"/>
    <w:rsid w:val="006453CE"/>
    <w:rsid w:val="00645832"/>
    <w:rsid w:val="00646542"/>
    <w:rsid w:val="00647687"/>
    <w:rsid w:val="00647E62"/>
    <w:rsid w:val="006504F4"/>
    <w:rsid w:val="00651A9C"/>
    <w:rsid w:val="00651CA3"/>
    <w:rsid w:val="00652BC3"/>
    <w:rsid w:val="0065405F"/>
    <w:rsid w:val="006545BD"/>
    <w:rsid w:val="00654BC9"/>
    <w:rsid w:val="006552FD"/>
    <w:rsid w:val="00655E41"/>
    <w:rsid w:val="00657E0D"/>
    <w:rsid w:val="006603E1"/>
    <w:rsid w:val="006611AB"/>
    <w:rsid w:val="00662BAF"/>
    <w:rsid w:val="0066343B"/>
    <w:rsid w:val="00663AF3"/>
    <w:rsid w:val="00663CD1"/>
    <w:rsid w:val="00664BD3"/>
    <w:rsid w:val="00666B6C"/>
    <w:rsid w:val="00670080"/>
    <w:rsid w:val="0067374F"/>
    <w:rsid w:val="00676D6C"/>
    <w:rsid w:val="00677FC2"/>
    <w:rsid w:val="0068028C"/>
    <w:rsid w:val="00682424"/>
    <w:rsid w:val="006825C0"/>
    <w:rsid w:val="00682682"/>
    <w:rsid w:val="00682702"/>
    <w:rsid w:val="00682898"/>
    <w:rsid w:val="006834A5"/>
    <w:rsid w:val="00683575"/>
    <w:rsid w:val="00683A87"/>
    <w:rsid w:val="006906A0"/>
    <w:rsid w:val="0069099A"/>
    <w:rsid w:val="00691512"/>
    <w:rsid w:val="00692368"/>
    <w:rsid w:val="0069254F"/>
    <w:rsid w:val="00692CFF"/>
    <w:rsid w:val="00692F30"/>
    <w:rsid w:val="006939EB"/>
    <w:rsid w:val="0069658C"/>
    <w:rsid w:val="00697FBA"/>
    <w:rsid w:val="006A1617"/>
    <w:rsid w:val="006A21B9"/>
    <w:rsid w:val="006A2708"/>
    <w:rsid w:val="006A2B04"/>
    <w:rsid w:val="006A2EBC"/>
    <w:rsid w:val="006A3A12"/>
    <w:rsid w:val="006A3F29"/>
    <w:rsid w:val="006A4F70"/>
    <w:rsid w:val="006A5129"/>
    <w:rsid w:val="006A5A25"/>
    <w:rsid w:val="006A5EA0"/>
    <w:rsid w:val="006A5F8F"/>
    <w:rsid w:val="006A74B6"/>
    <w:rsid w:val="006A783B"/>
    <w:rsid w:val="006A7A64"/>
    <w:rsid w:val="006A7B33"/>
    <w:rsid w:val="006A7C6A"/>
    <w:rsid w:val="006B2705"/>
    <w:rsid w:val="006B34FD"/>
    <w:rsid w:val="006B4D1E"/>
    <w:rsid w:val="006B4E13"/>
    <w:rsid w:val="006B75DD"/>
    <w:rsid w:val="006C0349"/>
    <w:rsid w:val="006C0965"/>
    <w:rsid w:val="006C11E8"/>
    <w:rsid w:val="006C1510"/>
    <w:rsid w:val="006C19A7"/>
    <w:rsid w:val="006C363E"/>
    <w:rsid w:val="006C367B"/>
    <w:rsid w:val="006C67E0"/>
    <w:rsid w:val="006C76C6"/>
    <w:rsid w:val="006C7ABA"/>
    <w:rsid w:val="006D0C14"/>
    <w:rsid w:val="006D0D60"/>
    <w:rsid w:val="006D1122"/>
    <w:rsid w:val="006D19EC"/>
    <w:rsid w:val="006D1DC2"/>
    <w:rsid w:val="006D1E5A"/>
    <w:rsid w:val="006D3C00"/>
    <w:rsid w:val="006D5479"/>
    <w:rsid w:val="006D5CD0"/>
    <w:rsid w:val="006D64C2"/>
    <w:rsid w:val="006D6631"/>
    <w:rsid w:val="006D6E01"/>
    <w:rsid w:val="006D7567"/>
    <w:rsid w:val="006D7C8D"/>
    <w:rsid w:val="006E2D00"/>
    <w:rsid w:val="006E3675"/>
    <w:rsid w:val="006E3EA2"/>
    <w:rsid w:val="006E4A7F"/>
    <w:rsid w:val="006E6447"/>
    <w:rsid w:val="006E69DC"/>
    <w:rsid w:val="006E70BC"/>
    <w:rsid w:val="006E7FFB"/>
    <w:rsid w:val="006F0B13"/>
    <w:rsid w:val="006F54C1"/>
    <w:rsid w:val="007027B9"/>
    <w:rsid w:val="007030A9"/>
    <w:rsid w:val="00703174"/>
    <w:rsid w:val="00704DF6"/>
    <w:rsid w:val="0070651C"/>
    <w:rsid w:val="007068F0"/>
    <w:rsid w:val="00707B22"/>
    <w:rsid w:val="0071038D"/>
    <w:rsid w:val="00710EC3"/>
    <w:rsid w:val="00711110"/>
    <w:rsid w:val="00712EF3"/>
    <w:rsid w:val="007132A3"/>
    <w:rsid w:val="00714542"/>
    <w:rsid w:val="00715491"/>
    <w:rsid w:val="00715984"/>
    <w:rsid w:val="00716421"/>
    <w:rsid w:val="007173EA"/>
    <w:rsid w:val="00722723"/>
    <w:rsid w:val="00722816"/>
    <w:rsid w:val="00724CD1"/>
    <w:rsid w:val="00724EFB"/>
    <w:rsid w:val="0073150F"/>
    <w:rsid w:val="00734549"/>
    <w:rsid w:val="007419C3"/>
    <w:rsid w:val="007435C9"/>
    <w:rsid w:val="00746598"/>
    <w:rsid w:val="007467A7"/>
    <w:rsid w:val="007469DD"/>
    <w:rsid w:val="00747213"/>
    <w:rsid w:val="0074741B"/>
    <w:rsid w:val="0074759E"/>
    <w:rsid w:val="007478EA"/>
    <w:rsid w:val="00750289"/>
    <w:rsid w:val="00753CDE"/>
    <w:rsid w:val="007540BF"/>
    <w:rsid w:val="0075415C"/>
    <w:rsid w:val="00754B08"/>
    <w:rsid w:val="007565F1"/>
    <w:rsid w:val="00756AD1"/>
    <w:rsid w:val="00757F89"/>
    <w:rsid w:val="00761433"/>
    <w:rsid w:val="00761947"/>
    <w:rsid w:val="00763502"/>
    <w:rsid w:val="007639C5"/>
    <w:rsid w:val="00764A40"/>
    <w:rsid w:val="00765CA6"/>
    <w:rsid w:val="00765ED8"/>
    <w:rsid w:val="0076672B"/>
    <w:rsid w:val="0076694B"/>
    <w:rsid w:val="00767254"/>
    <w:rsid w:val="00770879"/>
    <w:rsid w:val="00770BFD"/>
    <w:rsid w:val="00770C5F"/>
    <w:rsid w:val="00773F8A"/>
    <w:rsid w:val="0077458C"/>
    <w:rsid w:val="007748BE"/>
    <w:rsid w:val="00774EAD"/>
    <w:rsid w:val="00775D7D"/>
    <w:rsid w:val="00776065"/>
    <w:rsid w:val="007825F0"/>
    <w:rsid w:val="00783862"/>
    <w:rsid w:val="00786C02"/>
    <w:rsid w:val="00787391"/>
    <w:rsid w:val="007913AB"/>
    <w:rsid w:val="007914F7"/>
    <w:rsid w:val="007951C5"/>
    <w:rsid w:val="00795630"/>
    <w:rsid w:val="00795B6F"/>
    <w:rsid w:val="00797B91"/>
    <w:rsid w:val="00797C48"/>
    <w:rsid w:val="007A2551"/>
    <w:rsid w:val="007A3458"/>
    <w:rsid w:val="007A34BC"/>
    <w:rsid w:val="007A35AB"/>
    <w:rsid w:val="007A385E"/>
    <w:rsid w:val="007A64F0"/>
    <w:rsid w:val="007B0199"/>
    <w:rsid w:val="007B1625"/>
    <w:rsid w:val="007B4284"/>
    <w:rsid w:val="007B6606"/>
    <w:rsid w:val="007B706E"/>
    <w:rsid w:val="007B71EB"/>
    <w:rsid w:val="007C005D"/>
    <w:rsid w:val="007C04B4"/>
    <w:rsid w:val="007C2C9D"/>
    <w:rsid w:val="007C4F7D"/>
    <w:rsid w:val="007C6205"/>
    <w:rsid w:val="007C686A"/>
    <w:rsid w:val="007C6CAB"/>
    <w:rsid w:val="007C728E"/>
    <w:rsid w:val="007C7639"/>
    <w:rsid w:val="007C79AA"/>
    <w:rsid w:val="007D0084"/>
    <w:rsid w:val="007D1B35"/>
    <w:rsid w:val="007D2C53"/>
    <w:rsid w:val="007D32BF"/>
    <w:rsid w:val="007D37A1"/>
    <w:rsid w:val="007D3D60"/>
    <w:rsid w:val="007D4355"/>
    <w:rsid w:val="007D4682"/>
    <w:rsid w:val="007D533B"/>
    <w:rsid w:val="007D5635"/>
    <w:rsid w:val="007D5E8C"/>
    <w:rsid w:val="007E1885"/>
    <w:rsid w:val="007E1980"/>
    <w:rsid w:val="007E3341"/>
    <w:rsid w:val="007E4B76"/>
    <w:rsid w:val="007E5EA8"/>
    <w:rsid w:val="007E5EAB"/>
    <w:rsid w:val="007E6DA3"/>
    <w:rsid w:val="007F0885"/>
    <w:rsid w:val="007F0B66"/>
    <w:rsid w:val="007F0CF1"/>
    <w:rsid w:val="007F12A5"/>
    <w:rsid w:val="007F1AC0"/>
    <w:rsid w:val="007F3BED"/>
    <w:rsid w:val="007F485F"/>
    <w:rsid w:val="007F4CF1"/>
    <w:rsid w:val="007F6105"/>
    <w:rsid w:val="007F7587"/>
    <w:rsid w:val="007F758D"/>
    <w:rsid w:val="007F7965"/>
    <w:rsid w:val="007F79B9"/>
    <w:rsid w:val="007F7D52"/>
    <w:rsid w:val="007F7EFC"/>
    <w:rsid w:val="0080085A"/>
    <w:rsid w:val="00800CD0"/>
    <w:rsid w:val="00803C40"/>
    <w:rsid w:val="00804DAC"/>
    <w:rsid w:val="00805F59"/>
    <w:rsid w:val="0080654C"/>
    <w:rsid w:val="00806FFE"/>
    <w:rsid w:val="008071C6"/>
    <w:rsid w:val="00807955"/>
    <w:rsid w:val="00811066"/>
    <w:rsid w:val="008130F7"/>
    <w:rsid w:val="00813DEB"/>
    <w:rsid w:val="008141E4"/>
    <w:rsid w:val="00814894"/>
    <w:rsid w:val="00817A00"/>
    <w:rsid w:val="00817B6F"/>
    <w:rsid w:val="008208DA"/>
    <w:rsid w:val="00821BBC"/>
    <w:rsid w:val="00823159"/>
    <w:rsid w:val="00823501"/>
    <w:rsid w:val="00823513"/>
    <w:rsid w:val="00824384"/>
    <w:rsid w:val="008251E9"/>
    <w:rsid w:val="008257FB"/>
    <w:rsid w:val="00826DCA"/>
    <w:rsid w:val="00827D8A"/>
    <w:rsid w:val="0083043E"/>
    <w:rsid w:val="00830D22"/>
    <w:rsid w:val="0083182F"/>
    <w:rsid w:val="00833BBF"/>
    <w:rsid w:val="00834D6D"/>
    <w:rsid w:val="00835DB3"/>
    <w:rsid w:val="00835F05"/>
    <w:rsid w:val="0083617B"/>
    <w:rsid w:val="008371BD"/>
    <w:rsid w:val="0084150D"/>
    <w:rsid w:val="0084274E"/>
    <w:rsid w:val="00843891"/>
    <w:rsid w:val="00845C0F"/>
    <w:rsid w:val="008471D7"/>
    <w:rsid w:val="008504A8"/>
    <w:rsid w:val="00850EAC"/>
    <w:rsid w:val="00852487"/>
    <w:rsid w:val="0085282E"/>
    <w:rsid w:val="008534FF"/>
    <w:rsid w:val="00854937"/>
    <w:rsid w:val="00854938"/>
    <w:rsid w:val="0085559C"/>
    <w:rsid w:val="00856114"/>
    <w:rsid w:val="008564BE"/>
    <w:rsid w:val="00857E79"/>
    <w:rsid w:val="00860660"/>
    <w:rsid w:val="008610B2"/>
    <w:rsid w:val="00863FB7"/>
    <w:rsid w:val="008663DD"/>
    <w:rsid w:val="00866E59"/>
    <w:rsid w:val="00867EED"/>
    <w:rsid w:val="0087198C"/>
    <w:rsid w:val="008721BB"/>
    <w:rsid w:val="00872C1F"/>
    <w:rsid w:val="00873B42"/>
    <w:rsid w:val="00875268"/>
    <w:rsid w:val="00875585"/>
    <w:rsid w:val="008803E8"/>
    <w:rsid w:val="00880445"/>
    <w:rsid w:val="0088077A"/>
    <w:rsid w:val="00881E3C"/>
    <w:rsid w:val="00882DB6"/>
    <w:rsid w:val="00883D18"/>
    <w:rsid w:val="00883E50"/>
    <w:rsid w:val="008856D8"/>
    <w:rsid w:val="00885D59"/>
    <w:rsid w:val="00887D41"/>
    <w:rsid w:val="00890B69"/>
    <w:rsid w:val="00890D37"/>
    <w:rsid w:val="00891AE2"/>
    <w:rsid w:val="00892E82"/>
    <w:rsid w:val="0089313C"/>
    <w:rsid w:val="008938CD"/>
    <w:rsid w:val="008944F2"/>
    <w:rsid w:val="008957EA"/>
    <w:rsid w:val="00896C49"/>
    <w:rsid w:val="00897C72"/>
    <w:rsid w:val="008A1847"/>
    <w:rsid w:val="008A3375"/>
    <w:rsid w:val="008A5782"/>
    <w:rsid w:val="008A5A2F"/>
    <w:rsid w:val="008A6938"/>
    <w:rsid w:val="008B0062"/>
    <w:rsid w:val="008B0E52"/>
    <w:rsid w:val="008B2A64"/>
    <w:rsid w:val="008B2FC8"/>
    <w:rsid w:val="008B41BF"/>
    <w:rsid w:val="008B659B"/>
    <w:rsid w:val="008B6C02"/>
    <w:rsid w:val="008B7C62"/>
    <w:rsid w:val="008B7D26"/>
    <w:rsid w:val="008C1A5F"/>
    <w:rsid w:val="008C1B58"/>
    <w:rsid w:val="008C3503"/>
    <w:rsid w:val="008C39AE"/>
    <w:rsid w:val="008C434F"/>
    <w:rsid w:val="008C4A82"/>
    <w:rsid w:val="008C590D"/>
    <w:rsid w:val="008C5932"/>
    <w:rsid w:val="008D0F38"/>
    <w:rsid w:val="008D1141"/>
    <w:rsid w:val="008D141A"/>
    <w:rsid w:val="008D2AE9"/>
    <w:rsid w:val="008D2B0A"/>
    <w:rsid w:val="008D2FE1"/>
    <w:rsid w:val="008D348B"/>
    <w:rsid w:val="008D3B6B"/>
    <w:rsid w:val="008D3D7F"/>
    <w:rsid w:val="008D4279"/>
    <w:rsid w:val="008D616A"/>
    <w:rsid w:val="008D654D"/>
    <w:rsid w:val="008D718C"/>
    <w:rsid w:val="008D7470"/>
    <w:rsid w:val="008E031B"/>
    <w:rsid w:val="008E1E43"/>
    <w:rsid w:val="008E2218"/>
    <w:rsid w:val="008E2EFE"/>
    <w:rsid w:val="008E3A1F"/>
    <w:rsid w:val="008E3B0D"/>
    <w:rsid w:val="008E4135"/>
    <w:rsid w:val="008E42CC"/>
    <w:rsid w:val="008E6D8E"/>
    <w:rsid w:val="008E7029"/>
    <w:rsid w:val="008E7238"/>
    <w:rsid w:val="008E7EF6"/>
    <w:rsid w:val="008F10FC"/>
    <w:rsid w:val="008F1738"/>
    <w:rsid w:val="008F1908"/>
    <w:rsid w:val="008F1F98"/>
    <w:rsid w:val="008F2932"/>
    <w:rsid w:val="008F4081"/>
    <w:rsid w:val="008F6758"/>
    <w:rsid w:val="008F77E8"/>
    <w:rsid w:val="008F7999"/>
    <w:rsid w:val="00900A71"/>
    <w:rsid w:val="009021CF"/>
    <w:rsid w:val="00902A91"/>
    <w:rsid w:val="009040DD"/>
    <w:rsid w:val="00905B47"/>
    <w:rsid w:val="00911638"/>
    <w:rsid w:val="00912F9D"/>
    <w:rsid w:val="0091331C"/>
    <w:rsid w:val="009134F2"/>
    <w:rsid w:val="009164C9"/>
    <w:rsid w:val="00917760"/>
    <w:rsid w:val="00920155"/>
    <w:rsid w:val="00920BE3"/>
    <w:rsid w:val="00921560"/>
    <w:rsid w:val="00921DB1"/>
    <w:rsid w:val="009223EB"/>
    <w:rsid w:val="00922761"/>
    <w:rsid w:val="009230B0"/>
    <w:rsid w:val="00926942"/>
    <w:rsid w:val="009279DE"/>
    <w:rsid w:val="00930116"/>
    <w:rsid w:val="009317AF"/>
    <w:rsid w:val="00931A8B"/>
    <w:rsid w:val="00933BA2"/>
    <w:rsid w:val="009347AA"/>
    <w:rsid w:val="00934FCC"/>
    <w:rsid w:val="00935AF2"/>
    <w:rsid w:val="00936365"/>
    <w:rsid w:val="009364A9"/>
    <w:rsid w:val="009413D3"/>
    <w:rsid w:val="00941423"/>
    <w:rsid w:val="009416D3"/>
    <w:rsid w:val="00941D01"/>
    <w:rsid w:val="0094212C"/>
    <w:rsid w:val="00942859"/>
    <w:rsid w:val="00943BF3"/>
    <w:rsid w:val="00945450"/>
    <w:rsid w:val="00945772"/>
    <w:rsid w:val="00945DE4"/>
    <w:rsid w:val="0095196C"/>
    <w:rsid w:val="00952DB9"/>
    <w:rsid w:val="00954328"/>
    <w:rsid w:val="00954689"/>
    <w:rsid w:val="00954E8A"/>
    <w:rsid w:val="00954FC0"/>
    <w:rsid w:val="009559CD"/>
    <w:rsid w:val="00957A43"/>
    <w:rsid w:val="00957AF7"/>
    <w:rsid w:val="00957DA1"/>
    <w:rsid w:val="009604FD"/>
    <w:rsid w:val="0096113B"/>
    <w:rsid w:val="009617C9"/>
    <w:rsid w:val="00961C93"/>
    <w:rsid w:val="00962C22"/>
    <w:rsid w:val="00965324"/>
    <w:rsid w:val="00965B5F"/>
    <w:rsid w:val="009665D1"/>
    <w:rsid w:val="00966835"/>
    <w:rsid w:val="0096749D"/>
    <w:rsid w:val="0097091E"/>
    <w:rsid w:val="00972416"/>
    <w:rsid w:val="0097516B"/>
    <w:rsid w:val="00975550"/>
    <w:rsid w:val="009760D3"/>
    <w:rsid w:val="00976217"/>
    <w:rsid w:val="00977132"/>
    <w:rsid w:val="009771FE"/>
    <w:rsid w:val="009813C5"/>
    <w:rsid w:val="00981A4B"/>
    <w:rsid w:val="00982501"/>
    <w:rsid w:val="00983ABD"/>
    <w:rsid w:val="009844BA"/>
    <w:rsid w:val="00985509"/>
    <w:rsid w:val="00985C0F"/>
    <w:rsid w:val="00986594"/>
    <w:rsid w:val="00987610"/>
    <w:rsid w:val="009877D3"/>
    <w:rsid w:val="00991EAA"/>
    <w:rsid w:val="009928DD"/>
    <w:rsid w:val="009930A9"/>
    <w:rsid w:val="00993CFB"/>
    <w:rsid w:val="009940EA"/>
    <w:rsid w:val="00994E8F"/>
    <w:rsid w:val="009951DC"/>
    <w:rsid w:val="00995829"/>
    <w:rsid w:val="009959BB"/>
    <w:rsid w:val="00996BAE"/>
    <w:rsid w:val="009970C8"/>
    <w:rsid w:val="009970CA"/>
    <w:rsid w:val="00997158"/>
    <w:rsid w:val="009A00F9"/>
    <w:rsid w:val="009A0FA7"/>
    <w:rsid w:val="009A3764"/>
    <w:rsid w:val="009A3A7C"/>
    <w:rsid w:val="009A79FF"/>
    <w:rsid w:val="009A7D5A"/>
    <w:rsid w:val="009B0146"/>
    <w:rsid w:val="009B12A0"/>
    <w:rsid w:val="009B1E22"/>
    <w:rsid w:val="009B2427"/>
    <w:rsid w:val="009B2ADB"/>
    <w:rsid w:val="009B3952"/>
    <w:rsid w:val="009B5233"/>
    <w:rsid w:val="009B603A"/>
    <w:rsid w:val="009B68BB"/>
    <w:rsid w:val="009B7810"/>
    <w:rsid w:val="009C0E93"/>
    <w:rsid w:val="009C0EDC"/>
    <w:rsid w:val="009C0F5A"/>
    <w:rsid w:val="009C1012"/>
    <w:rsid w:val="009C23E6"/>
    <w:rsid w:val="009C2D0E"/>
    <w:rsid w:val="009C3DAC"/>
    <w:rsid w:val="009C42E0"/>
    <w:rsid w:val="009C4601"/>
    <w:rsid w:val="009C4CFA"/>
    <w:rsid w:val="009C4D0F"/>
    <w:rsid w:val="009C4FDC"/>
    <w:rsid w:val="009C5342"/>
    <w:rsid w:val="009C6075"/>
    <w:rsid w:val="009C772A"/>
    <w:rsid w:val="009D03DD"/>
    <w:rsid w:val="009D3C81"/>
    <w:rsid w:val="009D4DD5"/>
    <w:rsid w:val="009D5362"/>
    <w:rsid w:val="009D7182"/>
    <w:rsid w:val="009E11D1"/>
    <w:rsid w:val="009E1415"/>
    <w:rsid w:val="009E159F"/>
    <w:rsid w:val="009E2A88"/>
    <w:rsid w:val="009E2F53"/>
    <w:rsid w:val="009E3852"/>
    <w:rsid w:val="009E4469"/>
    <w:rsid w:val="009E60D9"/>
    <w:rsid w:val="009E6116"/>
    <w:rsid w:val="009E6579"/>
    <w:rsid w:val="009F03D3"/>
    <w:rsid w:val="009F2D89"/>
    <w:rsid w:val="009F59D7"/>
    <w:rsid w:val="009F5E9F"/>
    <w:rsid w:val="009F6121"/>
    <w:rsid w:val="009F6930"/>
    <w:rsid w:val="009F7E3E"/>
    <w:rsid w:val="00A01F2C"/>
    <w:rsid w:val="00A02E43"/>
    <w:rsid w:val="00A03316"/>
    <w:rsid w:val="00A04C36"/>
    <w:rsid w:val="00A05255"/>
    <w:rsid w:val="00A065F9"/>
    <w:rsid w:val="00A079C0"/>
    <w:rsid w:val="00A07F34"/>
    <w:rsid w:val="00A104ED"/>
    <w:rsid w:val="00A10C27"/>
    <w:rsid w:val="00A13509"/>
    <w:rsid w:val="00A13856"/>
    <w:rsid w:val="00A13E6A"/>
    <w:rsid w:val="00A15A0D"/>
    <w:rsid w:val="00A166ED"/>
    <w:rsid w:val="00A1769A"/>
    <w:rsid w:val="00A22154"/>
    <w:rsid w:val="00A2249E"/>
    <w:rsid w:val="00A24FBC"/>
    <w:rsid w:val="00A25C38"/>
    <w:rsid w:val="00A26EE0"/>
    <w:rsid w:val="00A27E8E"/>
    <w:rsid w:val="00A30325"/>
    <w:rsid w:val="00A306CE"/>
    <w:rsid w:val="00A30B8B"/>
    <w:rsid w:val="00A315E1"/>
    <w:rsid w:val="00A3309D"/>
    <w:rsid w:val="00A342EE"/>
    <w:rsid w:val="00A3527A"/>
    <w:rsid w:val="00A367E3"/>
    <w:rsid w:val="00A36BBE"/>
    <w:rsid w:val="00A37451"/>
    <w:rsid w:val="00A40793"/>
    <w:rsid w:val="00A40D00"/>
    <w:rsid w:val="00A4178A"/>
    <w:rsid w:val="00A426A1"/>
    <w:rsid w:val="00A4307A"/>
    <w:rsid w:val="00A442AF"/>
    <w:rsid w:val="00A443AE"/>
    <w:rsid w:val="00A450B1"/>
    <w:rsid w:val="00A462B8"/>
    <w:rsid w:val="00A463C1"/>
    <w:rsid w:val="00A46EF0"/>
    <w:rsid w:val="00A47EBB"/>
    <w:rsid w:val="00A5187F"/>
    <w:rsid w:val="00A51CDD"/>
    <w:rsid w:val="00A52677"/>
    <w:rsid w:val="00A532CE"/>
    <w:rsid w:val="00A53A11"/>
    <w:rsid w:val="00A5589E"/>
    <w:rsid w:val="00A55B6B"/>
    <w:rsid w:val="00A57E51"/>
    <w:rsid w:val="00A60FB5"/>
    <w:rsid w:val="00A623A1"/>
    <w:rsid w:val="00A658AA"/>
    <w:rsid w:val="00A6730D"/>
    <w:rsid w:val="00A71625"/>
    <w:rsid w:val="00A71B9B"/>
    <w:rsid w:val="00A720D6"/>
    <w:rsid w:val="00A741CC"/>
    <w:rsid w:val="00A7473F"/>
    <w:rsid w:val="00A74E43"/>
    <w:rsid w:val="00A751C7"/>
    <w:rsid w:val="00A75435"/>
    <w:rsid w:val="00A765E8"/>
    <w:rsid w:val="00A76AEF"/>
    <w:rsid w:val="00A77410"/>
    <w:rsid w:val="00A77757"/>
    <w:rsid w:val="00A811BF"/>
    <w:rsid w:val="00A8203A"/>
    <w:rsid w:val="00A82404"/>
    <w:rsid w:val="00A83645"/>
    <w:rsid w:val="00A83A31"/>
    <w:rsid w:val="00A83BE3"/>
    <w:rsid w:val="00A8526D"/>
    <w:rsid w:val="00A8579B"/>
    <w:rsid w:val="00A86DF0"/>
    <w:rsid w:val="00A86EFA"/>
    <w:rsid w:val="00A87844"/>
    <w:rsid w:val="00A919BD"/>
    <w:rsid w:val="00A91F7D"/>
    <w:rsid w:val="00A92E37"/>
    <w:rsid w:val="00A9346F"/>
    <w:rsid w:val="00A93683"/>
    <w:rsid w:val="00A959DE"/>
    <w:rsid w:val="00A96020"/>
    <w:rsid w:val="00A97866"/>
    <w:rsid w:val="00AA010A"/>
    <w:rsid w:val="00AA038C"/>
    <w:rsid w:val="00AA0C2B"/>
    <w:rsid w:val="00AA0C79"/>
    <w:rsid w:val="00AA0E04"/>
    <w:rsid w:val="00AA0E3F"/>
    <w:rsid w:val="00AA17EC"/>
    <w:rsid w:val="00AA1A1E"/>
    <w:rsid w:val="00AA235F"/>
    <w:rsid w:val="00AA617A"/>
    <w:rsid w:val="00AA7A09"/>
    <w:rsid w:val="00AB0A96"/>
    <w:rsid w:val="00AB0D4A"/>
    <w:rsid w:val="00AB2F55"/>
    <w:rsid w:val="00AB3B1B"/>
    <w:rsid w:val="00AB3B50"/>
    <w:rsid w:val="00AB4769"/>
    <w:rsid w:val="00AB7963"/>
    <w:rsid w:val="00AC05B1"/>
    <w:rsid w:val="00AC2A14"/>
    <w:rsid w:val="00AC2C60"/>
    <w:rsid w:val="00AC4421"/>
    <w:rsid w:val="00AC5067"/>
    <w:rsid w:val="00AC5075"/>
    <w:rsid w:val="00AC578E"/>
    <w:rsid w:val="00AD02E3"/>
    <w:rsid w:val="00AD11F1"/>
    <w:rsid w:val="00AD32A9"/>
    <w:rsid w:val="00AD356C"/>
    <w:rsid w:val="00AD60A3"/>
    <w:rsid w:val="00AD6794"/>
    <w:rsid w:val="00AD7DE5"/>
    <w:rsid w:val="00AE09C8"/>
    <w:rsid w:val="00AE1596"/>
    <w:rsid w:val="00AE2383"/>
    <w:rsid w:val="00AE2914"/>
    <w:rsid w:val="00AE3353"/>
    <w:rsid w:val="00AE4126"/>
    <w:rsid w:val="00AE5C86"/>
    <w:rsid w:val="00AE6D15"/>
    <w:rsid w:val="00AE70ED"/>
    <w:rsid w:val="00AE725E"/>
    <w:rsid w:val="00AF2A96"/>
    <w:rsid w:val="00AF375B"/>
    <w:rsid w:val="00AF3C40"/>
    <w:rsid w:val="00AF47B6"/>
    <w:rsid w:val="00AF5308"/>
    <w:rsid w:val="00AF6E48"/>
    <w:rsid w:val="00AF7178"/>
    <w:rsid w:val="00AF7768"/>
    <w:rsid w:val="00B03716"/>
    <w:rsid w:val="00B04182"/>
    <w:rsid w:val="00B053BA"/>
    <w:rsid w:val="00B073B3"/>
    <w:rsid w:val="00B07AE3"/>
    <w:rsid w:val="00B11430"/>
    <w:rsid w:val="00B11921"/>
    <w:rsid w:val="00B122B9"/>
    <w:rsid w:val="00B1256E"/>
    <w:rsid w:val="00B142F8"/>
    <w:rsid w:val="00B14728"/>
    <w:rsid w:val="00B14780"/>
    <w:rsid w:val="00B14A21"/>
    <w:rsid w:val="00B14A91"/>
    <w:rsid w:val="00B14EF4"/>
    <w:rsid w:val="00B15228"/>
    <w:rsid w:val="00B15A90"/>
    <w:rsid w:val="00B15A9E"/>
    <w:rsid w:val="00B170BE"/>
    <w:rsid w:val="00B174EA"/>
    <w:rsid w:val="00B20029"/>
    <w:rsid w:val="00B201BB"/>
    <w:rsid w:val="00B21D72"/>
    <w:rsid w:val="00B228C6"/>
    <w:rsid w:val="00B26526"/>
    <w:rsid w:val="00B272A2"/>
    <w:rsid w:val="00B31316"/>
    <w:rsid w:val="00B316D0"/>
    <w:rsid w:val="00B353EB"/>
    <w:rsid w:val="00B36015"/>
    <w:rsid w:val="00B36767"/>
    <w:rsid w:val="00B3760E"/>
    <w:rsid w:val="00B379BA"/>
    <w:rsid w:val="00B401AF"/>
    <w:rsid w:val="00B42234"/>
    <w:rsid w:val="00B42A19"/>
    <w:rsid w:val="00B42ED7"/>
    <w:rsid w:val="00B435B1"/>
    <w:rsid w:val="00B439C4"/>
    <w:rsid w:val="00B4467B"/>
    <w:rsid w:val="00B4481C"/>
    <w:rsid w:val="00B4535E"/>
    <w:rsid w:val="00B45411"/>
    <w:rsid w:val="00B457A9"/>
    <w:rsid w:val="00B4680D"/>
    <w:rsid w:val="00B47DF3"/>
    <w:rsid w:val="00B501F7"/>
    <w:rsid w:val="00B512C8"/>
    <w:rsid w:val="00B51718"/>
    <w:rsid w:val="00B51788"/>
    <w:rsid w:val="00B52A8C"/>
    <w:rsid w:val="00B53178"/>
    <w:rsid w:val="00B53CB4"/>
    <w:rsid w:val="00B546BF"/>
    <w:rsid w:val="00B553B6"/>
    <w:rsid w:val="00B5567E"/>
    <w:rsid w:val="00B55C61"/>
    <w:rsid w:val="00B57AA5"/>
    <w:rsid w:val="00B605D4"/>
    <w:rsid w:val="00B60C79"/>
    <w:rsid w:val="00B61998"/>
    <w:rsid w:val="00B61DF9"/>
    <w:rsid w:val="00B6255B"/>
    <w:rsid w:val="00B62F38"/>
    <w:rsid w:val="00B636A8"/>
    <w:rsid w:val="00B63854"/>
    <w:rsid w:val="00B6394D"/>
    <w:rsid w:val="00B6396F"/>
    <w:rsid w:val="00B63AFF"/>
    <w:rsid w:val="00B64987"/>
    <w:rsid w:val="00B665C6"/>
    <w:rsid w:val="00B7135D"/>
    <w:rsid w:val="00B71DED"/>
    <w:rsid w:val="00B72A0D"/>
    <w:rsid w:val="00B72B4F"/>
    <w:rsid w:val="00B734F3"/>
    <w:rsid w:val="00B74075"/>
    <w:rsid w:val="00B741BA"/>
    <w:rsid w:val="00B7576A"/>
    <w:rsid w:val="00B76A2E"/>
    <w:rsid w:val="00B76AC6"/>
    <w:rsid w:val="00B80292"/>
    <w:rsid w:val="00B805AF"/>
    <w:rsid w:val="00B81FCC"/>
    <w:rsid w:val="00B84551"/>
    <w:rsid w:val="00B84F9C"/>
    <w:rsid w:val="00B869EC"/>
    <w:rsid w:val="00B86B7A"/>
    <w:rsid w:val="00B8714E"/>
    <w:rsid w:val="00B8783F"/>
    <w:rsid w:val="00B878F3"/>
    <w:rsid w:val="00B90D3E"/>
    <w:rsid w:val="00B91A3D"/>
    <w:rsid w:val="00B9202F"/>
    <w:rsid w:val="00B9397A"/>
    <w:rsid w:val="00B94D44"/>
    <w:rsid w:val="00B9633D"/>
    <w:rsid w:val="00B96F2D"/>
    <w:rsid w:val="00BA0EDB"/>
    <w:rsid w:val="00BA27F9"/>
    <w:rsid w:val="00BA280C"/>
    <w:rsid w:val="00BA2EBE"/>
    <w:rsid w:val="00BA31A2"/>
    <w:rsid w:val="00BA3381"/>
    <w:rsid w:val="00BA3584"/>
    <w:rsid w:val="00BA56AC"/>
    <w:rsid w:val="00BA58A3"/>
    <w:rsid w:val="00BA6D3E"/>
    <w:rsid w:val="00BB0290"/>
    <w:rsid w:val="00BB0F28"/>
    <w:rsid w:val="00BB4457"/>
    <w:rsid w:val="00BB458A"/>
    <w:rsid w:val="00BB4BA8"/>
    <w:rsid w:val="00BB5DB0"/>
    <w:rsid w:val="00BB6683"/>
    <w:rsid w:val="00BB6F61"/>
    <w:rsid w:val="00BB7283"/>
    <w:rsid w:val="00BB769A"/>
    <w:rsid w:val="00BB7CF3"/>
    <w:rsid w:val="00BC0EB4"/>
    <w:rsid w:val="00BC13F7"/>
    <w:rsid w:val="00BC2D85"/>
    <w:rsid w:val="00BC5194"/>
    <w:rsid w:val="00BC5D95"/>
    <w:rsid w:val="00BC67AE"/>
    <w:rsid w:val="00BC7D22"/>
    <w:rsid w:val="00BD00D3"/>
    <w:rsid w:val="00BD01A7"/>
    <w:rsid w:val="00BD02D3"/>
    <w:rsid w:val="00BD06CA"/>
    <w:rsid w:val="00BD1659"/>
    <w:rsid w:val="00BD2933"/>
    <w:rsid w:val="00BD3202"/>
    <w:rsid w:val="00BD3AA9"/>
    <w:rsid w:val="00BD4A18"/>
    <w:rsid w:val="00BD4E40"/>
    <w:rsid w:val="00BD532A"/>
    <w:rsid w:val="00BD694A"/>
    <w:rsid w:val="00BD6DB2"/>
    <w:rsid w:val="00BE0EB1"/>
    <w:rsid w:val="00BE10FC"/>
    <w:rsid w:val="00BE114B"/>
    <w:rsid w:val="00BE11CF"/>
    <w:rsid w:val="00BE1DCE"/>
    <w:rsid w:val="00BE21AB"/>
    <w:rsid w:val="00BE55CB"/>
    <w:rsid w:val="00BE5978"/>
    <w:rsid w:val="00BE5A62"/>
    <w:rsid w:val="00BE5ECE"/>
    <w:rsid w:val="00BE74AB"/>
    <w:rsid w:val="00BF298E"/>
    <w:rsid w:val="00BF5116"/>
    <w:rsid w:val="00BF5EEF"/>
    <w:rsid w:val="00BF6175"/>
    <w:rsid w:val="00BF617A"/>
    <w:rsid w:val="00BF6B29"/>
    <w:rsid w:val="00BF74FC"/>
    <w:rsid w:val="00C01F14"/>
    <w:rsid w:val="00C0379D"/>
    <w:rsid w:val="00C03931"/>
    <w:rsid w:val="00C03A39"/>
    <w:rsid w:val="00C05849"/>
    <w:rsid w:val="00C05FE3"/>
    <w:rsid w:val="00C06886"/>
    <w:rsid w:val="00C0723D"/>
    <w:rsid w:val="00C07F5E"/>
    <w:rsid w:val="00C10DE2"/>
    <w:rsid w:val="00C12003"/>
    <w:rsid w:val="00C13230"/>
    <w:rsid w:val="00C13EE6"/>
    <w:rsid w:val="00C159D3"/>
    <w:rsid w:val="00C174C9"/>
    <w:rsid w:val="00C20C35"/>
    <w:rsid w:val="00C2136D"/>
    <w:rsid w:val="00C214EE"/>
    <w:rsid w:val="00C2314B"/>
    <w:rsid w:val="00C23777"/>
    <w:rsid w:val="00C242C2"/>
    <w:rsid w:val="00C24971"/>
    <w:rsid w:val="00C25AF5"/>
    <w:rsid w:val="00C25FCD"/>
    <w:rsid w:val="00C26BE5"/>
    <w:rsid w:val="00C26E4D"/>
    <w:rsid w:val="00C275A8"/>
    <w:rsid w:val="00C27709"/>
    <w:rsid w:val="00C27909"/>
    <w:rsid w:val="00C27B03"/>
    <w:rsid w:val="00C314E1"/>
    <w:rsid w:val="00C32D42"/>
    <w:rsid w:val="00C34397"/>
    <w:rsid w:val="00C34F28"/>
    <w:rsid w:val="00C35ABD"/>
    <w:rsid w:val="00C3763A"/>
    <w:rsid w:val="00C401AF"/>
    <w:rsid w:val="00C4095D"/>
    <w:rsid w:val="00C40DF9"/>
    <w:rsid w:val="00C41516"/>
    <w:rsid w:val="00C4156F"/>
    <w:rsid w:val="00C420BB"/>
    <w:rsid w:val="00C4231A"/>
    <w:rsid w:val="00C42C1C"/>
    <w:rsid w:val="00C4321A"/>
    <w:rsid w:val="00C43836"/>
    <w:rsid w:val="00C44E08"/>
    <w:rsid w:val="00C45390"/>
    <w:rsid w:val="00C504A9"/>
    <w:rsid w:val="00C50DA8"/>
    <w:rsid w:val="00C5284A"/>
    <w:rsid w:val="00C54C37"/>
    <w:rsid w:val="00C5506A"/>
    <w:rsid w:val="00C55302"/>
    <w:rsid w:val="00C555EA"/>
    <w:rsid w:val="00C55C1D"/>
    <w:rsid w:val="00C57D87"/>
    <w:rsid w:val="00C601D2"/>
    <w:rsid w:val="00C61963"/>
    <w:rsid w:val="00C63BA9"/>
    <w:rsid w:val="00C63BD2"/>
    <w:rsid w:val="00C63CDA"/>
    <w:rsid w:val="00C64342"/>
    <w:rsid w:val="00C64AD0"/>
    <w:rsid w:val="00C657AB"/>
    <w:rsid w:val="00C65BCC"/>
    <w:rsid w:val="00C6651C"/>
    <w:rsid w:val="00C66970"/>
    <w:rsid w:val="00C6777D"/>
    <w:rsid w:val="00C7201A"/>
    <w:rsid w:val="00C724F8"/>
    <w:rsid w:val="00C73324"/>
    <w:rsid w:val="00C76B62"/>
    <w:rsid w:val="00C76C33"/>
    <w:rsid w:val="00C77CD8"/>
    <w:rsid w:val="00C829BB"/>
    <w:rsid w:val="00C832DB"/>
    <w:rsid w:val="00C8417D"/>
    <w:rsid w:val="00C852D1"/>
    <w:rsid w:val="00C852DD"/>
    <w:rsid w:val="00C8531F"/>
    <w:rsid w:val="00C8573E"/>
    <w:rsid w:val="00C8644A"/>
    <w:rsid w:val="00C8691C"/>
    <w:rsid w:val="00C90702"/>
    <w:rsid w:val="00C9150D"/>
    <w:rsid w:val="00C915C7"/>
    <w:rsid w:val="00C91BC4"/>
    <w:rsid w:val="00C925C4"/>
    <w:rsid w:val="00C93A2B"/>
    <w:rsid w:val="00C953DC"/>
    <w:rsid w:val="00C95763"/>
    <w:rsid w:val="00C95855"/>
    <w:rsid w:val="00C966FC"/>
    <w:rsid w:val="00C96DF3"/>
    <w:rsid w:val="00CA168A"/>
    <w:rsid w:val="00CA1A83"/>
    <w:rsid w:val="00CA357E"/>
    <w:rsid w:val="00CA44F9"/>
    <w:rsid w:val="00CA4A69"/>
    <w:rsid w:val="00CA552B"/>
    <w:rsid w:val="00CB15B9"/>
    <w:rsid w:val="00CB2922"/>
    <w:rsid w:val="00CB3477"/>
    <w:rsid w:val="00CB4102"/>
    <w:rsid w:val="00CB56E1"/>
    <w:rsid w:val="00CB6E32"/>
    <w:rsid w:val="00CB7BD4"/>
    <w:rsid w:val="00CC0F8B"/>
    <w:rsid w:val="00CC3E0C"/>
    <w:rsid w:val="00CC49D5"/>
    <w:rsid w:val="00CC58D3"/>
    <w:rsid w:val="00CC5959"/>
    <w:rsid w:val="00CC5BCF"/>
    <w:rsid w:val="00CC6B91"/>
    <w:rsid w:val="00CC72DC"/>
    <w:rsid w:val="00CC784D"/>
    <w:rsid w:val="00CD0ACD"/>
    <w:rsid w:val="00CD2829"/>
    <w:rsid w:val="00CD3E4E"/>
    <w:rsid w:val="00CD4511"/>
    <w:rsid w:val="00CD4D62"/>
    <w:rsid w:val="00CD50C2"/>
    <w:rsid w:val="00CD5C93"/>
    <w:rsid w:val="00CD6DAF"/>
    <w:rsid w:val="00CE3814"/>
    <w:rsid w:val="00CE4B9E"/>
    <w:rsid w:val="00CE5B01"/>
    <w:rsid w:val="00CE5B19"/>
    <w:rsid w:val="00CE7D63"/>
    <w:rsid w:val="00CE7FF0"/>
    <w:rsid w:val="00D00934"/>
    <w:rsid w:val="00D01022"/>
    <w:rsid w:val="00D021C8"/>
    <w:rsid w:val="00D0275C"/>
    <w:rsid w:val="00D02C09"/>
    <w:rsid w:val="00D030FB"/>
    <w:rsid w:val="00D0337B"/>
    <w:rsid w:val="00D05F90"/>
    <w:rsid w:val="00D06781"/>
    <w:rsid w:val="00D079B2"/>
    <w:rsid w:val="00D10559"/>
    <w:rsid w:val="00D10642"/>
    <w:rsid w:val="00D1080C"/>
    <w:rsid w:val="00D10924"/>
    <w:rsid w:val="00D1092A"/>
    <w:rsid w:val="00D10D9B"/>
    <w:rsid w:val="00D114E9"/>
    <w:rsid w:val="00D12737"/>
    <w:rsid w:val="00D15442"/>
    <w:rsid w:val="00D1544C"/>
    <w:rsid w:val="00D160D0"/>
    <w:rsid w:val="00D16F73"/>
    <w:rsid w:val="00D219C3"/>
    <w:rsid w:val="00D223DC"/>
    <w:rsid w:val="00D22608"/>
    <w:rsid w:val="00D24250"/>
    <w:rsid w:val="00D25052"/>
    <w:rsid w:val="00D2507A"/>
    <w:rsid w:val="00D25852"/>
    <w:rsid w:val="00D26323"/>
    <w:rsid w:val="00D26CDA"/>
    <w:rsid w:val="00D27ABB"/>
    <w:rsid w:val="00D323B2"/>
    <w:rsid w:val="00D32793"/>
    <w:rsid w:val="00D3484D"/>
    <w:rsid w:val="00D34E8A"/>
    <w:rsid w:val="00D35DA9"/>
    <w:rsid w:val="00D36009"/>
    <w:rsid w:val="00D36C53"/>
    <w:rsid w:val="00D37568"/>
    <w:rsid w:val="00D42164"/>
    <w:rsid w:val="00D42578"/>
    <w:rsid w:val="00D42719"/>
    <w:rsid w:val="00D429C6"/>
    <w:rsid w:val="00D47748"/>
    <w:rsid w:val="00D50FD7"/>
    <w:rsid w:val="00D51636"/>
    <w:rsid w:val="00D51DB1"/>
    <w:rsid w:val="00D52500"/>
    <w:rsid w:val="00D5380C"/>
    <w:rsid w:val="00D54B67"/>
    <w:rsid w:val="00D54CC3"/>
    <w:rsid w:val="00D55C1F"/>
    <w:rsid w:val="00D5643C"/>
    <w:rsid w:val="00D56E3C"/>
    <w:rsid w:val="00D60352"/>
    <w:rsid w:val="00D6041A"/>
    <w:rsid w:val="00D60542"/>
    <w:rsid w:val="00D61B55"/>
    <w:rsid w:val="00D629E9"/>
    <w:rsid w:val="00D633EB"/>
    <w:rsid w:val="00D64FB9"/>
    <w:rsid w:val="00D6602D"/>
    <w:rsid w:val="00D66E19"/>
    <w:rsid w:val="00D71C76"/>
    <w:rsid w:val="00D71DB4"/>
    <w:rsid w:val="00D72652"/>
    <w:rsid w:val="00D73A5B"/>
    <w:rsid w:val="00D73DD9"/>
    <w:rsid w:val="00D751DF"/>
    <w:rsid w:val="00D76372"/>
    <w:rsid w:val="00D810E0"/>
    <w:rsid w:val="00D81D1F"/>
    <w:rsid w:val="00D82C4A"/>
    <w:rsid w:val="00D82FF7"/>
    <w:rsid w:val="00D8404A"/>
    <w:rsid w:val="00D847FE"/>
    <w:rsid w:val="00D84977"/>
    <w:rsid w:val="00D849D3"/>
    <w:rsid w:val="00D85BC8"/>
    <w:rsid w:val="00D85C71"/>
    <w:rsid w:val="00D866F1"/>
    <w:rsid w:val="00D90FA6"/>
    <w:rsid w:val="00D911E6"/>
    <w:rsid w:val="00D91978"/>
    <w:rsid w:val="00D91B56"/>
    <w:rsid w:val="00D9499A"/>
    <w:rsid w:val="00D9510A"/>
    <w:rsid w:val="00D964EA"/>
    <w:rsid w:val="00D966D0"/>
    <w:rsid w:val="00DA0C59"/>
    <w:rsid w:val="00DA0F00"/>
    <w:rsid w:val="00DA1A38"/>
    <w:rsid w:val="00DA2CF8"/>
    <w:rsid w:val="00DA3011"/>
    <w:rsid w:val="00DA3991"/>
    <w:rsid w:val="00DA72F1"/>
    <w:rsid w:val="00DB069D"/>
    <w:rsid w:val="00DB07B9"/>
    <w:rsid w:val="00DB26D3"/>
    <w:rsid w:val="00DB311D"/>
    <w:rsid w:val="00DB34D4"/>
    <w:rsid w:val="00DB3C73"/>
    <w:rsid w:val="00DB4FFD"/>
    <w:rsid w:val="00DB5365"/>
    <w:rsid w:val="00DB5D66"/>
    <w:rsid w:val="00DB68DD"/>
    <w:rsid w:val="00DB7E6C"/>
    <w:rsid w:val="00DC07A4"/>
    <w:rsid w:val="00DC46FA"/>
    <w:rsid w:val="00DC77DF"/>
    <w:rsid w:val="00DD0A16"/>
    <w:rsid w:val="00DD2306"/>
    <w:rsid w:val="00DD2D64"/>
    <w:rsid w:val="00DD396D"/>
    <w:rsid w:val="00DD3E7E"/>
    <w:rsid w:val="00DD3FD3"/>
    <w:rsid w:val="00DD50F5"/>
    <w:rsid w:val="00DD5698"/>
    <w:rsid w:val="00DD5A29"/>
    <w:rsid w:val="00DD5D9D"/>
    <w:rsid w:val="00DE1B7D"/>
    <w:rsid w:val="00DE3155"/>
    <w:rsid w:val="00DE35CB"/>
    <w:rsid w:val="00DE365C"/>
    <w:rsid w:val="00DE4241"/>
    <w:rsid w:val="00DE5B5B"/>
    <w:rsid w:val="00DE654A"/>
    <w:rsid w:val="00DE703B"/>
    <w:rsid w:val="00DE7A63"/>
    <w:rsid w:val="00DF142B"/>
    <w:rsid w:val="00DF15F3"/>
    <w:rsid w:val="00DF1E0C"/>
    <w:rsid w:val="00DF21E9"/>
    <w:rsid w:val="00DF2BBE"/>
    <w:rsid w:val="00DF30D6"/>
    <w:rsid w:val="00DF4103"/>
    <w:rsid w:val="00DF4E2C"/>
    <w:rsid w:val="00DF4FA6"/>
    <w:rsid w:val="00DF5B03"/>
    <w:rsid w:val="00DF6077"/>
    <w:rsid w:val="00DF6B1C"/>
    <w:rsid w:val="00DF7EC5"/>
    <w:rsid w:val="00DF7FFB"/>
    <w:rsid w:val="00E0072F"/>
    <w:rsid w:val="00E00F14"/>
    <w:rsid w:val="00E01172"/>
    <w:rsid w:val="00E031BD"/>
    <w:rsid w:val="00E03492"/>
    <w:rsid w:val="00E039D4"/>
    <w:rsid w:val="00E04245"/>
    <w:rsid w:val="00E05F17"/>
    <w:rsid w:val="00E06386"/>
    <w:rsid w:val="00E104AA"/>
    <w:rsid w:val="00E10C92"/>
    <w:rsid w:val="00E12C66"/>
    <w:rsid w:val="00E1359F"/>
    <w:rsid w:val="00E14294"/>
    <w:rsid w:val="00E14509"/>
    <w:rsid w:val="00E14E32"/>
    <w:rsid w:val="00E1675F"/>
    <w:rsid w:val="00E17DE6"/>
    <w:rsid w:val="00E227AB"/>
    <w:rsid w:val="00E237A2"/>
    <w:rsid w:val="00E24026"/>
    <w:rsid w:val="00E241C4"/>
    <w:rsid w:val="00E24EB4"/>
    <w:rsid w:val="00E25FC4"/>
    <w:rsid w:val="00E2607A"/>
    <w:rsid w:val="00E276D9"/>
    <w:rsid w:val="00E30B86"/>
    <w:rsid w:val="00E320ED"/>
    <w:rsid w:val="00E326BA"/>
    <w:rsid w:val="00E32EC6"/>
    <w:rsid w:val="00E334CD"/>
    <w:rsid w:val="00E33AFB"/>
    <w:rsid w:val="00E34218"/>
    <w:rsid w:val="00E34981"/>
    <w:rsid w:val="00E349FD"/>
    <w:rsid w:val="00E35218"/>
    <w:rsid w:val="00E36C8B"/>
    <w:rsid w:val="00E40772"/>
    <w:rsid w:val="00E42F87"/>
    <w:rsid w:val="00E44436"/>
    <w:rsid w:val="00E44A58"/>
    <w:rsid w:val="00E4618B"/>
    <w:rsid w:val="00E46282"/>
    <w:rsid w:val="00E46E88"/>
    <w:rsid w:val="00E50722"/>
    <w:rsid w:val="00E50AB6"/>
    <w:rsid w:val="00E51351"/>
    <w:rsid w:val="00E51DB6"/>
    <w:rsid w:val="00E5216E"/>
    <w:rsid w:val="00E52FAE"/>
    <w:rsid w:val="00E54364"/>
    <w:rsid w:val="00E55795"/>
    <w:rsid w:val="00E55848"/>
    <w:rsid w:val="00E565E3"/>
    <w:rsid w:val="00E56CF3"/>
    <w:rsid w:val="00E6315F"/>
    <w:rsid w:val="00E63270"/>
    <w:rsid w:val="00E63E6C"/>
    <w:rsid w:val="00E644EF"/>
    <w:rsid w:val="00E6484F"/>
    <w:rsid w:val="00E64B27"/>
    <w:rsid w:val="00E65639"/>
    <w:rsid w:val="00E7048F"/>
    <w:rsid w:val="00E71B32"/>
    <w:rsid w:val="00E72144"/>
    <w:rsid w:val="00E72BD5"/>
    <w:rsid w:val="00E75DAE"/>
    <w:rsid w:val="00E75DFC"/>
    <w:rsid w:val="00E77065"/>
    <w:rsid w:val="00E779CC"/>
    <w:rsid w:val="00E77DA8"/>
    <w:rsid w:val="00E80004"/>
    <w:rsid w:val="00E8049E"/>
    <w:rsid w:val="00E80A4E"/>
    <w:rsid w:val="00E80DF4"/>
    <w:rsid w:val="00E80F50"/>
    <w:rsid w:val="00E816B2"/>
    <w:rsid w:val="00E817C5"/>
    <w:rsid w:val="00E81E20"/>
    <w:rsid w:val="00E81E92"/>
    <w:rsid w:val="00E82344"/>
    <w:rsid w:val="00E830A7"/>
    <w:rsid w:val="00E84C82"/>
    <w:rsid w:val="00E84D64"/>
    <w:rsid w:val="00E857FE"/>
    <w:rsid w:val="00E872EB"/>
    <w:rsid w:val="00E87408"/>
    <w:rsid w:val="00E87B91"/>
    <w:rsid w:val="00E87C98"/>
    <w:rsid w:val="00E909B8"/>
    <w:rsid w:val="00E914C4"/>
    <w:rsid w:val="00E916BA"/>
    <w:rsid w:val="00E934F5"/>
    <w:rsid w:val="00E9433D"/>
    <w:rsid w:val="00E94FF7"/>
    <w:rsid w:val="00E96961"/>
    <w:rsid w:val="00E96FA7"/>
    <w:rsid w:val="00E9717D"/>
    <w:rsid w:val="00EA0E77"/>
    <w:rsid w:val="00EA160B"/>
    <w:rsid w:val="00EA2C22"/>
    <w:rsid w:val="00EA4054"/>
    <w:rsid w:val="00EA4446"/>
    <w:rsid w:val="00EA48A0"/>
    <w:rsid w:val="00EA5037"/>
    <w:rsid w:val="00EA69EA"/>
    <w:rsid w:val="00EA72EC"/>
    <w:rsid w:val="00EA7E69"/>
    <w:rsid w:val="00EB11CB"/>
    <w:rsid w:val="00EB125C"/>
    <w:rsid w:val="00EB1A83"/>
    <w:rsid w:val="00EB275A"/>
    <w:rsid w:val="00EB7801"/>
    <w:rsid w:val="00EB786A"/>
    <w:rsid w:val="00EC07AE"/>
    <w:rsid w:val="00EC1578"/>
    <w:rsid w:val="00EC19AF"/>
    <w:rsid w:val="00EC1C72"/>
    <w:rsid w:val="00EC3491"/>
    <w:rsid w:val="00EC3CC9"/>
    <w:rsid w:val="00EC4A84"/>
    <w:rsid w:val="00EC4C78"/>
    <w:rsid w:val="00EC5FCD"/>
    <w:rsid w:val="00EC60BF"/>
    <w:rsid w:val="00EC680A"/>
    <w:rsid w:val="00EC70CE"/>
    <w:rsid w:val="00EC7334"/>
    <w:rsid w:val="00EC73A4"/>
    <w:rsid w:val="00ED002D"/>
    <w:rsid w:val="00ED0BF7"/>
    <w:rsid w:val="00ED2364"/>
    <w:rsid w:val="00ED2373"/>
    <w:rsid w:val="00ED4A56"/>
    <w:rsid w:val="00EE02BB"/>
    <w:rsid w:val="00EE222D"/>
    <w:rsid w:val="00EE2A9B"/>
    <w:rsid w:val="00EE2BED"/>
    <w:rsid w:val="00EE374B"/>
    <w:rsid w:val="00EE5305"/>
    <w:rsid w:val="00EE5A06"/>
    <w:rsid w:val="00EE6311"/>
    <w:rsid w:val="00EE73E5"/>
    <w:rsid w:val="00EE7A29"/>
    <w:rsid w:val="00EE7ED8"/>
    <w:rsid w:val="00EF0831"/>
    <w:rsid w:val="00EF1EC7"/>
    <w:rsid w:val="00EF2245"/>
    <w:rsid w:val="00EF2974"/>
    <w:rsid w:val="00EF34E0"/>
    <w:rsid w:val="00EF439D"/>
    <w:rsid w:val="00F01BF2"/>
    <w:rsid w:val="00F06070"/>
    <w:rsid w:val="00F06CEE"/>
    <w:rsid w:val="00F07EF3"/>
    <w:rsid w:val="00F07F79"/>
    <w:rsid w:val="00F11BB5"/>
    <w:rsid w:val="00F13238"/>
    <w:rsid w:val="00F1417B"/>
    <w:rsid w:val="00F14CD3"/>
    <w:rsid w:val="00F15B72"/>
    <w:rsid w:val="00F1618B"/>
    <w:rsid w:val="00F16A85"/>
    <w:rsid w:val="00F16E21"/>
    <w:rsid w:val="00F20B34"/>
    <w:rsid w:val="00F20BDC"/>
    <w:rsid w:val="00F21282"/>
    <w:rsid w:val="00F21C9C"/>
    <w:rsid w:val="00F232E8"/>
    <w:rsid w:val="00F24469"/>
    <w:rsid w:val="00F255F3"/>
    <w:rsid w:val="00F25802"/>
    <w:rsid w:val="00F2606B"/>
    <w:rsid w:val="00F30EB3"/>
    <w:rsid w:val="00F3214C"/>
    <w:rsid w:val="00F32E7B"/>
    <w:rsid w:val="00F33F37"/>
    <w:rsid w:val="00F349FF"/>
    <w:rsid w:val="00F34B99"/>
    <w:rsid w:val="00F35471"/>
    <w:rsid w:val="00F36E19"/>
    <w:rsid w:val="00F371D7"/>
    <w:rsid w:val="00F40CD3"/>
    <w:rsid w:val="00F423A1"/>
    <w:rsid w:val="00F42BEB"/>
    <w:rsid w:val="00F44C45"/>
    <w:rsid w:val="00F44DA3"/>
    <w:rsid w:val="00F44E63"/>
    <w:rsid w:val="00F45142"/>
    <w:rsid w:val="00F50C42"/>
    <w:rsid w:val="00F5125C"/>
    <w:rsid w:val="00F522F2"/>
    <w:rsid w:val="00F52DAB"/>
    <w:rsid w:val="00F543F0"/>
    <w:rsid w:val="00F545DE"/>
    <w:rsid w:val="00F548F4"/>
    <w:rsid w:val="00F55140"/>
    <w:rsid w:val="00F57465"/>
    <w:rsid w:val="00F57545"/>
    <w:rsid w:val="00F607A9"/>
    <w:rsid w:val="00F63AE5"/>
    <w:rsid w:val="00F64499"/>
    <w:rsid w:val="00F64B1C"/>
    <w:rsid w:val="00F64CA6"/>
    <w:rsid w:val="00F65128"/>
    <w:rsid w:val="00F6514D"/>
    <w:rsid w:val="00F659C5"/>
    <w:rsid w:val="00F6636A"/>
    <w:rsid w:val="00F7047D"/>
    <w:rsid w:val="00F71B59"/>
    <w:rsid w:val="00F74B11"/>
    <w:rsid w:val="00F74CEB"/>
    <w:rsid w:val="00F75EE3"/>
    <w:rsid w:val="00F77DB5"/>
    <w:rsid w:val="00F80D6B"/>
    <w:rsid w:val="00F81273"/>
    <w:rsid w:val="00F814CD"/>
    <w:rsid w:val="00F81B65"/>
    <w:rsid w:val="00F81D29"/>
    <w:rsid w:val="00F82DDD"/>
    <w:rsid w:val="00F83415"/>
    <w:rsid w:val="00F83674"/>
    <w:rsid w:val="00F85D61"/>
    <w:rsid w:val="00F863CD"/>
    <w:rsid w:val="00F902A6"/>
    <w:rsid w:val="00F91C4D"/>
    <w:rsid w:val="00F92FD9"/>
    <w:rsid w:val="00F935B9"/>
    <w:rsid w:val="00F9443B"/>
    <w:rsid w:val="00F946DC"/>
    <w:rsid w:val="00F95AE2"/>
    <w:rsid w:val="00FA037C"/>
    <w:rsid w:val="00FA0819"/>
    <w:rsid w:val="00FA0FEF"/>
    <w:rsid w:val="00FA127D"/>
    <w:rsid w:val="00FA4570"/>
    <w:rsid w:val="00FA4AAA"/>
    <w:rsid w:val="00FA4D95"/>
    <w:rsid w:val="00FA6684"/>
    <w:rsid w:val="00FA6D14"/>
    <w:rsid w:val="00FA7034"/>
    <w:rsid w:val="00FA731E"/>
    <w:rsid w:val="00FA7AC8"/>
    <w:rsid w:val="00FB1B4F"/>
    <w:rsid w:val="00FB26F3"/>
    <w:rsid w:val="00FB2B38"/>
    <w:rsid w:val="00FB3872"/>
    <w:rsid w:val="00FB3DC5"/>
    <w:rsid w:val="00FB456D"/>
    <w:rsid w:val="00FB69FB"/>
    <w:rsid w:val="00FC081C"/>
    <w:rsid w:val="00FC1CFF"/>
    <w:rsid w:val="00FC256D"/>
    <w:rsid w:val="00FC2F03"/>
    <w:rsid w:val="00FC3885"/>
    <w:rsid w:val="00FC6316"/>
    <w:rsid w:val="00FC6358"/>
    <w:rsid w:val="00FC7CAA"/>
    <w:rsid w:val="00FD116E"/>
    <w:rsid w:val="00FD166F"/>
    <w:rsid w:val="00FD18F4"/>
    <w:rsid w:val="00FD21BB"/>
    <w:rsid w:val="00FD2C5F"/>
    <w:rsid w:val="00FD312F"/>
    <w:rsid w:val="00FD320D"/>
    <w:rsid w:val="00FD35A6"/>
    <w:rsid w:val="00FD3D62"/>
    <w:rsid w:val="00FD51D3"/>
    <w:rsid w:val="00FD6EAA"/>
    <w:rsid w:val="00FE1EF5"/>
    <w:rsid w:val="00FE23DE"/>
    <w:rsid w:val="00FE26C0"/>
    <w:rsid w:val="00FE3823"/>
    <w:rsid w:val="00FE7461"/>
    <w:rsid w:val="00FE76FB"/>
    <w:rsid w:val="00FE79B5"/>
    <w:rsid w:val="00FF17E8"/>
    <w:rsid w:val="00FF27B5"/>
    <w:rsid w:val="00FF2E69"/>
    <w:rsid w:val="00FF3063"/>
    <w:rsid w:val="00FF36F9"/>
    <w:rsid w:val="00FF3EEA"/>
    <w:rsid w:val="00FF4166"/>
    <w:rsid w:val="00FF50B6"/>
    <w:rsid w:val="00FF5197"/>
    <w:rsid w:val="00FF6686"/>
    <w:rsid w:val="00FF7451"/>
    <w:rsid w:val="00FF745A"/>
    <w:rsid w:val="01E32144"/>
    <w:rsid w:val="039A03F4"/>
    <w:rsid w:val="046E03DE"/>
    <w:rsid w:val="0672584B"/>
    <w:rsid w:val="067F7485"/>
    <w:rsid w:val="06BB7349"/>
    <w:rsid w:val="0A064ACC"/>
    <w:rsid w:val="0A7357B7"/>
    <w:rsid w:val="0DD875E8"/>
    <w:rsid w:val="10B7369C"/>
    <w:rsid w:val="10C2148D"/>
    <w:rsid w:val="12544C98"/>
    <w:rsid w:val="13115A72"/>
    <w:rsid w:val="13534586"/>
    <w:rsid w:val="139C55F6"/>
    <w:rsid w:val="1590631A"/>
    <w:rsid w:val="1779182C"/>
    <w:rsid w:val="186C2D87"/>
    <w:rsid w:val="19CC1A39"/>
    <w:rsid w:val="1A8A76F9"/>
    <w:rsid w:val="1A9646E6"/>
    <w:rsid w:val="1AF14592"/>
    <w:rsid w:val="1E1B5935"/>
    <w:rsid w:val="20B5531D"/>
    <w:rsid w:val="20D42963"/>
    <w:rsid w:val="240B106D"/>
    <w:rsid w:val="25444BEA"/>
    <w:rsid w:val="26176F5C"/>
    <w:rsid w:val="26F56A48"/>
    <w:rsid w:val="274F8DF8"/>
    <w:rsid w:val="2A7F577C"/>
    <w:rsid w:val="2DB40DF9"/>
    <w:rsid w:val="2FEB0B47"/>
    <w:rsid w:val="2FFE7EAF"/>
    <w:rsid w:val="2FFF5835"/>
    <w:rsid w:val="30496C0B"/>
    <w:rsid w:val="337C50B8"/>
    <w:rsid w:val="339838F6"/>
    <w:rsid w:val="360925CD"/>
    <w:rsid w:val="365A7CAA"/>
    <w:rsid w:val="36A645E9"/>
    <w:rsid w:val="387D6743"/>
    <w:rsid w:val="38CE6B54"/>
    <w:rsid w:val="391814F1"/>
    <w:rsid w:val="39970DDE"/>
    <w:rsid w:val="39D83A41"/>
    <w:rsid w:val="3C5C264D"/>
    <w:rsid w:val="3DAC6954"/>
    <w:rsid w:val="3E0454AD"/>
    <w:rsid w:val="3E260A59"/>
    <w:rsid w:val="40CE3179"/>
    <w:rsid w:val="41907ED6"/>
    <w:rsid w:val="424B0336"/>
    <w:rsid w:val="44B13A8B"/>
    <w:rsid w:val="458C4E9B"/>
    <w:rsid w:val="463E5CE2"/>
    <w:rsid w:val="470A1609"/>
    <w:rsid w:val="47D25DDC"/>
    <w:rsid w:val="482821E8"/>
    <w:rsid w:val="487B7A3A"/>
    <w:rsid w:val="48A92F45"/>
    <w:rsid w:val="48D34ABF"/>
    <w:rsid w:val="4BEB6E7D"/>
    <w:rsid w:val="4CAC2377"/>
    <w:rsid w:val="4ED30A59"/>
    <w:rsid w:val="4FF91241"/>
    <w:rsid w:val="50D31B5E"/>
    <w:rsid w:val="51F6878E"/>
    <w:rsid w:val="5227792F"/>
    <w:rsid w:val="523FF9F5"/>
    <w:rsid w:val="530578C6"/>
    <w:rsid w:val="53461273"/>
    <w:rsid w:val="53DD53FF"/>
    <w:rsid w:val="54474969"/>
    <w:rsid w:val="55FD3239"/>
    <w:rsid w:val="58F46EE6"/>
    <w:rsid w:val="594E6182"/>
    <w:rsid w:val="5AB11B44"/>
    <w:rsid w:val="5D331526"/>
    <w:rsid w:val="5E5A2370"/>
    <w:rsid w:val="5E72613B"/>
    <w:rsid w:val="5EEF9874"/>
    <w:rsid w:val="606B62D0"/>
    <w:rsid w:val="60F40053"/>
    <w:rsid w:val="63893E2F"/>
    <w:rsid w:val="639C078F"/>
    <w:rsid w:val="65E853BC"/>
    <w:rsid w:val="669522AC"/>
    <w:rsid w:val="6BF7B726"/>
    <w:rsid w:val="6E003AF0"/>
    <w:rsid w:val="6FCD6B2A"/>
    <w:rsid w:val="7274469E"/>
    <w:rsid w:val="738629E1"/>
    <w:rsid w:val="74882401"/>
    <w:rsid w:val="75DF32F0"/>
    <w:rsid w:val="76550EEA"/>
    <w:rsid w:val="772703C0"/>
    <w:rsid w:val="77E54CE5"/>
    <w:rsid w:val="77F02A9D"/>
    <w:rsid w:val="78565051"/>
    <w:rsid w:val="78642E03"/>
    <w:rsid w:val="78BB1055"/>
    <w:rsid w:val="7C3151AE"/>
    <w:rsid w:val="7D902754"/>
    <w:rsid w:val="7DA665C7"/>
    <w:rsid w:val="7DBF0ACF"/>
    <w:rsid w:val="7EA062EA"/>
    <w:rsid w:val="7F3C6385"/>
    <w:rsid w:val="7F3F61AA"/>
    <w:rsid w:val="7FF80191"/>
    <w:rsid w:val="9EF9A5E2"/>
    <w:rsid w:val="CEFF892D"/>
    <w:rsid w:val="D2BB96E9"/>
    <w:rsid w:val="EF691FA3"/>
    <w:rsid w:val="F79590A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semiHidden="0"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0"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qFormat="1"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3"/>
    <w:qFormat/>
    <w:uiPriority w:val="99"/>
    <w:pPr>
      <w:keepNext/>
      <w:keepLines/>
      <w:spacing w:before="260" w:after="260" w:line="416" w:lineRule="auto"/>
      <w:outlineLvl w:val="1"/>
    </w:pPr>
    <w:rPr>
      <w:rFonts w:ascii="Cambria" w:hAnsi="Cambria"/>
      <w:b/>
      <w:bCs/>
      <w:sz w:val="32"/>
      <w:szCs w:val="32"/>
    </w:rPr>
  </w:style>
  <w:style w:type="character" w:default="1" w:styleId="37">
    <w:name w:val="Default Paragraph Font"/>
    <w:semiHidden/>
    <w:unhideWhenUsed/>
    <w:qFormat/>
    <w:uiPriority w:val="1"/>
  </w:style>
  <w:style w:type="table" w:default="1" w:styleId="35">
    <w:name w:val="Normal Table"/>
    <w:semiHidden/>
    <w:unhideWhenUsed/>
    <w:qFormat/>
    <w:uiPriority w:val="99"/>
    <w:tblPr>
      <w:tblCellMar>
        <w:top w:w="0" w:type="dxa"/>
        <w:left w:w="108" w:type="dxa"/>
        <w:bottom w:w="0" w:type="dxa"/>
        <w:right w:w="108" w:type="dxa"/>
      </w:tblCellMar>
    </w:tblPr>
  </w:style>
  <w:style w:type="paragraph" w:styleId="4">
    <w:name w:val="toc 7"/>
    <w:basedOn w:val="1"/>
    <w:next w:val="1"/>
    <w:semiHidden/>
    <w:qFormat/>
    <w:uiPriority w:val="99"/>
    <w:pPr>
      <w:tabs>
        <w:tab w:val="right" w:leader="dot" w:pos="9241"/>
      </w:tabs>
      <w:ind w:firstLine="500" w:firstLineChars="500"/>
      <w:jc w:val="left"/>
    </w:pPr>
    <w:rPr>
      <w:rFonts w:ascii="宋体"/>
      <w:szCs w:val="21"/>
    </w:rPr>
  </w:style>
  <w:style w:type="paragraph" w:styleId="5">
    <w:name w:val="index 8"/>
    <w:basedOn w:val="1"/>
    <w:next w:val="1"/>
    <w:qFormat/>
    <w:uiPriority w:val="99"/>
    <w:pPr>
      <w:ind w:left="1680" w:hanging="210"/>
      <w:jc w:val="left"/>
    </w:pPr>
    <w:rPr>
      <w:rFonts w:ascii="Calibri" w:hAnsi="Calibri"/>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qFormat/>
    <w:uiPriority w:val="99"/>
    <w:pPr>
      <w:ind w:left="1050" w:hanging="210"/>
      <w:jc w:val="left"/>
    </w:pPr>
    <w:rPr>
      <w:rFonts w:ascii="Calibri" w:hAnsi="Calibri"/>
      <w:sz w:val="20"/>
      <w:szCs w:val="20"/>
    </w:rPr>
  </w:style>
  <w:style w:type="paragraph" w:styleId="8">
    <w:name w:val="Document Map"/>
    <w:basedOn w:val="1"/>
    <w:link w:val="54"/>
    <w:semiHidden/>
    <w:qFormat/>
    <w:uiPriority w:val="99"/>
    <w:pPr>
      <w:shd w:val="clear" w:color="auto" w:fill="000080"/>
    </w:pPr>
  </w:style>
  <w:style w:type="paragraph" w:styleId="9">
    <w:name w:val="annotation text"/>
    <w:basedOn w:val="1"/>
    <w:link w:val="180"/>
    <w:semiHidden/>
    <w:unhideWhenUsed/>
    <w:qFormat/>
    <w:locked/>
    <w:uiPriority w:val="99"/>
    <w:pPr>
      <w:jc w:val="left"/>
    </w:pPr>
  </w:style>
  <w:style w:type="paragraph" w:styleId="10">
    <w:name w:val="index 6"/>
    <w:basedOn w:val="1"/>
    <w:next w:val="1"/>
    <w:qFormat/>
    <w:uiPriority w:val="99"/>
    <w:pPr>
      <w:ind w:left="1260" w:hanging="210"/>
      <w:jc w:val="left"/>
    </w:pPr>
    <w:rPr>
      <w:rFonts w:ascii="Calibri" w:hAnsi="Calibri"/>
      <w:sz w:val="20"/>
      <w:szCs w:val="20"/>
    </w:rPr>
  </w:style>
  <w:style w:type="paragraph" w:styleId="11">
    <w:name w:val="index 4"/>
    <w:basedOn w:val="1"/>
    <w:next w:val="1"/>
    <w:qFormat/>
    <w:uiPriority w:val="99"/>
    <w:pPr>
      <w:ind w:left="840" w:hanging="210"/>
      <w:jc w:val="left"/>
    </w:pPr>
    <w:rPr>
      <w:rFonts w:ascii="Calibri" w:hAnsi="Calibri"/>
      <w:sz w:val="20"/>
      <w:szCs w:val="20"/>
    </w:rPr>
  </w:style>
  <w:style w:type="paragraph" w:styleId="12">
    <w:name w:val="toc 5"/>
    <w:basedOn w:val="1"/>
    <w:next w:val="1"/>
    <w:semiHidden/>
    <w:qFormat/>
    <w:uiPriority w:val="99"/>
    <w:pPr>
      <w:tabs>
        <w:tab w:val="right" w:leader="dot" w:pos="9241"/>
      </w:tabs>
      <w:ind w:firstLine="300" w:firstLineChars="300"/>
      <w:jc w:val="left"/>
    </w:pPr>
    <w:rPr>
      <w:rFonts w:ascii="宋体"/>
      <w:szCs w:val="21"/>
    </w:rPr>
  </w:style>
  <w:style w:type="paragraph" w:styleId="13">
    <w:name w:val="toc 3"/>
    <w:basedOn w:val="1"/>
    <w:next w:val="1"/>
    <w:semiHidden/>
    <w:qFormat/>
    <w:uiPriority w:val="99"/>
    <w:pPr>
      <w:tabs>
        <w:tab w:val="right" w:leader="dot" w:pos="9241"/>
      </w:tabs>
      <w:ind w:firstLine="100" w:firstLineChars="100"/>
      <w:jc w:val="left"/>
    </w:pPr>
    <w:rPr>
      <w:rFonts w:ascii="宋体"/>
      <w:szCs w:val="21"/>
    </w:rPr>
  </w:style>
  <w:style w:type="paragraph" w:styleId="14">
    <w:name w:val="toc 8"/>
    <w:basedOn w:val="1"/>
    <w:next w:val="1"/>
    <w:semiHidden/>
    <w:qFormat/>
    <w:uiPriority w:val="99"/>
    <w:pPr>
      <w:tabs>
        <w:tab w:val="right" w:leader="dot" w:pos="9241"/>
      </w:tabs>
      <w:ind w:firstLine="607" w:firstLineChars="600"/>
      <w:jc w:val="left"/>
    </w:pPr>
    <w:rPr>
      <w:rFonts w:ascii="宋体"/>
      <w:szCs w:val="21"/>
    </w:rPr>
  </w:style>
  <w:style w:type="paragraph" w:styleId="15">
    <w:name w:val="index 3"/>
    <w:basedOn w:val="1"/>
    <w:next w:val="1"/>
    <w:qFormat/>
    <w:uiPriority w:val="99"/>
    <w:pPr>
      <w:ind w:left="630" w:hanging="210"/>
      <w:jc w:val="left"/>
    </w:pPr>
    <w:rPr>
      <w:rFonts w:ascii="Calibri" w:hAnsi="Calibri"/>
      <w:sz w:val="20"/>
      <w:szCs w:val="20"/>
    </w:rPr>
  </w:style>
  <w:style w:type="paragraph" w:styleId="16">
    <w:name w:val="Date"/>
    <w:basedOn w:val="1"/>
    <w:next w:val="1"/>
    <w:link w:val="55"/>
    <w:qFormat/>
    <w:uiPriority w:val="99"/>
    <w:pPr>
      <w:ind w:left="100" w:leftChars="2500"/>
    </w:pPr>
  </w:style>
  <w:style w:type="paragraph" w:styleId="17">
    <w:name w:val="endnote text"/>
    <w:basedOn w:val="1"/>
    <w:link w:val="56"/>
    <w:semiHidden/>
    <w:qFormat/>
    <w:uiPriority w:val="99"/>
    <w:pPr>
      <w:snapToGrid w:val="0"/>
      <w:jc w:val="left"/>
    </w:pPr>
  </w:style>
  <w:style w:type="paragraph" w:styleId="18">
    <w:name w:val="Balloon Text"/>
    <w:basedOn w:val="1"/>
    <w:link w:val="176"/>
    <w:semiHidden/>
    <w:unhideWhenUsed/>
    <w:qFormat/>
    <w:locked/>
    <w:uiPriority w:val="99"/>
    <w:rPr>
      <w:sz w:val="18"/>
      <w:szCs w:val="18"/>
    </w:rPr>
  </w:style>
  <w:style w:type="paragraph" w:styleId="19">
    <w:name w:val="footer"/>
    <w:basedOn w:val="1"/>
    <w:link w:val="57"/>
    <w:qFormat/>
    <w:uiPriority w:val="99"/>
    <w:pPr>
      <w:snapToGrid w:val="0"/>
      <w:ind w:right="210" w:rightChars="100"/>
      <w:jc w:val="right"/>
    </w:pPr>
    <w:rPr>
      <w:sz w:val="18"/>
      <w:szCs w:val="18"/>
    </w:rPr>
  </w:style>
  <w:style w:type="paragraph" w:styleId="20">
    <w:name w:val="header"/>
    <w:basedOn w:val="1"/>
    <w:link w:val="58"/>
    <w:qFormat/>
    <w:uiPriority w:val="99"/>
    <w:pPr>
      <w:snapToGrid w:val="0"/>
      <w:jc w:val="left"/>
    </w:pPr>
    <w:rPr>
      <w:sz w:val="18"/>
      <w:szCs w:val="18"/>
    </w:rPr>
  </w:style>
  <w:style w:type="paragraph" w:styleId="21">
    <w:name w:val="toc 1"/>
    <w:basedOn w:val="1"/>
    <w:next w:val="1"/>
    <w:semiHidden/>
    <w:qFormat/>
    <w:uiPriority w:val="99"/>
    <w:pPr>
      <w:tabs>
        <w:tab w:val="right" w:leader="dot" w:pos="9242"/>
      </w:tabs>
      <w:spacing w:beforeLines="25" w:afterLines="25"/>
      <w:jc w:val="left"/>
    </w:pPr>
    <w:rPr>
      <w:rFonts w:ascii="宋体"/>
      <w:szCs w:val="21"/>
    </w:rPr>
  </w:style>
  <w:style w:type="paragraph" w:styleId="22">
    <w:name w:val="toc 4"/>
    <w:basedOn w:val="1"/>
    <w:next w:val="1"/>
    <w:semiHidden/>
    <w:qFormat/>
    <w:uiPriority w:val="99"/>
    <w:pPr>
      <w:tabs>
        <w:tab w:val="right" w:leader="dot" w:pos="9241"/>
      </w:tabs>
      <w:ind w:firstLine="200" w:firstLineChars="200"/>
      <w:jc w:val="left"/>
    </w:pPr>
    <w:rPr>
      <w:rFonts w:ascii="宋体"/>
      <w:szCs w:val="21"/>
    </w:rPr>
  </w:style>
  <w:style w:type="paragraph" w:styleId="23">
    <w:name w:val="index heading"/>
    <w:basedOn w:val="1"/>
    <w:next w:val="24"/>
    <w:qFormat/>
    <w:uiPriority w:val="99"/>
    <w:pPr>
      <w:spacing w:before="120" w:after="120"/>
      <w:jc w:val="center"/>
    </w:pPr>
    <w:rPr>
      <w:rFonts w:ascii="Calibri" w:hAnsi="Calibri"/>
      <w:b/>
      <w:bCs/>
      <w:iCs/>
      <w:szCs w:val="20"/>
    </w:rPr>
  </w:style>
  <w:style w:type="paragraph" w:styleId="24">
    <w:name w:val="index 1"/>
    <w:basedOn w:val="1"/>
    <w:next w:val="25"/>
    <w:qFormat/>
    <w:uiPriority w:val="99"/>
    <w:pPr>
      <w:tabs>
        <w:tab w:val="right" w:leader="dot" w:pos="9299"/>
      </w:tabs>
      <w:jc w:val="left"/>
    </w:pPr>
    <w:rPr>
      <w:rFonts w:ascii="宋体"/>
      <w:szCs w:val="21"/>
    </w:rPr>
  </w:style>
  <w:style w:type="paragraph" w:customStyle="1" w:styleId="25">
    <w:name w:val="段"/>
    <w:link w:val="6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6">
    <w:name w:val="footnote text"/>
    <w:basedOn w:val="1"/>
    <w:link w:val="59"/>
    <w:qFormat/>
    <w:uiPriority w:val="99"/>
    <w:pPr>
      <w:numPr>
        <w:ilvl w:val="0"/>
        <w:numId w:val="1"/>
      </w:numPr>
      <w:snapToGrid w:val="0"/>
      <w:jc w:val="left"/>
    </w:pPr>
    <w:rPr>
      <w:rFonts w:ascii="宋体"/>
      <w:sz w:val="18"/>
      <w:szCs w:val="18"/>
    </w:rPr>
  </w:style>
  <w:style w:type="paragraph" w:styleId="27">
    <w:name w:val="toc 6"/>
    <w:basedOn w:val="1"/>
    <w:next w:val="1"/>
    <w:semiHidden/>
    <w:qFormat/>
    <w:uiPriority w:val="99"/>
    <w:pPr>
      <w:tabs>
        <w:tab w:val="right" w:leader="dot" w:pos="9241"/>
      </w:tabs>
      <w:ind w:firstLine="400" w:firstLineChars="400"/>
      <w:jc w:val="left"/>
    </w:pPr>
    <w:rPr>
      <w:rFonts w:ascii="宋体"/>
      <w:szCs w:val="21"/>
    </w:rPr>
  </w:style>
  <w:style w:type="paragraph" w:styleId="28">
    <w:name w:val="index 7"/>
    <w:basedOn w:val="1"/>
    <w:next w:val="1"/>
    <w:qFormat/>
    <w:uiPriority w:val="99"/>
    <w:pPr>
      <w:ind w:left="1470" w:hanging="210"/>
      <w:jc w:val="left"/>
    </w:pPr>
    <w:rPr>
      <w:rFonts w:ascii="Calibri" w:hAnsi="Calibri"/>
      <w:sz w:val="20"/>
      <w:szCs w:val="20"/>
    </w:rPr>
  </w:style>
  <w:style w:type="paragraph" w:styleId="29">
    <w:name w:val="index 9"/>
    <w:basedOn w:val="1"/>
    <w:next w:val="1"/>
    <w:qFormat/>
    <w:uiPriority w:val="99"/>
    <w:pPr>
      <w:ind w:left="1890" w:hanging="210"/>
      <w:jc w:val="left"/>
    </w:pPr>
    <w:rPr>
      <w:rFonts w:ascii="Calibri" w:hAnsi="Calibri"/>
      <w:sz w:val="20"/>
      <w:szCs w:val="20"/>
    </w:rPr>
  </w:style>
  <w:style w:type="paragraph" w:styleId="30">
    <w:name w:val="toc 2"/>
    <w:basedOn w:val="1"/>
    <w:next w:val="1"/>
    <w:semiHidden/>
    <w:qFormat/>
    <w:uiPriority w:val="99"/>
    <w:pPr>
      <w:tabs>
        <w:tab w:val="right" w:leader="dot" w:pos="9242"/>
      </w:tabs>
    </w:pPr>
    <w:rPr>
      <w:rFonts w:ascii="宋体"/>
      <w:szCs w:val="21"/>
    </w:rPr>
  </w:style>
  <w:style w:type="paragraph" w:styleId="31">
    <w:name w:val="toc 9"/>
    <w:basedOn w:val="1"/>
    <w:next w:val="1"/>
    <w:semiHidden/>
    <w:qFormat/>
    <w:uiPriority w:val="99"/>
    <w:pPr>
      <w:ind w:left="1470"/>
      <w:jc w:val="left"/>
    </w:pPr>
    <w:rPr>
      <w:sz w:val="20"/>
      <w:szCs w:val="20"/>
    </w:rPr>
  </w:style>
  <w:style w:type="paragraph" w:styleId="32">
    <w:name w:val="Normal (Web)"/>
    <w:basedOn w:val="1"/>
    <w:qFormat/>
    <w:uiPriority w:val="0"/>
    <w:pPr>
      <w:spacing w:before="100" w:beforeAutospacing="1" w:after="100" w:afterAutospacing="1"/>
      <w:jc w:val="left"/>
    </w:pPr>
    <w:rPr>
      <w:kern w:val="0"/>
      <w:sz w:val="24"/>
    </w:rPr>
  </w:style>
  <w:style w:type="paragraph" w:styleId="33">
    <w:name w:val="index 2"/>
    <w:basedOn w:val="1"/>
    <w:next w:val="1"/>
    <w:qFormat/>
    <w:uiPriority w:val="99"/>
    <w:pPr>
      <w:ind w:left="420" w:hanging="210"/>
      <w:jc w:val="left"/>
    </w:pPr>
    <w:rPr>
      <w:rFonts w:ascii="Calibri" w:hAnsi="Calibri"/>
      <w:sz w:val="20"/>
      <w:szCs w:val="20"/>
    </w:rPr>
  </w:style>
  <w:style w:type="paragraph" w:styleId="34">
    <w:name w:val="annotation subject"/>
    <w:basedOn w:val="9"/>
    <w:next w:val="9"/>
    <w:link w:val="181"/>
    <w:semiHidden/>
    <w:unhideWhenUsed/>
    <w:qFormat/>
    <w:locked/>
    <w:uiPriority w:val="99"/>
    <w:rPr>
      <w:b/>
      <w:bCs/>
    </w:rPr>
  </w:style>
  <w:style w:type="table" w:styleId="36">
    <w:name w:val="Table Grid"/>
    <w:basedOn w:val="35"/>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8">
    <w:name w:val="Strong"/>
    <w:qFormat/>
    <w:locked/>
    <w:uiPriority w:val="99"/>
    <w:rPr>
      <w:rFonts w:cs="Times New Roman"/>
      <w:b/>
    </w:rPr>
  </w:style>
  <w:style w:type="character" w:styleId="39">
    <w:name w:val="endnote reference"/>
    <w:semiHidden/>
    <w:qFormat/>
    <w:uiPriority w:val="99"/>
    <w:rPr>
      <w:rFonts w:cs="Times New Roman"/>
      <w:vertAlign w:val="superscript"/>
    </w:rPr>
  </w:style>
  <w:style w:type="character" w:styleId="40">
    <w:name w:val="page number"/>
    <w:qFormat/>
    <w:uiPriority w:val="99"/>
    <w:rPr>
      <w:rFonts w:ascii="Times New Roman" w:hAnsi="Times New Roman" w:eastAsia="宋体" w:cs="Times New Roman"/>
      <w:sz w:val="18"/>
    </w:rPr>
  </w:style>
  <w:style w:type="character" w:styleId="41">
    <w:name w:val="FollowedHyperlink"/>
    <w:qFormat/>
    <w:uiPriority w:val="99"/>
    <w:rPr>
      <w:rFonts w:cs="Times New Roman"/>
      <w:color w:val="800080"/>
      <w:u w:val="single"/>
    </w:rPr>
  </w:style>
  <w:style w:type="character" w:styleId="42">
    <w:name w:val="Emphasis"/>
    <w:qFormat/>
    <w:locked/>
    <w:uiPriority w:val="99"/>
    <w:rPr>
      <w:rFonts w:cs="Times New Roman"/>
    </w:rPr>
  </w:style>
  <w:style w:type="character" w:styleId="43">
    <w:name w:val="HTML Definition"/>
    <w:semiHidden/>
    <w:qFormat/>
    <w:locked/>
    <w:uiPriority w:val="99"/>
    <w:rPr>
      <w:rFonts w:cs="Times New Roman"/>
    </w:rPr>
  </w:style>
  <w:style w:type="character" w:styleId="44">
    <w:name w:val="HTML Acronym"/>
    <w:qFormat/>
    <w:uiPriority w:val="99"/>
    <w:rPr>
      <w:rFonts w:cs="Times New Roman"/>
    </w:rPr>
  </w:style>
  <w:style w:type="character" w:styleId="45">
    <w:name w:val="HTML Variable"/>
    <w:semiHidden/>
    <w:qFormat/>
    <w:locked/>
    <w:uiPriority w:val="99"/>
    <w:rPr>
      <w:rFonts w:cs="Times New Roman"/>
    </w:rPr>
  </w:style>
  <w:style w:type="character" w:styleId="46">
    <w:name w:val="Hyperlink"/>
    <w:qFormat/>
    <w:uiPriority w:val="99"/>
    <w:rPr>
      <w:rFonts w:cs="Times New Roman"/>
      <w:color w:val="0000FF"/>
      <w:spacing w:val="0"/>
      <w:w w:val="100"/>
      <w:sz w:val="21"/>
      <w:szCs w:val="21"/>
      <w:u w:val="single"/>
    </w:rPr>
  </w:style>
  <w:style w:type="character" w:styleId="47">
    <w:name w:val="HTML Code"/>
    <w:semiHidden/>
    <w:qFormat/>
    <w:locked/>
    <w:uiPriority w:val="99"/>
    <w:rPr>
      <w:rFonts w:ascii="Consolas" w:hAnsi="Consolas" w:cs="Consolas"/>
      <w:color w:val="C7254E"/>
      <w:sz w:val="21"/>
      <w:szCs w:val="21"/>
      <w:shd w:val="clear" w:color="auto" w:fill="F9F2F4"/>
    </w:rPr>
  </w:style>
  <w:style w:type="character" w:styleId="48">
    <w:name w:val="annotation reference"/>
    <w:qFormat/>
    <w:uiPriority w:val="99"/>
    <w:rPr>
      <w:rFonts w:cs="Times New Roman"/>
      <w:sz w:val="21"/>
      <w:szCs w:val="21"/>
    </w:rPr>
  </w:style>
  <w:style w:type="character" w:styleId="49">
    <w:name w:val="HTML Cite"/>
    <w:semiHidden/>
    <w:qFormat/>
    <w:locked/>
    <w:uiPriority w:val="99"/>
    <w:rPr>
      <w:rFonts w:cs="Times New Roman"/>
    </w:rPr>
  </w:style>
  <w:style w:type="character" w:styleId="50">
    <w:name w:val="footnote reference"/>
    <w:semiHidden/>
    <w:qFormat/>
    <w:uiPriority w:val="99"/>
    <w:rPr>
      <w:rFonts w:cs="Times New Roman"/>
      <w:vertAlign w:val="superscript"/>
    </w:rPr>
  </w:style>
  <w:style w:type="character" w:styleId="51">
    <w:name w:val="HTML Keyboard"/>
    <w:semiHidden/>
    <w:qFormat/>
    <w:locked/>
    <w:uiPriority w:val="99"/>
    <w:rPr>
      <w:rFonts w:ascii="Consolas" w:hAnsi="Consolas" w:cs="Consolas"/>
      <w:color w:val="FFFFFF"/>
      <w:sz w:val="21"/>
      <w:szCs w:val="21"/>
      <w:shd w:val="clear" w:color="auto" w:fill="333333"/>
    </w:rPr>
  </w:style>
  <w:style w:type="character" w:styleId="52">
    <w:name w:val="HTML Sample"/>
    <w:semiHidden/>
    <w:qFormat/>
    <w:locked/>
    <w:uiPriority w:val="99"/>
    <w:rPr>
      <w:rFonts w:ascii="Consolas" w:hAnsi="Consolas" w:cs="Consolas"/>
      <w:sz w:val="21"/>
      <w:szCs w:val="21"/>
    </w:rPr>
  </w:style>
  <w:style w:type="character" w:customStyle="1" w:styleId="53">
    <w:name w:val="标题 2 字符"/>
    <w:link w:val="3"/>
    <w:qFormat/>
    <w:locked/>
    <w:uiPriority w:val="99"/>
    <w:rPr>
      <w:rFonts w:ascii="Cambria" w:hAnsi="Cambria" w:eastAsia="宋体" w:cs="Times New Roman"/>
      <w:b/>
      <w:bCs/>
      <w:kern w:val="2"/>
      <w:sz w:val="32"/>
      <w:szCs w:val="32"/>
    </w:rPr>
  </w:style>
  <w:style w:type="character" w:customStyle="1" w:styleId="54">
    <w:name w:val="文档结构图 字符"/>
    <w:link w:val="8"/>
    <w:semiHidden/>
    <w:qFormat/>
    <w:locked/>
    <w:uiPriority w:val="99"/>
    <w:rPr>
      <w:rFonts w:cs="Times New Roman"/>
      <w:sz w:val="2"/>
    </w:rPr>
  </w:style>
  <w:style w:type="character" w:customStyle="1" w:styleId="55">
    <w:name w:val="日期 字符"/>
    <w:link w:val="16"/>
    <w:semiHidden/>
    <w:qFormat/>
    <w:locked/>
    <w:uiPriority w:val="99"/>
    <w:rPr>
      <w:rFonts w:cs="Times New Roman"/>
      <w:kern w:val="2"/>
      <w:sz w:val="24"/>
      <w:szCs w:val="24"/>
    </w:rPr>
  </w:style>
  <w:style w:type="character" w:customStyle="1" w:styleId="56">
    <w:name w:val="尾注文本 字符"/>
    <w:link w:val="17"/>
    <w:semiHidden/>
    <w:qFormat/>
    <w:locked/>
    <w:uiPriority w:val="99"/>
    <w:rPr>
      <w:rFonts w:cs="Times New Roman"/>
      <w:sz w:val="24"/>
      <w:szCs w:val="24"/>
    </w:rPr>
  </w:style>
  <w:style w:type="character" w:customStyle="1" w:styleId="57">
    <w:name w:val="页脚 字符"/>
    <w:link w:val="19"/>
    <w:semiHidden/>
    <w:qFormat/>
    <w:locked/>
    <w:uiPriority w:val="99"/>
    <w:rPr>
      <w:rFonts w:cs="Times New Roman"/>
      <w:sz w:val="18"/>
      <w:szCs w:val="18"/>
    </w:rPr>
  </w:style>
  <w:style w:type="character" w:customStyle="1" w:styleId="58">
    <w:name w:val="页眉 字符"/>
    <w:link w:val="20"/>
    <w:semiHidden/>
    <w:qFormat/>
    <w:locked/>
    <w:uiPriority w:val="99"/>
    <w:rPr>
      <w:rFonts w:cs="Times New Roman"/>
      <w:sz w:val="18"/>
      <w:szCs w:val="18"/>
    </w:rPr>
  </w:style>
  <w:style w:type="character" w:customStyle="1" w:styleId="59">
    <w:name w:val="脚注文本 字符"/>
    <w:link w:val="26"/>
    <w:semiHidden/>
    <w:qFormat/>
    <w:locked/>
    <w:uiPriority w:val="99"/>
    <w:rPr>
      <w:rFonts w:cs="Times New Roman"/>
      <w:sz w:val="18"/>
      <w:szCs w:val="18"/>
    </w:rPr>
  </w:style>
  <w:style w:type="character" w:customStyle="1" w:styleId="60">
    <w:name w:val="段 Char"/>
    <w:link w:val="25"/>
    <w:qFormat/>
    <w:locked/>
    <w:uiPriority w:val="99"/>
    <w:rPr>
      <w:rFonts w:ascii="宋体"/>
      <w:sz w:val="21"/>
      <w:lang w:val="en-US" w:eastAsia="zh-CN" w:bidi="ar-SA"/>
    </w:rPr>
  </w:style>
  <w:style w:type="paragraph" w:customStyle="1" w:styleId="61">
    <w:name w:val="一级条标题"/>
    <w:next w:val="25"/>
    <w:link w:val="158"/>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2">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3">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4">
    <w:name w:val="章标题"/>
    <w:next w:val="25"/>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5">
    <w:name w:val="二级条标题"/>
    <w:basedOn w:val="61"/>
    <w:next w:val="25"/>
    <w:qFormat/>
    <w:uiPriority w:val="0"/>
    <w:pPr>
      <w:numPr>
        <w:ilvl w:val="2"/>
      </w:numPr>
      <w:spacing w:before="50" w:after="50"/>
      <w:outlineLvl w:val="3"/>
    </w:pPr>
  </w:style>
  <w:style w:type="paragraph" w:customStyle="1" w:styleId="66">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7">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8">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9">
    <w:name w:val="目次、标准名称标题"/>
    <w:basedOn w:val="1"/>
    <w:next w:val="25"/>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0">
    <w:name w:val="三级条标题"/>
    <w:basedOn w:val="65"/>
    <w:next w:val="25"/>
    <w:qFormat/>
    <w:uiPriority w:val="99"/>
    <w:pPr>
      <w:numPr>
        <w:ilvl w:val="3"/>
      </w:numPr>
      <w:outlineLvl w:val="4"/>
    </w:pPr>
  </w:style>
  <w:style w:type="paragraph" w:customStyle="1" w:styleId="71">
    <w:name w:val="示例"/>
    <w:next w:val="72"/>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2">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3">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4">
    <w:name w:val="四级条标题"/>
    <w:basedOn w:val="70"/>
    <w:next w:val="25"/>
    <w:qFormat/>
    <w:uiPriority w:val="99"/>
    <w:pPr>
      <w:numPr>
        <w:ilvl w:val="4"/>
      </w:numPr>
      <w:outlineLvl w:val="5"/>
    </w:pPr>
  </w:style>
  <w:style w:type="paragraph" w:customStyle="1" w:styleId="75">
    <w:name w:val="五级条标题"/>
    <w:basedOn w:val="74"/>
    <w:next w:val="25"/>
    <w:qFormat/>
    <w:uiPriority w:val="99"/>
    <w:pPr>
      <w:numPr>
        <w:ilvl w:val="5"/>
      </w:numPr>
      <w:outlineLvl w:val="6"/>
    </w:pPr>
  </w:style>
  <w:style w:type="paragraph" w:customStyle="1" w:styleId="76">
    <w:name w:val="注："/>
    <w:next w:val="25"/>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7">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8">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9">
    <w:name w:val="列项◆（三级）"/>
    <w:basedOn w:val="1"/>
    <w:qFormat/>
    <w:uiPriority w:val="99"/>
    <w:pPr>
      <w:numPr>
        <w:ilvl w:val="2"/>
        <w:numId w:val="3"/>
      </w:numPr>
    </w:pPr>
    <w:rPr>
      <w:rFonts w:ascii="宋体"/>
      <w:szCs w:val="21"/>
    </w:rPr>
  </w:style>
  <w:style w:type="paragraph" w:customStyle="1" w:styleId="80">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1">
    <w:name w:val="示例×："/>
    <w:basedOn w:val="64"/>
    <w:qFormat/>
    <w:uiPriority w:val="99"/>
    <w:pPr>
      <w:numPr>
        <w:numId w:val="0"/>
      </w:numPr>
      <w:spacing w:beforeLines="0" w:afterLines="0"/>
      <w:ind w:firstLine="363"/>
      <w:outlineLvl w:val="9"/>
    </w:pPr>
    <w:rPr>
      <w:rFonts w:ascii="宋体" w:eastAsia="宋体"/>
      <w:sz w:val="18"/>
      <w:szCs w:val="18"/>
    </w:rPr>
  </w:style>
  <w:style w:type="paragraph" w:customStyle="1" w:styleId="82">
    <w:name w:val="二级无"/>
    <w:basedOn w:val="65"/>
    <w:qFormat/>
    <w:uiPriority w:val="99"/>
    <w:pPr>
      <w:spacing w:beforeLines="0" w:afterLines="0"/>
    </w:pPr>
    <w:rPr>
      <w:rFonts w:ascii="宋体" w:eastAsia="宋体"/>
    </w:rPr>
  </w:style>
  <w:style w:type="paragraph" w:customStyle="1" w:styleId="83">
    <w:name w:val="注：（正文）"/>
    <w:basedOn w:val="76"/>
    <w:next w:val="25"/>
    <w:qFormat/>
    <w:uiPriority w:val="99"/>
  </w:style>
  <w:style w:type="paragraph" w:customStyle="1" w:styleId="84">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5">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6">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7">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8">
    <w:name w:val="标准书眉_偶数页"/>
    <w:basedOn w:val="63"/>
    <w:next w:val="1"/>
    <w:qFormat/>
    <w:uiPriority w:val="99"/>
    <w:pPr>
      <w:jc w:val="left"/>
    </w:pPr>
  </w:style>
  <w:style w:type="paragraph" w:customStyle="1" w:styleId="89">
    <w:name w:val="标准书眉一"/>
    <w:qFormat/>
    <w:uiPriority w:val="99"/>
    <w:pPr>
      <w:jc w:val="both"/>
    </w:pPr>
    <w:rPr>
      <w:rFonts w:ascii="Times New Roman" w:hAnsi="Times New Roman" w:eastAsia="宋体" w:cs="Times New Roman"/>
      <w:lang w:val="en-US" w:eastAsia="zh-CN" w:bidi="ar-SA"/>
    </w:rPr>
  </w:style>
  <w:style w:type="paragraph" w:customStyle="1" w:styleId="90">
    <w:name w:val="参考文献"/>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1">
    <w:name w:val="参考文献、索引标题"/>
    <w:basedOn w:val="1"/>
    <w:next w:val="25"/>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2">
    <w:name w:val="发布"/>
    <w:qFormat/>
    <w:uiPriority w:val="99"/>
    <w:rPr>
      <w:rFonts w:ascii="黑体" w:eastAsia="黑体" w:cs="Times New Roman"/>
      <w:spacing w:val="85"/>
      <w:w w:val="100"/>
      <w:position w:val="3"/>
      <w:sz w:val="28"/>
      <w:szCs w:val="28"/>
    </w:rPr>
  </w:style>
  <w:style w:type="paragraph" w:customStyle="1" w:styleId="93">
    <w:name w:val="发布部门"/>
    <w:next w:val="25"/>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4">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5">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6">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7">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8">
    <w:name w:val="封面标准英文名称"/>
    <w:basedOn w:val="97"/>
    <w:qFormat/>
    <w:uiPriority w:val="99"/>
    <w:pPr>
      <w:spacing w:before="370" w:line="400" w:lineRule="exact"/>
    </w:pPr>
    <w:rPr>
      <w:rFonts w:ascii="Times New Roman"/>
      <w:sz w:val="28"/>
      <w:szCs w:val="28"/>
    </w:rPr>
  </w:style>
  <w:style w:type="paragraph" w:customStyle="1" w:styleId="99">
    <w:name w:val="封面一致性程度标识"/>
    <w:basedOn w:val="98"/>
    <w:qFormat/>
    <w:uiPriority w:val="99"/>
    <w:pPr>
      <w:spacing w:before="440"/>
    </w:pPr>
    <w:rPr>
      <w:rFonts w:ascii="宋体" w:eastAsia="宋体"/>
    </w:rPr>
  </w:style>
  <w:style w:type="paragraph" w:customStyle="1" w:styleId="100">
    <w:name w:val="封面标准文稿类别"/>
    <w:basedOn w:val="99"/>
    <w:qFormat/>
    <w:uiPriority w:val="99"/>
    <w:pPr>
      <w:spacing w:after="160" w:line="240" w:lineRule="auto"/>
    </w:pPr>
    <w:rPr>
      <w:sz w:val="24"/>
    </w:rPr>
  </w:style>
  <w:style w:type="paragraph" w:customStyle="1" w:styleId="101">
    <w:name w:val="封面标准文稿编辑信息"/>
    <w:basedOn w:val="100"/>
    <w:qFormat/>
    <w:uiPriority w:val="99"/>
    <w:pPr>
      <w:spacing w:before="180" w:line="180" w:lineRule="exact"/>
    </w:pPr>
    <w:rPr>
      <w:sz w:val="21"/>
    </w:rPr>
  </w:style>
  <w:style w:type="paragraph" w:customStyle="1" w:styleId="102">
    <w:name w:val="封面正文"/>
    <w:qFormat/>
    <w:uiPriority w:val="99"/>
    <w:pPr>
      <w:jc w:val="both"/>
    </w:pPr>
    <w:rPr>
      <w:rFonts w:ascii="Times New Roman" w:hAnsi="Times New Roman" w:eastAsia="宋体" w:cs="Times New Roman"/>
      <w:lang w:val="en-US" w:eastAsia="zh-CN" w:bidi="ar-SA"/>
    </w:rPr>
  </w:style>
  <w:style w:type="paragraph" w:customStyle="1" w:styleId="103">
    <w:name w:val="附录标识"/>
    <w:basedOn w:val="1"/>
    <w:next w:val="25"/>
    <w:qFormat/>
    <w:uiPriority w:val="0"/>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4">
    <w:name w:val="附录标题"/>
    <w:basedOn w:val="25"/>
    <w:next w:val="25"/>
    <w:qFormat/>
    <w:uiPriority w:val="99"/>
    <w:pPr>
      <w:ind w:firstLine="0" w:firstLineChars="0"/>
      <w:jc w:val="center"/>
    </w:pPr>
    <w:rPr>
      <w:rFonts w:ascii="黑体" w:eastAsia="黑体"/>
    </w:rPr>
  </w:style>
  <w:style w:type="paragraph" w:customStyle="1" w:styleId="105">
    <w:name w:val="附录表标号"/>
    <w:basedOn w:val="1"/>
    <w:next w:val="25"/>
    <w:qFormat/>
    <w:uiPriority w:val="99"/>
    <w:pPr>
      <w:numPr>
        <w:ilvl w:val="0"/>
        <w:numId w:val="7"/>
      </w:numPr>
      <w:spacing w:line="14" w:lineRule="exact"/>
      <w:ind w:left="811" w:hanging="448"/>
      <w:jc w:val="center"/>
      <w:outlineLvl w:val="0"/>
    </w:pPr>
    <w:rPr>
      <w:color w:val="FFFFFF"/>
    </w:rPr>
  </w:style>
  <w:style w:type="paragraph" w:customStyle="1" w:styleId="106">
    <w:name w:val="附录表标题"/>
    <w:basedOn w:val="1"/>
    <w:next w:val="25"/>
    <w:qFormat/>
    <w:uiPriority w:val="99"/>
    <w:pPr>
      <w:numPr>
        <w:ilvl w:val="1"/>
        <w:numId w:val="7"/>
      </w:numPr>
      <w:tabs>
        <w:tab w:val="left" w:pos="180"/>
      </w:tabs>
      <w:spacing w:beforeLines="50" w:afterLines="50"/>
      <w:jc w:val="center"/>
    </w:pPr>
    <w:rPr>
      <w:rFonts w:ascii="黑体" w:eastAsia="黑体"/>
      <w:szCs w:val="21"/>
    </w:rPr>
  </w:style>
  <w:style w:type="paragraph" w:customStyle="1" w:styleId="107">
    <w:name w:val="附录二级条标题"/>
    <w:basedOn w:val="1"/>
    <w:next w:val="25"/>
    <w:qFormat/>
    <w:uiPriority w:val="0"/>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8">
    <w:name w:val="附录二级无"/>
    <w:basedOn w:val="107"/>
    <w:qFormat/>
    <w:uiPriority w:val="99"/>
    <w:pPr>
      <w:tabs>
        <w:tab w:val="clear" w:pos="360"/>
      </w:tabs>
      <w:spacing w:beforeLines="0" w:afterLines="0"/>
    </w:pPr>
    <w:rPr>
      <w:rFonts w:ascii="宋体" w:eastAsia="宋体"/>
      <w:szCs w:val="21"/>
    </w:rPr>
  </w:style>
  <w:style w:type="paragraph" w:customStyle="1" w:styleId="109">
    <w:name w:val="附录公式"/>
    <w:basedOn w:val="25"/>
    <w:next w:val="25"/>
    <w:link w:val="110"/>
    <w:qFormat/>
    <w:uiPriority w:val="99"/>
  </w:style>
  <w:style w:type="character" w:customStyle="1" w:styleId="110">
    <w:name w:val="附录公式 Char"/>
    <w:link w:val="109"/>
    <w:qFormat/>
    <w:locked/>
    <w:uiPriority w:val="99"/>
    <w:rPr>
      <w:rFonts w:ascii="宋体"/>
      <w:sz w:val="21"/>
      <w:lang w:val="en-US" w:eastAsia="zh-CN" w:bidi="ar-SA"/>
    </w:rPr>
  </w:style>
  <w:style w:type="paragraph" w:customStyle="1" w:styleId="111">
    <w:name w:val="附录公式编号制表符"/>
    <w:basedOn w:val="1"/>
    <w:next w:val="25"/>
    <w:qFormat/>
    <w:uiPriority w:val="99"/>
    <w:pPr>
      <w:widowControl/>
      <w:tabs>
        <w:tab w:val="center" w:pos="4201"/>
        <w:tab w:val="right" w:leader="dot" w:pos="9298"/>
      </w:tabs>
      <w:autoSpaceDE w:val="0"/>
      <w:autoSpaceDN w:val="0"/>
    </w:pPr>
    <w:rPr>
      <w:rFonts w:ascii="宋体"/>
      <w:kern w:val="0"/>
      <w:szCs w:val="20"/>
    </w:rPr>
  </w:style>
  <w:style w:type="paragraph" w:customStyle="1" w:styleId="112">
    <w:name w:val="附录三级条标题"/>
    <w:basedOn w:val="107"/>
    <w:next w:val="25"/>
    <w:qFormat/>
    <w:uiPriority w:val="99"/>
    <w:pPr>
      <w:numPr>
        <w:ilvl w:val="4"/>
      </w:numPr>
      <w:outlineLvl w:val="4"/>
    </w:pPr>
  </w:style>
  <w:style w:type="paragraph" w:customStyle="1" w:styleId="113">
    <w:name w:val="附录三级无"/>
    <w:basedOn w:val="112"/>
    <w:qFormat/>
    <w:uiPriority w:val="99"/>
    <w:pPr>
      <w:tabs>
        <w:tab w:val="clear" w:pos="360"/>
      </w:tabs>
      <w:spacing w:beforeLines="0" w:afterLines="0"/>
    </w:pPr>
    <w:rPr>
      <w:rFonts w:ascii="宋体" w:eastAsia="宋体"/>
      <w:szCs w:val="21"/>
    </w:rPr>
  </w:style>
  <w:style w:type="paragraph" w:customStyle="1" w:styleId="114">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5">
    <w:name w:val="附录四级条标题"/>
    <w:basedOn w:val="112"/>
    <w:next w:val="25"/>
    <w:qFormat/>
    <w:uiPriority w:val="99"/>
    <w:pPr>
      <w:numPr>
        <w:ilvl w:val="5"/>
      </w:numPr>
      <w:outlineLvl w:val="5"/>
    </w:pPr>
  </w:style>
  <w:style w:type="paragraph" w:customStyle="1" w:styleId="116">
    <w:name w:val="附录四级无"/>
    <w:basedOn w:val="115"/>
    <w:qFormat/>
    <w:uiPriority w:val="99"/>
    <w:pPr>
      <w:tabs>
        <w:tab w:val="clear" w:pos="360"/>
      </w:tabs>
      <w:spacing w:beforeLines="0" w:afterLines="0"/>
    </w:pPr>
    <w:rPr>
      <w:rFonts w:ascii="宋体" w:eastAsia="宋体"/>
      <w:szCs w:val="21"/>
    </w:rPr>
  </w:style>
  <w:style w:type="paragraph" w:customStyle="1" w:styleId="117">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8">
    <w:name w:val="附录图标题"/>
    <w:basedOn w:val="1"/>
    <w:next w:val="25"/>
    <w:qFormat/>
    <w:uiPriority w:val="99"/>
    <w:pPr>
      <w:numPr>
        <w:ilvl w:val="1"/>
        <w:numId w:val="9"/>
      </w:numPr>
      <w:tabs>
        <w:tab w:val="left" w:pos="363"/>
      </w:tabs>
      <w:spacing w:beforeLines="50" w:afterLines="50"/>
      <w:jc w:val="center"/>
    </w:pPr>
    <w:rPr>
      <w:rFonts w:ascii="黑体" w:eastAsia="黑体"/>
      <w:szCs w:val="21"/>
    </w:rPr>
  </w:style>
  <w:style w:type="paragraph" w:customStyle="1" w:styleId="119">
    <w:name w:val="附录五级条标题"/>
    <w:basedOn w:val="115"/>
    <w:next w:val="25"/>
    <w:qFormat/>
    <w:uiPriority w:val="99"/>
    <w:pPr>
      <w:numPr>
        <w:ilvl w:val="6"/>
      </w:numPr>
      <w:outlineLvl w:val="6"/>
    </w:pPr>
  </w:style>
  <w:style w:type="paragraph" w:customStyle="1" w:styleId="120">
    <w:name w:val="附录五级无"/>
    <w:basedOn w:val="119"/>
    <w:qFormat/>
    <w:uiPriority w:val="99"/>
    <w:pPr>
      <w:tabs>
        <w:tab w:val="clear" w:pos="360"/>
      </w:tabs>
      <w:spacing w:beforeLines="0" w:afterLines="0"/>
    </w:pPr>
    <w:rPr>
      <w:rFonts w:ascii="宋体" w:eastAsia="宋体"/>
      <w:szCs w:val="21"/>
    </w:rPr>
  </w:style>
  <w:style w:type="paragraph" w:customStyle="1" w:styleId="121">
    <w:name w:val="附录章标题"/>
    <w:next w:val="25"/>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2">
    <w:name w:val="附录一级条标题"/>
    <w:basedOn w:val="121"/>
    <w:next w:val="25"/>
    <w:qFormat/>
    <w:uiPriority w:val="0"/>
    <w:pPr>
      <w:numPr>
        <w:ilvl w:val="2"/>
      </w:numPr>
      <w:autoSpaceDN w:val="0"/>
      <w:spacing w:beforeLines="50" w:afterLines="50"/>
      <w:outlineLvl w:val="2"/>
    </w:pPr>
  </w:style>
  <w:style w:type="paragraph" w:customStyle="1" w:styleId="123">
    <w:name w:val="附录一级无"/>
    <w:basedOn w:val="122"/>
    <w:qFormat/>
    <w:uiPriority w:val="99"/>
    <w:pPr>
      <w:tabs>
        <w:tab w:val="clear" w:pos="360"/>
      </w:tabs>
      <w:spacing w:beforeLines="0" w:afterLines="0"/>
    </w:pPr>
    <w:rPr>
      <w:rFonts w:ascii="宋体" w:eastAsia="宋体"/>
      <w:szCs w:val="21"/>
    </w:rPr>
  </w:style>
  <w:style w:type="paragraph" w:customStyle="1" w:styleId="124">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5">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6">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7">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8">
    <w:name w:val="其他标准标志"/>
    <w:basedOn w:val="85"/>
    <w:qFormat/>
    <w:uiPriority w:val="99"/>
    <w:pPr>
      <w:framePr w:w="6101" w:vAnchor="page" w:hAnchor="page" w:x="4673" w:y="942"/>
    </w:pPr>
    <w:rPr>
      <w:w w:val="130"/>
    </w:rPr>
  </w:style>
  <w:style w:type="paragraph" w:customStyle="1" w:styleId="129">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0">
    <w:name w:val="其他发布部门"/>
    <w:basedOn w:val="93"/>
    <w:qFormat/>
    <w:uiPriority w:val="99"/>
    <w:pPr>
      <w:framePr w:y="15310"/>
      <w:spacing w:line="240" w:lineRule="atLeast"/>
    </w:pPr>
    <w:rPr>
      <w:rFonts w:ascii="黑体" w:eastAsia="黑体"/>
      <w:b w:val="0"/>
    </w:rPr>
  </w:style>
  <w:style w:type="paragraph" w:customStyle="1" w:styleId="131">
    <w:name w:val="前言、引言标题"/>
    <w:next w:val="25"/>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2">
    <w:name w:val="三级无"/>
    <w:basedOn w:val="70"/>
    <w:qFormat/>
    <w:uiPriority w:val="99"/>
    <w:pPr>
      <w:spacing w:beforeLines="0" w:afterLines="0"/>
    </w:pPr>
    <w:rPr>
      <w:rFonts w:ascii="宋体" w:eastAsia="宋体"/>
    </w:rPr>
  </w:style>
  <w:style w:type="paragraph" w:customStyle="1" w:styleId="133">
    <w:name w:val="实施日期"/>
    <w:basedOn w:val="94"/>
    <w:qFormat/>
    <w:uiPriority w:val="99"/>
    <w:pPr>
      <w:framePr w:vAnchor="page" w:hAnchor="text"/>
      <w:jc w:val="right"/>
    </w:pPr>
  </w:style>
  <w:style w:type="paragraph" w:customStyle="1" w:styleId="134">
    <w:name w:val="示例后文字"/>
    <w:basedOn w:val="25"/>
    <w:next w:val="25"/>
    <w:qFormat/>
    <w:uiPriority w:val="99"/>
    <w:pPr>
      <w:ind w:firstLine="360"/>
    </w:pPr>
    <w:rPr>
      <w:sz w:val="18"/>
    </w:rPr>
  </w:style>
  <w:style w:type="paragraph" w:customStyle="1" w:styleId="135">
    <w:name w:val="首示例"/>
    <w:next w:val="25"/>
    <w:link w:val="136"/>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6">
    <w:name w:val="首示例 Char"/>
    <w:link w:val="135"/>
    <w:qFormat/>
    <w:locked/>
    <w:uiPriority w:val="99"/>
    <w:rPr>
      <w:rFonts w:ascii="宋体" w:hAnsi="宋体"/>
      <w:kern w:val="2"/>
      <w:sz w:val="18"/>
      <w:szCs w:val="18"/>
      <w:lang w:val="en-US" w:eastAsia="zh-CN" w:bidi="ar-SA"/>
    </w:rPr>
  </w:style>
  <w:style w:type="paragraph" w:customStyle="1" w:styleId="137">
    <w:name w:val="四级无"/>
    <w:basedOn w:val="74"/>
    <w:qFormat/>
    <w:uiPriority w:val="99"/>
    <w:pPr>
      <w:spacing w:beforeLines="0" w:afterLines="0"/>
    </w:pPr>
    <w:rPr>
      <w:rFonts w:ascii="宋体" w:eastAsia="宋体"/>
    </w:rPr>
  </w:style>
  <w:style w:type="paragraph" w:customStyle="1" w:styleId="138">
    <w:name w:val="条文脚注"/>
    <w:basedOn w:val="26"/>
    <w:qFormat/>
    <w:uiPriority w:val="99"/>
    <w:pPr>
      <w:numPr>
        <w:numId w:val="0"/>
      </w:numPr>
      <w:jc w:val="both"/>
    </w:pPr>
  </w:style>
  <w:style w:type="paragraph" w:customStyle="1" w:styleId="139">
    <w:name w:val="图标脚注说明"/>
    <w:basedOn w:val="25"/>
    <w:qFormat/>
    <w:uiPriority w:val="99"/>
    <w:pPr>
      <w:ind w:left="840" w:hanging="420" w:firstLineChars="0"/>
    </w:pPr>
    <w:rPr>
      <w:sz w:val="18"/>
      <w:szCs w:val="18"/>
    </w:rPr>
  </w:style>
  <w:style w:type="paragraph" w:customStyle="1" w:styleId="140">
    <w:name w:val="图表脚注说明"/>
    <w:basedOn w:val="1"/>
    <w:qFormat/>
    <w:uiPriority w:val="99"/>
    <w:pPr>
      <w:ind w:left="544" w:hanging="181"/>
    </w:pPr>
    <w:rPr>
      <w:rFonts w:ascii="宋体"/>
      <w:sz w:val="18"/>
      <w:szCs w:val="18"/>
    </w:rPr>
  </w:style>
  <w:style w:type="paragraph" w:customStyle="1" w:styleId="141">
    <w:name w:val="图的脚注"/>
    <w:next w:val="25"/>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2">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3">
    <w:name w:val="五级无"/>
    <w:basedOn w:val="75"/>
    <w:qFormat/>
    <w:uiPriority w:val="99"/>
    <w:pPr>
      <w:spacing w:beforeLines="0" w:afterLines="0"/>
    </w:pPr>
    <w:rPr>
      <w:rFonts w:ascii="宋体" w:eastAsia="宋体"/>
    </w:rPr>
  </w:style>
  <w:style w:type="paragraph" w:customStyle="1" w:styleId="144">
    <w:name w:val="一级无"/>
    <w:basedOn w:val="61"/>
    <w:qFormat/>
    <w:uiPriority w:val="99"/>
    <w:pPr>
      <w:spacing w:beforeLines="0" w:afterLines="0"/>
    </w:pPr>
    <w:rPr>
      <w:rFonts w:ascii="宋体" w:eastAsia="宋体"/>
    </w:rPr>
  </w:style>
  <w:style w:type="paragraph" w:customStyle="1" w:styleId="145">
    <w:name w:val="正文表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6">
    <w:name w:val="正文公式编号制表符"/>
    <w:basedOn w:val="25"/>
    <w:next w:val="25"/>
    <w:qFormat/>
    <w:uiPriority w:val="99"/>
    <w:pPr>
      <w:ind w:firstLine="0" w:firstLineChars="0"/>
    </w:pPr>
  </w:style>
  <w:style w:type="paragraph" w:customStyle="1" w:styleId="147">
    <w:name w:val="正文图标题"/>
    <w:next w:val="25"/>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终结线"/>
    <w:basedOn w:val="1"/>
    <w:qFormat/>
    <w:uiPriority w:val="99"/>
    <w:pPr>
      <w:framePr w:hSpace="181" w:vSpace="181" w:wrap="around" w:vAnchor="text" w:hAnchor="margin" w:xAlign="center" w:y="285"/>
    </w:pPr>
  </w:style>
  <w:style w:type="paragraph" w:customStyle="1" w:styleId="149">
    <w:name w:val="其他发布日期"/>
    <w:basedOn w:val="94"/>
    <w:qFormat/>
    <w:uiPriority w:val="99"/>
    <w:pPr>
      <w:framePr w:vAnchor="page" w:hAnchor="text" w:x="1419"/>
    </w:pPr>
  </w:style>
  <w:style w:type="paragraph" w:customStyle="1" w:styleId="150">
    <w:name w:val="其他实施日期"/>
    <w:basedOn w:val="133"/>
    <w:qFormat/>
    <w:uiPriority w:val="99"/>
  </w:style>
  <w:style w:type="paragraph" w:customStyle="1" w:styleId="151">
    <w:name w:val="封面标准名称2"/>
    <w:basedOn w:val="97"/>
    <w:qFormat/>
    <w:uiPriority w:val="99"/>
    <w:pPr>
      <w:framePr w:y="4469"/>
      <w:spacing w:beforeLines="630"/>
    </w:pPr>
  </w:style>
  <w:style w:type="paragraph" w:customStyle="1" w:styleId="152">
    <w:name w:val="封面标准英文名称2"/>
    <w:basedOn w:val="98"/>
    <w:qFormat/>
    <w:uiPriority w:val="99"/>
    <w:pPr>
      <w:framePr w:y="4469"/>
    </w:pPr>
  </w:style>
  <w:style w:type="paragraph" w:customStyle="1" w:styleId="153">
    <w:name w:val="封面一致性程度标识2"/>
    <w:basedOn w:val="99"/>
    <w:qFormat/>
    <w:uiPriority w:val="99"/>
    <w:pPr>
      <w:framePr w:y="4469"/>
    </w:pPr>
  </w:style>
  <w:style w:type="paragraph" w:customStyle="1" w:styleId="154">
    <w:name w:val="封面标准文稿类别2"/>
    <w:basedOn w:val="100"/>
    <w:qFormat/>
    <w:uiPriority w:val="99"/>
    <w:pPr>
      <w:framePr w:y="4469"/>
    </w:pPr>
  </w:style>
  <w:style w:type="paragraph" w:customStyle="1" w:styleId="155">
    <w:name w:val="封面标准文稿编辑信息2"/>
    <w:basedOn w:val="101"/>
    <w:qFormat/>
    <w:uiPriority w:val="99"/>
    <w:pPr>
      <w:framePr w:y="4469"/>
    </w:pPr>
  </w:style>
  <w:style w:type="character" w:customStyle="1" w:styleId="156">
    <w:name w:val="apple-converted-space"/>
    <w:qFormat/>
    <w:uiPriority w:val="0"/>
    <w:rPr>
      <w:rFonts w:cs="Times New Roman"/>
    </w:rPr>
  </w:style>
  <w:style w:type="paragraph" w:customStyle="1" w:styleId="157">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8">
    <w:name w:val="一级条标题 Char"/>
    <w:link w:val="61"/>
    <w:qFormat/>
    <w:locked/>
    <w:uiPriority w:val="0"/>
    <w:rPr>
      <w:rFonts w:ascii="黑体" w:eastAsia="黑体"/>
      <w:sz w:val="21"/>
      <w:szCs w:val="21"/>
    </w:rPr>
  </w:style>
  <w:style w:type="character" w:customStyle="1" w:styleId="159">
    <w:name w:val="明显参考1"/>
    <w:qFormat/>
    <w:uiPriority w:val="99"/>
    <w:rPr>
      <w:rFonts w:cs="Times New Roman"/>
      <w:b/>
      <w:smallCaps/>
      <w:color w:val="C0504D"/>
      <w:spacing w:val="5"/>
      <w:u w:val="single"/>
    </w:rPr>
  </w:style>
  <w:style w:type="character" w:customStyle="1" w:styleId="160">
    <w:name w:val="段 Char Char"/>
    <w:qFormat/>
    <w:uiPriority w:val="99"/>
    <w:rPr>
      <w:rFonts w:ascii="宋体"/>
      <w:sz w:val="21"/>
      <w:lang w:val="en-US" w:eastAsia="zh-CN"/>
    </w:rPr>
  </w:style>
  <w:style w:type="character" w:customStyle="1" w:styleId="161">
    <w:name w:val="layui-this"/>
    <w:qFormat/>
    <w:uiPriority w:val="99"/>
    <w:rPr>
      <w:rFonts w:cs="Times New Roman"/>
      <w:bdr w:val="single" w:color="EEEEEE" w:sz="4" w:space="0"/>
      <w:shd w:val="clear" w:color="auto" w:fill="FFFFFF"/>
    </w:rPr>
  </w:style>
  <w:style w:type="character" w:customStyle="1" w:styleId="162">
    <w:name w:val="hover8"/>
    <w:qFormat/>
    <w:uiPriority w:val="99"/>
    <w:rPr>
      <w:rFonts w:cs="Times New Roman"/>
      <w:color w:val="337AB7"/>
    </w:rPr>
  </w:style>
  <w:style w:type="character" w:customStyle="1" w:styleId="163">
    <w:name w:val="hover9"/>
    <w:qFormat/>
    <w:uiPriority w:val="99"/>
    <w:rPr>
      <w:rFonts w:cs="Times New Roman"/>
      <w:color w:val="337AB7"/>
    </w:rPr>
  </w:style>
  <w:style w:type="character" w:customStyle="1" w:styleId="164">
    <w:name w:val="hover10"/>
    <w:qFormat/>
    <w:uiPriority w:val="99"/>
    <w:rPr>
      <w:rFonts w:cs="Times New Roman"/>
      <w:color w:val="2B6EC9"/>
      <w:bdr w:val="single" w:color="0F67AE" w:sz="4" w:space="0"/>
    </w:rPr>
  </w:style>
  <w:style w:type="character" w:customStyle="1" w:styleId="165">
    <w:name w:val="on"/>
    <w:qFormat/>
    <w:uiPriority w:val="99"/>
    <w:rPr>
      <w:rFonts w:cs="Times New Roman"/>
    </w:rPr>
  </w:style>
  <w:style w:type="character" w:customStyle="1" w:styleId="166">
    <w:name w:val="first-child"/>
    <w:qFormat/>
    <w:uiPriority w:val="99"/>
    <w:rPr>
      <w:rFonts w:cs="Times New Roman"/>
    </w:rPr>
  </w:style>
  <w:style w:type="character" w:customStyle="1" w:styleId="167">
    <w:name w:val="hover6"/>
    <w:qFormat/>
    <w:uiPriority w:val="99"/>
    <w:rPr>
      <w:rFonts w:cs="Times New Roman"/>
      <w:color w:val="2B6EC9"/>
      <w:bdr w:val="single" w:color="0F67AE" w:sz="4" w:space="0"/>
    </w:rPr>
  </w:style>
  <w:style w:type="character" w:customStyle="1" w:styleId="168">
    <w:name w:val="hover7"/>
    <w:qFormat/>
    <w:uiPriority w:val="99"/>
    <w:rPr>
      <w:rFonts w:cs="Times New Roman"/>
      <w:color w:val="337AB7"/>
    </w:rPr>
  </w:style>
  <w:style w:type="paragraph" w:styleId="169">
    <w:name w:val="List Paragraph"/>
    <w:basedOn w:val="1"/>
    <w:qFormat/>
    <w:uiPriority w:val="34"/>
    <w:pPr>
      <w:ind w:firstLine="420" w:firstLineChars="200"/>
    </w:pPr>
  </w:style>
  <w:style w:type="character" w:customStyle="1" w:styleId="170">
    <w:name w:val="fontstyle01"/>
    <w:basedOn w:val="37"/>
    <w:qFormat/>
    <w:uiPriority w:val="0"/>
    <w:rPr>
      <w:rFonts w:hint="default" w:ascii="TimesNewRomanPS-ItalicMT" w:hAnsi="TimesNewRomanPS-ItalicMT"/>
      <w:i/>
      <w:iCs/>
      <w:color w:val="000000"/>
      <w:sz w:val="18"/>
      <w:szCs w:val="18"/>
    </w:rPr>
  </w:style>
  <w:style w:type="character" w:customStyle="1" w:styleId="171">
    <w:name w:val="fontstyle21"/>
    <w:basedOn w:val="37"/>
    <w:qFormat/>
    <w:uiPriority w:val="0"/>
    <w:rPr>
      <w:rFonts w:hint="default" w:ascii="TimesNewRomanPSMT" w:hAnsi="TimesNewRomanPSMT"/>
      <w:color w:val="000000"/>
      <w:sz w:val="18"/>
      <w:szCs w:val="18"/>
    </w:rPr>
  </w:style>
  <w:style w:type="character" w:customStyle="1" w:styleId="172">
    <w:name w:val="bzmc1"/>
    <w:basedOn w:val="37"/>
    <w:qFormat/>
    <w:uiPriority w:val="0"/>
  </w:style>
  <w:style w:type="paragraph" w:customStyle="1" w:styleId="173">
    <w:name w:val="Char"/>
    <w:basedOn w:val="1"/>
    <w:qFormat/>
    <w:uiPriority w:val="0"/>
    <w:pPr>
      <w:widowControl/>
      <w:spacing w:after="160" w:line="240" w:lineRule="exact"/>
      <w:jc w:val="left"/>
    </w:pPr>
    <w:rPr>
      <w:rFonts w:ascii="Calibri" w:hAnsi="Calibri"/>
      <w:szCs w:val="20"/>
    </w:rPr>
  </w:style>
  <w:style w:type="character" w:customStyle="1" w:styleId="174">
    <w:name w:val="fontstyle31"/>
    <w:qFormat/>
    <w:uiPriority w:val="0"/>
    <w:rPr>
      <w:rFonts w:hint="eastAsia" w:ascii="宋体" w:hAnsi="宋体" w:eastAsia="宋体"/>
      <w:color w:val="242021"/>
      <w:sz w:val="18"/>
      <w:szCs w:val="18"/>
    </w:rPr>
  </w:style>
  <w:style w:type="character" w:customStyle="1" w:styleId="175">
    <w:name w:val="fontstyle11"/>
    <w:basedOn w:val="37"/>
    <w:qFormat/>
    <w:uiPriority w:val="0"/>
    <w:rPr>
      <w:rFonts w:hint="eastAsia" w:ascii="宋体" w:hAnsi="宋体" w:eastAsia="宋体"/>
      <w:color w:val="242021"/>
      <w:sz w:val="18"/>
      <w:szCs w:val="18"/>
    </w:rPr>
  </w:style>
  <w:style w:type="character" w:customStyle="1" w:styleId="176">
    <w:name w:val="批注框文本 字符"/>
    <w:basedOn w:val="37"/>
    <w:link w:val="18"/>
    <w:semiHidden/>
    <w:qFormat/>
    <w:uiPriority w:val="99"/>
    <w:rPr>
      <w:kern w:val="2"/>
      <w:sz w:val="18"/>
      <w:szCs w:val="18"/>
    </w:rPr>
  </w:style>
  <w:style w:type="character" w:styleId="177">
    <w:name w:val="Placeholder Text"/>
    <w:basedOn w:val="37"/>
    <w:semiHidden/>
    <w:qFormat/>
    <w:uiPriority w:val="99"/>
    <w:rPr>
      <w:color w:val="808080"/>
    </w:rPr>
  </w:style>
  <w:style w:type="character" w:customStyle="1" w:styleId="178">
    <w:name w:val="fontstyle41"/>
    <w:basedOn w:val="37"/>
    <w:qFormat/>
    <w:uiPriority w:val="0"/>
    <w:rPr>
      <w:rFonts w:hint="default" w:ascii="ZJZJPc-2" w:hAnsi="ZJZJPc-2"/>
      <w:color w:val="242021"/>
      <w:sz w:val="22"/>
      <w:szCs w:val="22"/>
    </w:rPr>
  </w:style>
  <w:style w:type="character" w:customStyle="1" w:styleId="179">
    <w:name w:val="标题 1 字符"/>
    <w:basedOn w:val="37"/>
    <w:link w:val="2"/>
    <w:qFormat/>
    <w:uiPriority w:val="0"/>
    <w:rPr>
      <w:b/>
      <w:bCs/>
      <w:kern w:val="44"/>
      <w:sz w:val="44"/>
      <w:szCs w:val="44"/>
    </w:rPr>
  </w:style>
  <w:style w:type="character" w:customStyle="1" w:styleId="180">
    <w:name w:val="批注文字 字符"/>
    <w:basedOn w:val="37"/>
    <w:link w:val="9"/>
    <w:semiHidden/>
    <w:qFormat/>
    <w:uiPriority w:val="99"/>
    <w:rPr>
      <w:kern w:val="2"/>
      <w:sz w:val="21"/>
      <w:szCs w:val="24"/>
    </w:rPr>
  </w:style>
  <w:style w:type="character" w:customStyle="1" w:styleId="181">
    <w:name w:val="批注主题 字符"/>
    <w:basedOn w:val="180"/>
    <w:link w:val="34"/>
    <w:semiHidden/>
    <w:qFormat/>
    <w:uiPriority w:val="99"/>
    <w:rPr>
      <w:b/>
      <w:bCs/>
      <w:kern w:val="2"/>
      <w:sz w:val="21"/>
      <w:szCs w:val="24"/>
    </w:rPr>
  </w:style>
  <w:style w:type="character" w:customStyle="1" w:styleId="182">
    <w:name w:val="NormalCharacter"/>
    <w:semiHidden/>
    <w:qFormat/>
    <w:uiPriority w:val="0"/>
    <w:rPr>
      <w:rFonts w:ascii="Calibri" w:hAnsi="Calibri" w:eastAsia="宋体" w:cs="Calibri"/>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1472</Words>
  <Characters>1739</Characters>
  <Lines>108</Lines>
  <Paragraphs>114</Paragraphs>
  <TotalTime>16</TotalTime>
  <ScaleCrop>false</ScaleCrop>
  <LinksUpToDate>false</LinksUpToDate>
  <CharactersWithSpaces>3097</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2023-09-04T22:55:00Z</dcterms:created>
  <dcterms:modified xsi:type="dcterms:W3CDTF">2023-09-07T10:43:01Z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3C3AFF106044485C83242AB8D5A1A4AA_13</vt:lpwstr>
  </property>
</Properties>
</file>