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8"/>
        <w:rPr>
          <w:color w:val="000000"/>
        </w:rPr>
      </w:pPr>
      <w:r>
        <w:rPr>
          <w:rFonts w:hint="eastAsia"/>
        </w:rPr>
        <w:t>ICS 65.020.01</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8"/>
        <w:rPr>
          <w:rFonts w:hint="default" w:eastAsia="黑体"/>
          <w:color w:val="000000"/>
          <w:lang w:val="en-US" w:eastAsia="zh-CN"/>
        </w:rPr>
      </w:pPr>
      <w:r>
        <w:rPr>
          <w:rFonts w:hint="eastAsia"/>
          <w:color w:val="000000"/>
        </w:rPr>
        <w:t xml:space="preserve">CCS B </w:t>
      </w:r>
      <w:r>
        <w:rPr>
          <w:rFonts w:hint="eastAsia"/>
          <w:color w:val="000000"/>
          <w:lang w:val="en-US" w:eastAsia="zh-CN"/>
        </w:rPr>
        <w:t>05</w:t>
      </w:r>
    </w:p>
    <w:tbl>
      <w:tblPr>
        <w:tblStyle w:val="4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8"/>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4"/>
        <w:rPr>
          <w:color w:val="000000"/>
        </w:rPr>
      </w:pPr>
      <w:r>
        <w:rPr>
          <w:color w:val="000000"/>
        </w:rPr>
        <w:t>DB1308</w:t>
      </w:r>
    </w:p>
    <w:p>
      <w:pPr>
        <w:pStyle w:val="135"/>
        <w:rPr>
          <w:color w:val="000000"/>
        </w:rPr>
      </w:pPr>
      <w:r>
        <w:rPr>
          <w:rFonts w:hint="eastAsia"/>
          <w:color w:val="000000"/>
        </w:rPr>
        <w:t>承德市地方标准</w:t>
      </w:r>
    </w:p>
    <w:p>
      <w:pPr>
        <w:pStyle w:val="72"/>
        <w:rPr>
          <w:rFonts w:hint="eastAsia" w:eastAsia="黑体"/>
          <w:color w:val="000000"/>
          <w:lang w:eastAsia="zh-CN"/>
        </w:rPr>
      </w:pPr>
      <w:r>
        <w:rPr>
          <w:color w:val="000000"/>
        </w:rPr>
        <w:t>DB 1308/T</w:t>
      </w:r>
      <w:r>
        <w:rPr>
          <w:rFonts w:hint="eastAsia"/>
          <w:color w:val="000000"/>
          <w:lang w:val="en-US" w:eastAsia="zh-CN"/>
        </w:rPr>
        <w:t>***</w:t>
      </w:r>
      <w:r>
        <w:rPr>
          <w:rFonts w:hint="eastAsia"/>
          <w:color w:val="000000"/>
        </w:rPr>
        <w:t>—</w:t>
      </w:r>
      <w:r>
        <w:rPr>
          <w:color w:val="000000"/>
        </w:rPr>
        <w:t>202</w:t>
      </w:r>
      <w:r>
        <w:rPr>
          <w:rFonts w:hint="eastAsia"/>
          <w:color w:val="000000"/>
          <w:lang w:val="en-US" w:eastAsia="zh-CN"/>
        </w:rPr>
        <w:t>4</w:t>
      </w:r>
    </w:p>
    <w:tbl>
      <w:tblPr>
        <w:tblStyle w:val="4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01"/>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72"/>
        <w:rPr>
          <w:color w:val="000000"/>
        </w:rPr>
      </w:pPr>
    </w:p>
    <w:p>
      <w:pPr>
        <w:pStyle w:val="72"/>
        <w:rPr>
          <w:color w:val="000000"/>
        </w:rPr>
      </w:pPr>
    </w:p>
    <w:p>
      <w:pPr>
        <w:pStyle w:val="103"/>
        <w:pBdr>
          <w:top w:val="none" w:color="auto" w:sz="0" w:space="0"/>
          <w:left w:val="none" w:color="auto" w:sz="0" w:space="0"/>
          <w:bottom w:val="none" w:color="auto" w:sz="0" w:space="0"/>
          <w:right w:val="none" w:color="auto" w:sz="0" w:space="0"/>
        </w:pBdr>
        <w:rPr>
          <w:rFonts w:hint="eastAsia"/>
          <w:color w:val="000000"/>
          <w:szCs w:val="52"/>
        </w:rPr>
      </w:pPr>
      <w:r>
        <w:rPr>
          <w:rFonts w:hint="eastAsia" w:ascii="黑体" w:hAnsi="Times New Roman" w:eastAsia="黑体" w:cs="Times New Roman"/>
          <w:color w:val="000000"/>
          <w:kern w:val="0"/>
          <w:sz w:val="52"/>
          <w:szCs w:val="52"/>
          <w:lang w:val="en-US" w:eastAsia="zh-CN" w:bidi="ar-SA"/>
        </w:rPr>
        <w:t>野生花卉种质资源收集与保存技术规范</w:t>
      </w:r>
    </w:p>
    <w:p>
      <w:pPr>
        <w:pStyle w:val="103"/>
        <w:rPr>
          <w:color w:val="000000"/>
          <w:szCs w:val="52"/>
        </w:rPr>
      </w:pPr>
    </w:p>
    <w:p>
      <w:pPr>
        <w:pStyle w:val="104"/>
        <w:tabs>
          <w:tab w:val="left" w:pos="3396"/>
        </w:tabs>
        <w:jc w:val="left"/>
        <w:rPr>
          <w:rFonts w:hint="eastAsia" w:eastAsia="黑体"/>
          <w:color w:val="000000"/>
          <w:lang w:eastAsia="zh-CN"/>
        </w:rPr>
      </w:pPr>
      <w:r>
        <w:rPr>
          <w:rFonts w:hint="eastAsia"/>
          <w:color w:val="000000"/>
          <w:lang w:eastAsia="zh-CN"/>
        </w:rPr>
        <w:tab/>
      </w:r>
    </w:p>
    <w:p>
      <w:pPr>
        <w:pStyle w:val="105"/>
        <w:rPr>
          <w:rFonts w:hint="eastAsia" w:eastAsia="宋体"/>
          <w:color w:val="000000"/>
          <w:lang w:eastAsia="zh-CN"/>
        </w:rPr>
      </w:pPr>
      <w:r>
        <w:rPr>
          <w:rFonts w:hint="eastAsia"/>
          <w:color w:val="000000"/>
          <w:lang w:eastAsia="zh-CN"/>
        </w:rPr>
        <w:t>（征求意见稿）</w:t>
      </w:r>
    </w:p>
    <w:tbl>
      <w:tblPr>
        <w:tblStyle w:val="4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6"/>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7"/>
              <w:jc w:val="both"/>
              <w:rPr>
                <w:color w:val="000000"/>
              </w:rPr>
            </w:pPr>
          </w:p>
        </w:tc>
      </w:tr>
    </w:tbl>
    <w:p>
      <w:pPr>
        <w:pStyle w:val="155"/>
        <w:framePr w:hAnchor="page" w:x="1486" w:y="14101"/>
        <w:rPr>
          <w:color w:val="000000"/>
        </w:rPr>
      </w:pPr>
      <w:r>
        <w:rPr>
          <w:rFonts w:ascii="黑体"/>
          <w:color w:val="000000"/>
        </w:rPr>
        <w:t>202</w:t>
      </w:r>
      <w:r>
        <w:rPr>
          <w:rFonts w:hint="eastAsia" w:ascii="黑体"/>
          <w:color w:val="000000"/>
          <w:lang w:val="en-US" w:eastAsia="zh-CN"/>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h2s81gAAAAsB&#10;AAAPAAAAAAAAAAEAIAAAADgAAABkcnMvZG93bnJldi54bWxQSwECFAAUAAAACACHTuJAmw+NYM4B&#10;AACQAwAADgAAAAAAAAABACAAAAA7AQAAZHJzL2Uyb0RvYy54bWxQSwUGAAAAAAYABgBZAQAAewUA&#10;AAAA&#10;">
                <v:fill on="f" focussize="0,0"/>
                <v:stroke color="#000000" joinstyle="round"/>
                <v:imagedata o:title=""/>
                <o:lock v:ext="edit" aspectratio="f"/>
                <w10:anchorlock/>
              </v:line>
            </w:pict>
          </mc:Fallback>
        </mc:AlternateContent>
      </w:r>
    </w:p>
    <w:p>
      <w:pPr>
        <w:pStyle w:val="156"/>
        <w:framePr w:hAnchor="page" w:x="7126" w:y="14101"/>
        <w:rPr>
          <w:color w:val="000000"/>
        </w:rPr>
      </w:pPr>
      <w:r>
        <w:rPr>
          <w:rFonts w:ascii="黑体"/>
          <w:color w:val="000000"/>
        </w:rPr>
        <w:t>202</w:t>
      </w:r>
      <w:r>
        <w:rPr>
          <w:rFonts w:hint="eastAsia" w:ascii="黑体"/>
          <w:color w:val="000000"/>
          <w:lang w:val="en-US" w:eastAsia="zh-CN"/>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6"/>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8"/>
          <w:rFonts w:hint="eastAsia"/>
          <w:color w:val="000000"/>
        </w:rPr>
        <w:t>发布</w:t>
      </w:r>
    </w:p>
    <w:p>
      <w:pPr>
        <w:pStyle w:val="32"/>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EJB4l/XAAAA&#10;CQEAAA8AAAAAAAAAAQAgAAAAOAAAAGRycy9kb3ducmV2LnhtbFBLAQIUABQAAAAIAIdO4kBU20qa&#10;zwEAAJADAAAOAAAAAAAAAAEAIAAAADwBAABkcnMvZTJvRG9jLnhtbFBLBQYAAAAABgAGAFkBAAB9&#10;BQAAAAA=&#10;">
                <v:fill on="f" focussize="0,0"/>
                <v:stroke color="#000000" joinstyle="round"/>
                <v:imagedata o:title=""/>
                <o:lock v:ext="edit" aspectratio="f"/>
              </v:line>
            </w:pict>
          </mc:Fallback>
        </mc:AlternateContent>
      </w:r>
    </w:p>
    <w:p>
      <w:pPr>
        <w:pStyle w:val="137"/>
        <w:shd w:val="clear" w:color="auto" w:fill="auto"/>
      </w:pPr>
      <w:r>
        <w:rPr>
          <w:rFonts w:hint="eastAsia"/>
        </w:rPr>
        <w:t>前</w:t>
      </w:r>
      <w:r>
        <w:rPr>
          <w:rFonts w:ascii="Cambria Math" w:hAnsi="Cambria Math" w:cs="Cambria Math"/>
        </w:rPr>
        <w:t>  </w:t>
      </w:r>
      <w:r>
        <w:rPr>
          <w:rFonts w:hint="eastAsia"/>
        </w:rPr>
        <w:t>言</w:t>
      </w:r>
    </w:p>
    <w:p>
      <w:pPr>
        <w:pStyle w:val="32"/>
        <w:rPr>
          <w:rFonts w:hAnsi="宋体"/>
          <w:color w:val="000000"/>
          <w:szCs w:val="21"/>
        </w:rPr>
      </w:pPr>
      <w:r>
        <w:rPr>
          <w:rFonts w:hint="eastAsia" w:hAnsi="宋体"/>
          <w:color w:val="000000"/>
        </w:rPr>
        <w:t>本文件按照</w:t>
      </w:r>
      <w:r>
        <w:rPr>
          <w:rFonts w:hAnsi="宋体"/>
          <w:color w:val="000000"/>
        </w:rPr>
        <w:t xml:space="preserve"> GB/T 1.1-20</w:t>
      </w:r>
      <w:r>
        <w:rPr>
          <w:rFonts w:hint="eastAsia" w:hAnsi="宋体"/>
          <w:color w:val="000000"/>
        </w:rPr>
        <w:t>20</w:t>
      </w:r>
      <w:r>
        <w:rPr>
          <w:rFonts w:hint="eastAsia"/>
        </w:rPr>
        <w:t>《标准化工作导则  第1部分：标准化文件的结构和起草规则》的规定起草</w:t>
      </w:r>
      <w:r>
        <w:rPr>
          <w:rFonts w:hint="eastAsia" w:hAnsi="宋体"/>
          <w:color w:val="000000"/>
        </w:rPr>
        <w:t>。</w:t>
      </w:r>
    </w:p>
    <w:p>
      <w:pPr>
        <w:pStyle w:val="32"/>
        <w:rPr>
          <w:rFonts w:hAnsi="宋体"/>
          <w:color w:val="000000"/>
          <w:szCs w:val="21"/>
        </w:rPr>
      </w:pPr>
      <w:r>
        <w:rPr>
          <w:rFonts w:hint="eastAsia" w:hAnsi="宋体"/>
          <w:color w:val="000000"/>
          <w:szCs w:val="21"/>
        </w:rPr>
        <w:t>本文件由</w:t>
      </w:r>
      <w:r>
        <w:rPr>
          <w:rFonts w:hint="eastAsia" w:hAnsi="宋体"/>
          <w:color w:val="000000"/>
        </w:rPr>
        <w:t>承德市农业农村局归口</w:t>
      </w:r>
      <w:r>
        <w:rPr>
          <w:rFonts w:hint="eastAsia" w:hAnsi="宋体"/>
          <w:color w:val="000000"/>
          <w:szCs w:val="21"/>
        </w:rPr>
        <w:t>。</w:t>
      </w:r>
    </w:p>
    <w:p>
      <w:pPr>
        <w:pStyle w:val="32"/>
        <w:ind w:firstLine="420"/>
        <w:rPr>
          <w:rFonts w:hint="default" w:hAnsi="宋体" w:eastAsia="宋体"/>
          <w:szCs w:val="21"/>
          <w:lang w:val="en-US" w:eastAsia="zh-CN"/>
        </w:rPr>
      </w:pPr>
      <w:r>
        <w:rPr>
          <w:rFonts w:hint="eastAsia" w:hAnsi="宋体"/>
          <w:szCs w:val="21"/>
        </w:rPr>
        <w:t>本</w:t>
      </w:r>
      <w:r>
        <w:rPr>
          <w:rFonts w:hint="eastAsia" w:hAnsi="宋体"/>
          <w:szCs w:val="21"/>
          <w:lang w:val="en-US" w:eastAsia="zh-CN"/>
        </w:rPr>
        <w:t>文件</w:t>
      </w:r>
      <w:r>
        <w:rPr>
          <w:rFonts w:hint="eastAsia" w:hAnsi="宋体"/>
          <w:szCs w:val="21"/>
        </w:rPr>
        <w:t>起草单位:</w:t>
      </w:r>
      <w:r>
        <w:rPr>
          <w:rFonts w:hint="eastAsia" w:ascii="宋体" w:hAnsi="宋体" w:eastAsia="宋体" w:cs="宋体"/>
          <w:sz w:val="21"/>
          <w:szCs w:val="21"/>
        </w:rPr>
        <w:t>承德市农林科学院</w:t>
      </w:r>
      <w:r>
        <w:rPr>
          <w:rFonts w:hint="eastAsia" w:hAnsi="宋体"/>
          <w:szCs w:val="21"/>
          <w:lang w:val="en-US" w:eastAsia="zh-CN"/>
        </w:rPr>
        <w:t>。</w:t>
      </w:r>
    </w:p>
    <w:p>
      <w:pPr>
        <w:pStyle w:val="32"/>
        <w:ind w:firstLine="420"/>
        <w:rPr>
          <w:rFonts w:hint="default" w:hAnsi="宋体" w:eastAsia="宋体"/>
          <w:szCs w:val="21"/>
          <w:lang w:val="en-US" w:eastAsia="zh-CN"/>
        </w:rPr>
      </w:pPr>
      <w:r>
        <w:rPr>
          <w:rFonts w:hint="eastAsia" w:hAnsi="宋体" w:cs="Times New Roman"/>
          <w:color w:val="000000"/>
        </w:rPr>
        <w:t>本</w:t>
      </w:r>
      <w:r>
        <w:rPr>
          <w:rFonts w:hint="eastAsia" w:hAnsi="宋体" w:cs="Times New Roman"/>
          <w:color w:val="000000"/>
          <w:lang w:val="en-US" w:eastAsia="zh-CN"/>
        </w:rPr>
        <w:t>文件</w:t>
      </w:r>
      <w:r>
        <w:rPr>
          <w:rFonts w:hint="eastAsia" w:hAnsi="宋体" w:cs="Times New Roman"/>
          <w:color w:val="000000"/>
        </w:rPr>
        <w:t>主要起草人：</w:t>
      </w:r>
      <w:r>
        <w:rPr>
          <w:rFonts w:hint="eastAsia" w:hAnsi="宋体" w:cs="Times New Roman"/>
          <w:color w:val="000000"/>
          <w:lang w:val="en-US" w:eastAsia="zh-CN"/>
        </w:rPr>
        <w:t>张文杰、胡展森、巴金磊、项福星、康亮、杜新杰、谭玉凤、宫宇、刘志泰、刘剑平、徐金芳、曹剑、张艳阳、张金红、高磊。</w:t>
      </w: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tabs>
          <w:tab w:val="left" w:pos="3413"/>
          <w:tab w:val="clear" w:pos="4201"/>
        </w:tabs>
        <w:rPr>
          <w:rFonts w:hint="eastAsia" w:eastAsia="宋体"/>
          <w:color w:val="000000"/>
          <w:lang w:eastAsia="zh-CN"/>
        </w:rPr>
      </w:pPr>
      <w:r>
        <w:rPr>
          <w:rFonts w:hint="eastAsia"/>
          <w:color w:val="000000"/>
          <w:lang w:eastAsia="zh-CN"/>
        </w:rPr>
        <w:tab/>
      </w: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103"/>
        <w:framePr w:w="0" w:hRule="auto" w:wrap="auto" w:vAnchor="margin" w:hAnchor="text" w:xAlign="left" w:yAlign="inline"/>
        <w:spacing w:before="156" w:after="156"/>
        <w:rPr>
          <w:rFonts w:hint="eastAsia"/>
          <w:sz w:val="32"/>
          <w:szCs w:val="32"/>
          <w:lang w:val="en-US" w:eastAsia="zh-CN"/>
        </w:rPr>
      </w:pPr>
      <w:r>
        <w:rPr>
          <w:rFonts w:hint="eastAsia"/>
          <w:kern w:val="2"/>
          <w:sz w:val="32"/>
          <w:szCs w:val="32"/>
          <w:lang w:val="en-US" w:eastAsia="zh-CN"/>
        </w:rPr>
        <w:t>野生花卉种质资源收集与保存技术规范</w:t>
      </w:r>
    </w:p>
    <w:p>
      <w:pPr>
        <w:pStyle w:val="70"/>
        <w:bidi w:val="0"/>
        <w:rPr>
          <w:rFonts w:hint="default"/>
          <w:lang w:val="en-US" w:eastAsia="zh-CN"/>
        </w:rPr>
      </w:pPr>
      <w:r>
        <w:rPr>
          <w:rFonts w:hint="default"/>
          <w:lang w:val="en-US" w:eastAsia="zh-CN"/>
        </w:rPr>
        <w:t>范围</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 w:val="21"/>
          <w:szCs w:val="21"/>
          <w:lang w:eastAsia="zh-CN"/>
        </w:rPr>
      </w:pPr>
      <w:r>
        <w:rPr>
          <w:rFonts w:hint="default" w:ascii="Times New Roman" w:hAnsi="Times New Roman" w:eastAsia="宋体" w:cs="Times New Roman"/>
          <w:sz w:val="21"/>
          <w:szCs w:val="21"/>
        </w:rPr>
        <w:t>本</w:t>
      </w:r>
      <w:r>
        <w:rPr>
          <w:rFonts w:hint="eastAsia" w:ascii="Times New Roman" w:hAnsi="Times New Roman" w:cs="Times New Roman"/>
          <w:sz w:val="21"/>
          <w:szCs w:val="21"/>
          <w:lang w:eastAsia="zh-CN"/>
        </w:rPr>
        <w:t>文件</w:t>
      </w:r>
      <w:r>
        <w:rPr>
          <w:rFonts w:hint="default" w:ascii="Times New Roman" w:hAnsi="Times New Roman" w:eastAsia="宋体" w:cs="Times New Roman"/>
          <w:sz w:val="21"/>
          <w:szCs w:val="21"/>
        </w:rPr>
        <w:t>规定了</w:t>
      </w:r>
      <w:r>
        <w:rPr>
          <w:rFonts w:hint="eastAsia" w:ascii="Times New Roman" w:hAnsi="Times New Roman" w:cs="Times New Roman"/>
          <w:sz w:val="21"/>
          <w:szCs w:val="21"/>
          <w:lang w:eastAsia="zh-CN"/>
        </w:rPr>
        <w:t>野生花卉种质资源收集和保存的基本原则、收集、保存技术和建立信息数据库。</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rPr>
      </w:pPr>
      <w:r>
        <w:rPr>
          <w:rFonts w:hint="default" w:ascii="Times New Roman" w:hAnsi="Times New Roman" w:eastAsia="宋体" w:cs="Times New Roman"/>
          <w:sz w:val="21"/>
          <w:szCs w:val="21"/>
        </w:rPr>
        <w:t>本</w:t>
      </w:r>
      <w:r>
        <w:rPr>
          <w:rFonts w:hint="default" w:ascii="Times New Roman" w:hAnsi="Times New Roman" w:cs="Times New Roman"/>
          <w:sz w:val="21"/>
          <w:szCs w:val="21"/>
          <w:lang w:eastAsia="zh-CN"/>
        </w:rPr>
        <w:t>标准适用于</w:t>
      </w:r>
      <w:r>
        <w:rPr>
          <w:rFonts w:hint="eastAsia" w:ascii="Times New Roman" w:hAnsi="Times New Roman" w:cs="Times New Roman"/>
          <w:sz w:val="21"/>
          <w:szCs w:val="21"/>
          <w:lang w:eastAsia="zh-CN"/>
        </w:rPr>
        <w:t>承德地区野生花卉种质资源收集和保存</w:t>
      </w:r>
      <w:r>
        <w:rPr>
          <w:rFonts w:hint="default" w:ascii="Times New Roman" w:hAnsi="Times New Roman" w:eastAsia="宋体" w:cs="Times New Roman"/>
          <w:sz w:val="21"/>
          <w:szCs w:val="21"/>
        </w:rPr>
        <w:t>。</w:t>
      </w:r>
    </w:p>
    <w:p>
      <w:pPr>
        <w:pStyle w:val="70"/>
        <w:bidi w:val="0"/>
        <w:rPr>
          <w:rFonts w:hint="default" w:hAnsi="Times New Roman" w:cs="Times New Roman"/>
          <w:lang w:val="en-US" w:eastAsia="zh-CN"/>
        </w:rPr>
      </w:pPr>
      <w:r>
        <w:rPr>
          <w:rFonts w:hint="default" w:hAnsi="Times New Roman" w:cs="Times New Roman"/>
          <w:lang w:val="en-US" w:eastAsia="zh-CN"/>
        </w:rPr>
        <w:t>规范性引用文件</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lang w:val="en-US" w:eastAsia="zh-CN"/>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r>
        <w:rPr>
          <w:rFonts w:hint="default" w:ascii="Times New Roman" w:hAnsi="Times New Roman" w:eastAsia="宋体" w:cs="Times New Roman"/>
          <w:sz w:val="21"/>
          <w:szCs w:val="21"/>
        </w:rPr>
        <w:t>。</w:t>
      </w:r>
    </w:p>
    <w:p>
      <w:pPr>
        <w:pStyle w:val="32"/>
        <w:bidi w:val="0"/>
        <w:rPr>
          <w:rFonts w:hint="default"/>
          <w:lang w:val="en-US" w:eastAsia="zh-CN"/>
        </w:rPr>
      </w:pPr>
      <w:r>
        <w:rPr>
          <w:rFonts w:hint="eastAsia"/>
          <w:lang w:val="en-US" w:eastAsia="zh-CN"/>
        </w:rPr>
        <w:t>NY/T 2126  草种质资源保存技术规程</w:t>
      </w:r>
    </w:p>
    <w:p>
      <w:pPr>
        <w:pStyle w:val="70"/>
        <w:bidi w:val="0"/>
        <w:rPr>
          <w:rFonts w:hint="default" w:hAnsi="Times New Roman" w:cs="Times New Roman"/>
          <w:lang w:val="en-US" w:eastAsia="zh-CN"/>
        </w:rPr>
      </w:pPr>
      <w:r>
        <w:rPr>
          <w:rFonts w:hint="default" w:hAnsi="Times New Roman" w:cs="Times New Roman"/>
          <w:lang w:val="en-US" w:eastAsia="zh-CN"/>
        </w:rPr>
        <w:t>术语和定义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本文件没有需要界定的术语和定义。</w:t>
      </w:r>
    </w:p>
    <w:p>
      <w:pPr>
        <w:pStyle w:val="70"/>
        <w:bidi w:val="0"/>
        <w:rPr>
          <w:rFonts w:hint="eastAsia" w:hAnsi="Times New Roman" w:cs="Times New Roman"/>
          <w:lang w:val="en-US" w:eastAsia="zh-CN"/>
        </w:rPr>
      </w:pPr>
      <w:r>
        <w:rPr>
          <w:rFonts w:hint="eastAsia" w:hAnsi="Times New Roman" w:cs="Times New Roman"/>
          <w:lang w:val="en-US" w:eastAsia="zh-CN"/>
        </w:rPr>
        <w:t>基本原则</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收集</w:t>
      </w:r>
      <w:r>
        <w:rPr>
          <w:rFonts w:hint="default" w:ascii="Times New Roman" w:hAnsi="Times New Roman" w:eastAsia="宋体" w:cs="Times New Roman"/>
          <w:sz w:val="21"/>
          <w:szCs w:val="21"/>
          <w:lang w:val="en-US" w:eastAsia="zh-CN"/>
        </w:rPr>
        <w:t>野生</w:t>
      </w:r>
      <w:r>
        <w:rPr>
          <w:rFonts w:hint="eastAsia" w:ascii="Times New Roman" w:hAnsi="Times New Roman" w:eastAsia="宋体" w:cs="Times New Roman"/>
          <w:sz w:val="21"/>
          <w:szCs w:val="21"/>
          <w:lang w:val="en-US" w:eastAsia="zh-CN"/>
        </w:rPr>
        <w:t>花卉种质</w:t>
      </w:r>
      <w:r>
        <w:rPr>
          <w:rFonts w:hint="default" w:ascii="Times New Roman" w:hAnsi="Times New Roman" w:eastAsia="宋体" w:cs="Times New Roman"/>
          <w:sz w:val="21"/>
          <w:szCs w:val="21"/>
          <w:lang w:val="en-US" w:eastAsia="zh-CN"/>
        </w:rPr>
        <w:t>资源时，除特殊情况，应首先使用非破坏性</w:t>
      </w:r>
      <w:r>
        <w:rPr>
          <w:rFonts w:hint="eastAsia" w:ascii="Times New Roman" w:hAnsi="Times New Roman" w:eastAsia="宋体" w:cs="Times New Roman"/>
          <w:sz w:val="21"/>
          <w:szCs w:val="21"/>
          <w:lang w:val="en-US" w:eastAsia="zh-CN"/>
        </w:rPr>
        <w:t>收集</w:t>
      </w:r>
      <w:r>
        <w:rPr>
          <w:rFonts w:hint="default" w:ascii="Times New Roman" w:hAnsi="Times New Roman" w:eastAsia="宋体" w:cs="Times New Roman"/>
          <w:sz w:val="21"/>
          <w:szCs w:val="21"/>
          <w:lang w:val="en-US" w:eastAsia="zh-CN"/>
        </w:rPr>
        <w:t>的方法。控制</w:t>
      </w:r>
      <w:r>
        <w:rPr>
          <w:rFonts w:hint="eastAsia" w:ascii="Times New Roman" w:hAnsi="Times New Roman" w:eastAsia="宋体" w:cs="Times New Roman"/>
          <w:sz w:val="21"/>
          <w:szCs w:val="21"/>
          <w:lang w:val="en-US" w:eastAsia="zh-CN"/>
        </w:rPr>
        <w:t>收集</w:t>
      </w:r>
      <w:r>
        <w:rPr>
          <w:rFonts w:hint="default" w:ascii="Times New Roman" w:hAnsi="Times New Roman" w:eastAsia="宋体" w:cs="Times New Roman"/>
          <w:sz w:val="21"/>
          <w:szCs w:val="21"/>
          <w:lang w:val="en-US" w:eastAsia="zh-CN"/>
        </w:rPr>
        <w:t>范围，尽量减少对原生长地</w:t>
      </w:r>
      <w:r>
        <w:rPr>
          <w:rFonts w:hint="eastAsia" w:ascii="Times New Roman" w:hAnsi="Times New Roman" w:eastAsia="宋体" w:cs="Times New Roman"/>
          <w:sz w:val="21"/>
          <w:szCs w:val="21"/>
          <w:lang w:val="en-US" w:eastAsia="zh-CN"/>
        </w:rPr>
        <w:t>野生花卉</w:t>
      </w:r>
      <w:r>
        <w:rPr>
          <w:rFonts w:hint="default" w:ascii="Times New Roman" w:hAnsi="Times New Roman" w:eastAsia="宋体" w:cs="Times New Roman"/>
          <w:sz w:val="21"/>
          <w:szCs w:val="21"/>
          <w:lang w:val="en-US" w:eastAsia="zh-CN"/>
        </w:rPr>
        <w:t>的灭绝性挖取及采种，挖取后回填挖坑</w:t>
      </w:r>
      <w:r>
        <w:rPr>
          <w:rFonts w:hint="eastAsia" w:ascii="Times New Roman" w:hAnsi="Times New Roman" w:eastAsia="宋体" w:cs="Times New Roman"/>
          <w:sz w:val="21"/>
          <w:szCs w:val="21"/>
          <w:lang w:val="en-US" w:eastAsia="zh-CN"/>
        </w:rPr>
        <w:t>并踏实</w:t>
      </w:r>
      <w:r>
        <w:rPr>
          <w:rFonts w:hint="default" w:ascii="Times New Roman" w:hAnsi="Times New Roman" w:eastAsia="宋体" w:cs="Times New Roman"/>
          <w:sz w:val="21"/>
          <w:szCs w:val="21"/>
          <w:lang w:val="en-US" w:eastAsia="zh-CN"/>
        </w:rPr>
        <w:t>。不应因为</w:t>
      </w:r>
      <w:r>
        <w:rPr>
          <w:rFonts w:hint="eastAsia" w:ascii="Times New Roman" w:hAnsi="Times New Roman" w:eastAsia="宋体" w:cs="Times New Roman"/>
          <w:sz w:val="21"/>
          <w:szCs w:val="21"/>
          <w:lang w:val="en-US" w:eastAsia="zh-CN"/>
        </w:rPr>
        <w:t>收集</w:t>
      </w:r>
      <w:r>
        <w:rPr>
          <w:rFonts w:hint="default" w:ascii="Times New Roman" w:hAnsi="Times New Roman" w:eastAsia="宋体" w:cs="Times New Roman"/>
          <w:sz w:val="21"/>
          <w:szCs w:val="21"/>
          <w:lang w:val="en-US" w:eastAsia="zh-CN"/>
        </w:rPr>
        <w:t>活动破坏</w:t>
      </w:r>
      <w:r>
        <w:rPr>
          <w:rFonts w:hint="eastAsia" w:ascii="Times New Roman" w:hAnsi="Times New Roman" w:eastAsia="宋体" w:cs="Times New Roman"/>
          <w:sz w:val="21"/>
          <w:szCs w:val="21"/>
          <w:lang w:val="en-US" w:eastAsia="zh-CN"/>
        </w:rPr>
        <w:t>野生花卉</w:t>
      </w:r>
      <w:r>
        <w:rPr>
          <w:rFonts w:hint="default" w:ascii="Times New Roman" w:hAnsi="Times New Roman" w:eastAsia="宋体" w:cs="Times New Roman"/>
          <w:sz w:val="21"/>
          <w:szCs w:val="21"/>
          <w:lang w:val="en-US" w:eastAsia="zh-CN"/>
        </w:rPr>
        <w:t>种群及其生长小环境。</w:t>
      </w:r>
    </w:p>
    <w:p>
      <w:pPr>
        <w:pStyle w:val="70"/>
        <w:bidi w:val="0"/>
        <w:rPr>
          <w:rFonts w:hint="eastAsia"/>
          <w:lang w:val="en-US" w:eastAsia="zh-CN"/>
        </w:rPr>
      </w:pPr>
      <w:r>
        <w:rPr>
          <w:rFonts w:hint="eastAsia"/>
          <w:lang w:val="en-US" w:eastAsia="zh-CN"/>
        </w:rPr>
        <w:t>准备</w:t>
      </w:r>
    </w:p>
    <w:p>
      <w:pPr>
        <w:pStyle w:val="67"/>
        <w:bidi w:val="0"/>
        <w:rPr>
          <w:rFonts w:hint="eastAsia"/>
          <w:lang w:val="en-US" w:eastAsia="zh-CN"/>
        </w:rPr>
      </w:pPr>
      <w:r>
        <w:rPr>
          <w:rFonts w:hint="eastAsia"/>
          <w:lang w:val="en-US" w:eastAsia="zh-CN"/>
        </w:rPr>
        <w:t>组建调查团队</w:t>
      </w:r>
    </w:p>
    <w:p>
      <w:pPr>
        <w:pStyle w:val="32"/>
        <w:bidi w:val="0"/>
        <w:rPr>
          <w:rFonts w:hint="default"/>
          <w:lang w:val="en-US" w:eastAsia="zh-CN"/>
        </w:rPr>
      </w:pPr>
      <w:r>
        <w:rPr>
          <w:rFonts w:hint="eastAsia"/>
          <w:lang w:val="en-US" w:eastAsia="zh-CN"/>
        </w:rPr>
        <w:t>收集人员必须进行过专门野生花卉分类培训，掌握野生花卉的分类学、形态学知识以及生活习性、栖息环境和收集技巧等专业知识。</w:t>
      </w:r>
    </w:p>
    <w:p>
      <w:pPr>
        <w:pStyle w:val="67"/>
        <w:bidi w:val="0"/>
        <w:rPr>
          <w:rFonts w:hint="eastAsia"/>
          <w:lang w:val="en-US" w:eastAsia="zh-CN"/>
        </w:rPr>
      </w:pPr>
      <w:r>
        <w:rPr>
          <w:rFonts w:hint="eastAsia"/>
          <w:lang w:val="en-US" w:eastAsia="zh-CN"/>
        </w:rPr>
        <w:t>方案制定</w:t>
      </w:r>
    </w:p>
    <w:p>
      <w:pPr>
        <w:pStyle w:val="32"/>
        <w:bidi w:val="0"/>
        <w:rPr>
          <w:rFonts w:hint="eastAsia"/>
          <w:lang w:val="en-US" w:eastAsia="zh-CN"/>
        </w:rPr>
      </w:pPr>
      <w:r>
        <w:rPr>
          <w:rFonts w:hint="eastAsia"/>
          <w:lang w:val="en-US" w:eastAsia="zh-CN"/>
        </w:rPr>
        <w:t>制定详细的采集方案，内容应包括采集时间、路线和地区，拟采集的野生花卉名录、分布区域及采集数量、采集方法、要求，植株选择等。</w:t>
      </w:r>
    </w:p>
    <w:p>
      <w:pPr>
        <w:pStyle w:val="67"/>
        <w:bidi w:val="0"/>
        <w:rPr>
          <w:rFonts w:hint="eastAsia"/>
          <w:lang w:val="en-US" w:eastAsia="zh-CN"/>
        </w:rPr>
      </w:pPr>
      <w:r>
        <w:rPr>
          <w:rFonts w:hint="eastAsia"/>
          <w:lang w:val="en-US" w:eastAsia="zh-CN"/>
        </w:rPr>
        <w:t>采集工具</w:t>
      </w:r>
    </w:p>
    <w:p>
      <w:pPr>
        <w:pStyle w:val="32"/>
        <w:bidi w:val="0"/>
        <w:rPr>
          <w:rFonts w:hint="eastAsia"/>
          <w:lang w:val="en-US" w:eastAsia="zh-CN"/>
        </w:rPr>
      </w:pPr>
      <w:r>
        <w:rPr>
          <w:rFonts w:hint="eastAsia"/>
          <w:lang w:val="en-US" w:eastAsia="zh-CN"/>
        </w:rPr>
        <w:t>标本夹，剪刀、镰刀、采集杖、无纺布袋、编织袋、自封袋、牛皮纸袋、卷尺、手套、采集登记表、标签、报纸、GPS，照相机等。</w:t>
      </w:r>
    </w:p>
    <w:p>
      <w:pPr>
        <w:pStyle w:val="70"/>
        <w:bidi w:val="0"/>
        <w:rPr>
          <w:rFonts w:hint="eastAsia"/>
          <w:lang w:val="en-US" w:eastAsia="zh-CN"/>
        </w:rPr>
      </w:pPr>
      <w:r>
        <w:rPr>
          <w:rFonts w:hint="eastAsia"/>
          <w:lang w:val="en-US" w:eastAsia="zh-CN"/>
        </w:rPr>
        <w:t>野外采集</w:t>
      </w:r>
    </w:p>
    <w:p>
      <w:pPr>
        <w:pStyle w:val="67"/>
        <w:bidi w:val="0"/>
        <w:rPr>
          <w:rFonts w:hint="eastAsia"/>
          <w:lang w:val="en-US" w:eastAsia="zh-CN"/>
        </w:rPr>
      </w:pPr>
      <w:r>
        <w:rPr>
          <w:rFonts w:hint="eastAsia"/>
          <w:lang w:val="en-US" w:eastAsia="zh-CN"/>
        </w:rPr>
        <w:t>收集路线</w:t>
      </w:r>
    </w:p>
    <w:p>
      <w:pPr>
        <w:pStyle w:val="32"/>
        <w:bidi w:val="0"/>
        <w:rPr>
          <w:rFonts w:hint="default" w:ascii="宋体" w:hAnsi="Times New Roman" w:eastAsia="宋体" w:cs="Times New Roman"/>
          <w:kern w:val="0"/>
          <w:szCs w:val="20"/>
          <w:lang w:val="en-US" w:eastAsia="zh-CN" w:bidi="ar-SA"/>
        </w:rPr>
      </w:pPr>
      <w:r>
        <w:rPr>
          <w:rFonts w:hint="default"/>
          <w:lang w:val="en-US" w:eastAsia="zh-CN"/>
        </w:rPr>
        <w:t>在查阅地方植物志和相关资料的基础上，直接到该资源主要分布区进行采集。或从采集的目的和需要出发，采取点和面相结合的方式，选择自然条件较复杂、种类较丰富的地区。同一种生境类型按海拔梯度每浮动100 m选择一个样地。</w:t>
      </w:r>
    </w:p>
    <w:p>
      <w:pPr>
        <w:pStyle w:val="67"/>
        <w:bidi w:val="0"/>
        <w:rPr>
          <w:rFonts w:hint="eastAsia"/>
          <w:lang w:val="en-US" w:eastAsia="zh-CN"/>
        </w:rPr>
      </w:pPr>
      <w:r>
        <w:rPr>
          <w:rFonts w:hint="eastAsia"/>
          <w:lang w:val="en-US" w:eastAsia="zh-CN"/>
        </w:rPr>
        <w:t>收集时间和地点</w:t>
      </w:r>
    </w:p>
    <w:p>
      <w:pPr>
        <w:pStyle w:val="32"/>
        <w:bidi w:val="0"/>
        <w:rPr>
          <w:rFonts w:hint="default"/>
          <w:lang w:val="en-US" w:eastAsia="zh-CN"/>
        </w:rPr>
      </w:pPr>
      <w:r>
        <w:rPr>
          <w:rFonts w:hint="eastAsia"/>
          <w:lang w:val="en-US" w:eastAsia="zh-CN"/>
        </w:rPr>
        <w:t>收集</w:t>
      </w:r>
      <w:r>
        <w:rPr>
          <w:rFonts w:hint="default"/>
          <w:lang w:val="en-US" w:eastAsia="zh-CN"/>
        </w:rPr>
        <w:t>时间应根据</w:t>
      </w:r>
      <w:r>
        <w:rPr>
          <w:rFonts w:hint="eastAsia"/>
          <w:lang w:val="en-US" w:eastAsia="zh-CN"/>
        </w:rPr>
        <w:t>收集</w:t>
      </w:r>
      <w:r>
        <w:rPr>
          <w:rFonts w:hint="default"/>
          <w:lang w:val="en-US" w:eastAsia="zh-CN"/>
        </w:rPr>
        <w:t>对象、</w:t>
      </w:r>
      <w:r>
        <w:rPr>
          <w:rFonts w:hint="eastAsia"/>
          <w:lang w:val="en-US" w:eastAsia="zh-CN"/>
        </w:rPr>
        <w:t>收集</w:t>
      </w:r>
      <w:r>
        <w:rPr>
          <w:rFonts w:hint="default"/>
          <w:lang w:val="en-US" w:eastAsia="zh-CN"/>
        </w:rPr>
        <w:t>目的以及</w:t>
      </w:r>
      <w:r>
        <w:rPr>
          <w:rFonts w:hint="eastAsia"/>
          <w:lang w:val="en-US" w:eastAsia="zh-CN"/>
        </w:rPr>
        <w:t>野生花卉</w:t>
      </w:r>
      <w:r>
        <w:rPr>
          <w:rFonts w:hint="default"/>
          <w:lang w:val="en-US" w:eastAsia="zh-CN"/>
        </w:rPr>
        <w:t>特性，在种子成熟期</w:t>
      </w:r>
      <w:r>
        <w:rPr>
          <w:rFonts w:hint="eastAsia"/>
          <w:lang w:val="en-US" w:eastAsia="zh-CN"/>
        </w:rPr>
        <w:t>或植株休眠期</w:t>
      </w:r>
      <w:r>
        <w:rPr>
          <w:rFonts w:hint="default"/>
          <w:lang w:val="en-US" w:eastAsia="zh-CN"/>
        </w:rPr>
        <w:t>进行。有较强落粒性的种子，在种子脱落前或果实开裂前及时采集</w:t>
      </w:r>
      <w:r>
        <w:rPr>
          <w:rFonts w:hint="eastAsia"/>
          <w:lang w:val="en-US" w:eastAsia="zh-CN"/>
        </w:rPr>
        <w:t>；</w:t>
      </w:r>
      <w:r>
        <w:rPr>
          <w:rFonts w:hint="default"/>
          <w:lang w:val="en-US" w:eastAsia="zh-CN"/>
        </w:rPr>
        <w:t>无限花序种子成熟期不一致，可重复采收</w:t>
      </w:r>
      <w:r>
        <w:rPr>
          <w:rFonts w:hint="eastAsia"/>
          <w:lang w:val="en-US" w:eastAsia="zh-CN"/>
        </w:rPr>
        <w:t>；</w:t>
      </w:r>
      <w:r>
        <w:rPr>
          <w:rFonts w:hint="default"/>
          <w:lang w:val="en-US" w:eastAsia="zh-CN"/>
        </w:rPr>
        <w:t>宿存到第二年春天而不脱落的种子可在第二年返青前</w:t>
      </w:r>
      <w:r>
        <w:rPr>
          <w:rFonts w:hint="eastAsia"/>
          <w:lang w:val="en-US" w:eastAsia="zh-CN"/>
        </w:rPr>
        <w:t>收集</w:t>
      </w:r>
      <w:r>
        <w:rPr>
          <w:rFonts w:hint="default"/>
          <w:lang w:val="en-US" w:eastAsia="zh-CN"/>
        </w:rPr>
        <w:t>。</w:t>
      </w:r>
      <w:r>
        <w:rPr>
          <w:rFonts w:hint="eastAsia"/>
          <w:lang w:val="en-US" w:eastAsia="zh-CN"/>
        </w:rPr>
        <w:t>无性繁殖活体收集应选择春季发芽前或秋季落叶后收集。</w:t>
      </w:r>
      <w:r>
        <w:rPr>
          <w:rFonts w:hint="default"/>
          <w:lang w:val="en-US" w:eastAsia="zh-CN"/>
        </w:rPr>
        <w:t>地点应选择自然保护区、围栏内、渠边、水土条件较好的地段、未放牧的地段等为宜。</w:t>
      </w:r>
    </w:p>
    <w:p>
      <w:pPr>
        <w:pStyle w:val="67"/>
        <w:bidi w:val="0"/>
        <w:rPr>
          <w:rFonts w:hint="eastAsia"/>
          <w:lang w:val="en-US" w:eastAsia="zh-CN"/>
        </w:rPr>
      </w:pPr>
      <w:r>
        <w:rPr>
          <w:rFonts w:hint="eastAsia"/>
          <w:lang w:val="en-US" w:eastAsia="zh-CN"/>
        </w:rPr>
        <w:t>收集对象</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包括有性繁殖的种子、无性繁殖的根部活体和植物组织，以及相应的植物图片和标本。</w:t>
      </w:r>
    </w:p>
    <w:p>
      <w:pPr>
        <w:pStyle w:val="67"/>
        <w:bidi w:val="0"/>
        <w:rPr>
          <w:rFonts w:hint="default"/>
          <w:lang w:val="en-US" w:eastAsia="zh-CN"/>
        </w:rPr>
      </w:pPr>
      <w:r>
        <w:rPr>
          <w:rFonts w:hint="eastAsia"/>
          <w:lang w:val="en-US" w:eastAsia="zh-CN"/>
        </w:rPr>
        <w:t>收集方法</w:t>
      </w:r>
    </w:p>
    <w:p>
      <w:pPr>
        <w:pStyle w:val="71"/>
        <w:bidi w:val="0"/>
        <w:rPr>
          <w:rFonts w:hint="eastAsia"/>
          <w:lang w:val="en-US" w:eastAsia="zh-CN"/>
        </w:rPr>
      </w:pPr>
      <w:r>
        <w:rPr>
          <w:rFonts w:hint="eastAsia"/>
          <w:lang w:val="en-US" w:eastAsia="zh-CN"/>
        </w:rPr>
        <w:t>野生花卉活体样本收集</w:t>
      </w:r>
    </w:p>
    <w:p>
      <w:pPr>
        <w:pStyle w:val="32"/>
        <w:bidi w:val="0"/>
        <w:rPr>
          <w:rFonts w:hint="eastAsia"/>
          <w:lang w:val="en-US" w:eastAsia="zh-CN"/>
        </w:rPr>
      </w:pPr>
      <w:r>
        <w:rPr>
          <w:rFonts w:hint="eastAsia"/>
          <w:lang w:val="en-US" w:eastAsia="zh-CN"/>
        </w:rPr>
        <w:t>选择健壮、生长正常的植株，挖取根茎2</w:t>
      </w:r>
      <w:r>
        <w:rPr>
          <w:rFonts w:hint="eastAsia" w:ascii="方正书宋_GBK" w:hAnsi="方正书宋_GBK" w:eastAsia="方正书宋_GBK" w:cs="方正书宋_GBK"/>
          <w:lang w:val="en-US" w:eastAsia="zh-CN"/>
        </w:rPr>
        <w:t>～</w:t>
      </w:r>
      <w:r>
        <w:rPr>
          <w:rFonts w:hint="eastAsia"/>
          <w:lang w:val="en-US" w:eastAsia="zh-CN"/>
        </w:rPr>
        <w:t>3个，尽量保持根茎完整，挖取后稍加抖落，仅留一部分土壤。每样点随机采集的植株数3</w:t>
      </w:r>
      <w:r>
        <w:rPr>
          <w:rFonts w:hint="eastAsia" w:ascii="方正书宋_GBK" w:hAnsi="方正书宋_GBK" w:eastAsia="方正书宋_GBK" w:cs="方正书宋_GBK"/>
          <w:lang w:val="en-US" w:eastAsia="zh-CN"/>
        </w:rPr>
        <w:t>～</w:t>
      </w:r>
      <w:r>
        <w:rPr>
          <w:rFonts w:hint="eastAsia"/>
          <w:lang w:val="en-US" w:eastAsia="zh-CN"/>
        </w:rPr>
        <w:t>5株。用无纺布袋包装挖取的单株，袋底部可带少许土壤。挂牌表明采集地点、统一编号，然后移至转运箱或遮阴处，最后回填挖坑。随时检查无纺布袋的土壤湿度、温度，适当浇水。</w:t>
      </w:r>
    </w:p>
    <w:p>
      <w:pPr>
        <w:pStyle w:val="71"/>
        <w:bidi w:val="0"/>
        <w:rPr>
          <w:rFonts w:hint="eastAsia"/>
          <w:lang w:val="en-US" w:eastAsia="zh-CN"/>
        </w:rPr>
      </w:pPr>
      <w:r>
        <w:rPr>
          <w:rFonts w:hint="eastAsia"/>
          <w:lang w:val="en-US" w:eastAsia="zh-CN"/>
        </w:rPr>
        <w:t>野生花卉种子材料收集</w:t>
      </w:r>
    </w:p>
    <w:p>
      <w:pPr>
        <w:pStyle w:val="32"/>
        <w:bidi w:val="0"/>
        <w:rPr>
          <w:rFonts w:hint="eastAsia"/>
          <w:lang w:val="en-US" w:eastAsia="zh-CN"/>
        </w:rPr>
      </w:pPr>
      <w:r>
        <w:rPr>
          <w:rFonts w:hint="eastAsia"/>
          <w:lang w:val="en-US" w:eastAsia="zh-CN"/>
        </w:rPr>
        <w:t>选取正常发育且种子充分成熟的植株，采集的野生花卉种质资源应来自群体植株，每样点随机收集的种子不少于50粒，用牛皮纸袋装袋，包装外贴标签，标明采集地点、统一编号等，种子袋内也有对应标签。</w:t>
      </w:r>
    </w:p>
    <w:p>
      <w:pPr>
        <w:pStyle w:val="71"/>
        <w:bidi w:val="0"/>
        <w:rPr>
          <w:rFonts w:hint="eastAsia"/>
          <w:lang w:val="en-US" w:eastAsia="zh-CN"/>
        </w:rPr>
      </w:pPr>
      <w:r>
        <w:rPr>
          <w:rFonts w:hint="eastAsia"/>
          <w:lang w:val="en-US" w:eastAsia="zh-CN"/>
        </w:rPr>
        <w:t>野生花卉组织材料收集</w:t>
      </w:r>
    </w:p>
    <w:p>
      <w:pPr>
        <w:pStyle w:val="32"/>
        <w:bidi w:val="0"/>
        <w:rPr>
          <w:rFonts w:hint="default"/>
          <w:lang w:val="en-US" w:eastAsia="zh-CN"/>
        </w:rPr>
      </w:pPr>
      <w:r>
        <w:rPr>
          <w:rFonts w:hint="eastAsia"/>
          <w:lang w:val="en-US" w:eastAsia="zh-CN"/>
        </w:rPr>
        <w:t>选择生长健壮的无病虫害的植株上正常的器官或组织，如茎尖、茎段、花蕊、根、鳞茎、花药等，剪刀剪取组织后用湿报纸、湿毛巾等包裹放入塑料袋内置于阴凉处，若天气炎热可置于有冰袋的泡沫箱盒内，统一编号。</w:t>
      </w:r>
    </w:p>
    <w:p>
      <w:pPr>
        <w:pStyle w:val="67"/>
        <w:bidi w:val="0"/>
        <w:rPr>
          <w:rFonts w:hint="eastAsia"/>
          <w:lang w:val="en-US" w:eastAsia="zh-CN"/>
        </w:rPr>
      </w:pPr>
      <w:r>
        <w:rPr>
          <w:rFonts w:hint="eastAsia"/>
          <w:lang w:val="en-US" w:eastAsia="zh-CN"/>
        </w:rPr>
        <w:t>基本信息填写</w:t>
      </w:r>
    </w:p>
    <w:p>
      <w:pPr>
        <w:pStyle w:val="32"/>
        <w:bidi w:val="0"/>
        <w:rPr>
          <w:rFonts w:hint="default"/>
          <w:lang w:val="en-US" w:eastAsia="zh-CN"/>
        </w:rPr>
      </w:pPr>
      <w:r>
        <w:rPr>
          <w:rFonts w:hint="eastAsia"/>
          <w:lang w:val="en-US" w:eastAsia="zh-CN"/>
        </w:rPr>
        <w:t>将采集的野生花卉种质资源及时填写《野生花卉种质资源搜集材料登记表》，见表1，填表说明详见附录A。</w:t>
      </w:r>
    </w:p>
    <w:p>
      <w:pPr>
        <w:pStyle w:val="151"/>
        <w:bidi w:val="0"/>
        <w:jc w:val="center"/>
        <w:rPr>
          <w:rFonts w:hint="eastAsia"/>
          <w:lang w:val="en-US" w:eastAsia="zh-CN"/>
        </w:rPr>
      </w:pPr>
      <w:r>
        <w:rPr>
          <w:rFonts w:hint="eastAsia"/>
          <w:lang w:val="en-US" w:eastAsia="zh-CN"/>
        </w:rPr>
        <w:t>表1  野生花卉种质资源搜集材料登记表</w:t>
      </w:r>
    </w:p>
    <w:tbl>
      <w:tblPr>
        <w:tblStyle w:val="41"/>
        <w:tblW w:w="9289"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93"/>
        <w:gridCol w:w="1500"/>
        <w:gridCol w:w="1323"/>
        <w:gridCol w:w="1636"/>
        <w:gridCol w:w="1568"/>
        <w:gridCol w:w="15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9289" w:type="dxa"/>
            <w:gridSpan w:val="6"/>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采集信息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野生花卉种名</w:t>
            </w:r>
          </w:p>
        </w:tc>
        <w:tc>
          <w:tcPr>
            <w:tcW w:w="759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科名</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中文名</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18"/>
                <w:szCs w:val="18"/>
                <w:u w:val="none"/>
                <w:lang w:eastAsia="zh-CN"/>
              </w:rPr>
            </w:pPr>
            <w:r>
              <w:rPr>
                <w:rFonts w:hint="eastAsia" w:ascii="宋体" w:hAnsi="宋体" w:eastAsia="宋体" w:cs="宋体"/>
                <w:i w:val="0"/>
                <w:iCs w:val="0"/>
                <w:color w:val="000000"/>
                <w:sz w:val="18"/>
                <w:szCs w:val="18"/>
                <w:u w:val="none"/>
                <w:lang w:eastAsia="zh-CN"/>
              </w:rPr>
              <w:t>拉丁名</w:t>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采集人</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采集日期</w:t>
            </w:r>
          </w:p>
        </w:tc>
        <w:tc>
          <w:tcPr>
            <w:tcW w:w="4773" w:type="dxa"/>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采集编号</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采集地点</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采集材料</w:t>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采集量</w:t>
            </w:r>
          </w:p>
        </w:tc>
        <w:tc>
          <w:tcPr>
            <w:tcW w:w="7596" w:type="dxa"/>
            <w:gridSpan w:val="5"/>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经度</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纬度</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海拔</w:t>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采集生境</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生态类型</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地貌类型</w:t>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土壤类型</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坡向</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采集量</w:t>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收获时期</w:t>
            </w:r>
          </w:p>
        </w:tc>
        <w:tc>
          <w:tcPr>
            <w:tcW w:w="1500"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32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丰富程度</w:t>
            </w:r>
          </w:p>
        </w:tc>
        <w:tc>
          <w:tcPr>
            <w:tcW w:w="1636"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c>
          <w:tcPr>
            <w:tcW w:w="156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植物习性</w:t>
            </w:r>
          </w:p>
        </w:tc>
        <w:tc>
          <w:tcPr>
            <w:tcW w:w="1569" w:type="dxa"/>
            <w:tcBorders>
              <w:top w:val="single" w:color="000000" w:sz="4" w:space="0"/>
              <w:left w:val="single" w:color="000000" w:sz="4" w:space="0"/>
              <w:bottom w:val="single" w:color="000000" w:sz="4" w:space="0"/>
              <w:right w:val="single" w:color="000000" w:sz="4" w:space="0"/>
            </w:tcBorders>
            <w:noWrap/>
            <w:vAlign w:val="center"/>
          </w:tcPr>
          <w:p>
            <w:pP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7" w:hRule="exact"/>
        </w:trPr>
        <w:tc>
          <w:tcPr>
            <w:tcW w:w="1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特异性或变异性状附记</w:t>
            </w:r>
          </w:p>
        </w:tc>
        <w:tc>
          <w:tcPr>
            <w:tcW w:w="759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trPr>
        <w:tc>
          <w:tcPr>
            <w:tcW w:w="169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c>
          <w:tcPr>
            <w:tcW w:w="7596" w:type="dxa"/>
            <w:gridSpan w:val="5"/>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18"/>
                <w:szCs w:val="18"/>
                <w:u w:val="none"/>
              </w:rPr>
            </w:pPr>
          </w:p>
        </w:tc>
      </w:tr>
    </w:tbl>
    <w:p>
      <w:pPr>
        <w:pStyle w:val="70"/>
        <w:bidi w:val="0"/>
        <w:rPr>
          <w:rFonts w:hint="eastAsia" w:hAnsi="Times New Roman" w:cs="Times New Roman"/>
          <w:lang w:val="en-US" w:eastAsia="zh-CN"/>
        </w:rPr>
      </w:pPr>
      <w:r>
        <w:rPr>
          <w:rFonts w:hint="eastAsia" w:hAnsi="Times New Roman" w:cs="Times New Roman"/>
          <w:lang w:val="en-US" w:eastAsia="zh-CN"/>
        </w:rPr>
        <w:t>保存技术</w:t>
      </w:r>
    </w:p>
    <w:p>
      <w:pPr>
        <w:pStyle w:val="67"/>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活体保存</w:t>
      </w:r>
    </w:p>
    <w:p>
      <w:pPr>
        <w:pStyle w:val="71"/>
        <w:bidi w:val="0"/>
        <w:ind w:left="0" w:leftChars="0" w:firstLine="0" w:firstLineChars="0"/>
        <w:rPr>
          <w:rFonts w:hint="eastAsia"/>
          <w:lang w:val="en-US" w:eastAsia="zh-CN"/>
        </w:rPr>
      </w:pPr>
      <w:r>
        <w:rPr>
          <w:rFonts w:hint="eastAsia"/>
          <w:lang w:val="en-US" w:eastAsia="zh-CN"/>
        </w:rPr>
        <w:t>隔离处理</w:t>
      </w:r>
    </w:p>
    <w:p>
      <w:pPr>
        <w:pStyle w:val="32"/>
        <w:bidi w:val="0"/>
        <w:rPr>
          <w:rFonts w:hint="eastAsia"/>
          <w:lang w:val="en-US" w:eastAsia="zh-CN"/>
        </w:rPr>
      </w:pPr>
      <w:r>
        <w:rPr>
          <w:rFonts w:hint="eastAsia"/>
          <w:lang w:val="en-US" w:eastAsia="zh-CN"/>
        </w:rPr>
        <w:t>采集的根茎、根蘖、幼苗等无性繁殖资源，应消毒、隔离，合格后方可进入资源圃种植。</w:t>
      </w:r>
    </w:p>
    <w:p>
      <w:pPr>
        <w:pStyle w:val="71"/>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野外活体材料移栽</w:t>
      </w:r>
    </w:p>
    <w:p>
      <w:pPr>
        <w:pStyle w:val="32"/>
        <w:bidi w:val="0"/>
        <w:rPr>
          <w:rFonts w:hint="eastAsia"/>
          <w:lang w:val="en-US" w:eastAsia="zh-CN"/>
        </w:rPr>
      </w:pPr>
      <w:r>
        <w:rPr>
          <w:rFonts w:hint="eastAsia"/>
          <w:lang w:val="en-US" w:eastAsia="zh-CN"/>
        </w:rPr>
        <w:t>活体采集的野生花卉资源应先移栽，保证成活率。对隔离小区进行编号，每个样点种植一个隔离小区，详细每份种质的种植时间、保存株数。生长期内适时施肥、灌水，拔除杂草，记录植株形态数据，及时剔除收集到的其他杂类草，并进行同一类型的分株补裁。</w:t>
      </w:r>
    </w:p>
    <w:p>
      <w:pPr>
        <w:pStyle w:val="67"/>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种子保存</w:t>
      </w:r>
    </w:p>
    <w:p>
      <w:pPr>
        <w:pStyle w:val="32"/>
        <w:bidi w:val="0"/>
        <w:rPr>
          <w:rFonts w:hint="eastAsia"/>
          <w:lang w:val="en-US" w:eastAsia="zh-CN"/>
        </w:rPr>
      </w:pPr>
      <w:r>
        <w:rPr>
          <w:rFonts w:hint="eastAsia"/>
          <w:lang w:val="en-US" w:eastAsia="zh-CN"/>
        </w:rPr>
        <w:t>按照 NY/T 2126 的规定执行。</w:t>
      </w:r>
    </w:p>
    <w:p>
      <w:pPr>
        <w:pStyle w:val="67"/>
        <w:bidi w:val="0"/>
        <w:ind w:left="0" w:leftChars="0" w:firstLine="0" w:firstLineChars="0"/>
        <w:rPr>
          <w:rFonts w:hint="eastAsia" w:hAnsi="Times New Roman" w:cs="Times New Roman"/>
          <w:lang w:val="en-US" w:eastAsia="zh-CN"/>
        </w:rPr>
      </w:pPr>
      <w:r>
        <w:rPr>
          <w:rFonts w:hint="eastAsia" w:hAnsi="Times New Roman" w:cs="Times New Roman"/>
          <w:lang w:val="en-US" w:eastAsia="zh-CN"/>
        </w:rPr>
        <w:t>离体保存</w:t>
      </w:r>
    </w:p>
    <w:p>
      <w:pPr>
        <w:pStyle w:val="32"/>
        <w:bidi w:val="0"/>
        <w:rPr>
          <w:rFonts w:hint="default"/>
          <w:lang w:val="en-US" w:eastAsia="zh-CN"/>
        </w:rPr>
      </w:pPr>
      <w:r>
        <w:rPr>
          <w:rFonts w:hint="eastAsia"/>
          <w:lang w:val="en-US" w:eastAsia="zh-CN"/>
        </w:rPr>
        <w:t>采集的野生花卉植物组织，尽快移交实验室，选择合适的初代培养基、继代培养基、生根培养基配方进行离体培养，记录培养基配方、激素以及培养条件和植株生长状态。</w:t>
      </w:r>
    </w:p>
    <w:p>
      <w:pPr>
        <w:pStyle w:val="70"/>
        <w:bidi w:val="0"/>
        <w:rPr>
          <w:rFonts w:hint="eastAsia" w:hAnsi="Times New Roman" w:cs="Times New Roman"/>
          <w:lang w:val="en-US" w:eastAsia="zh-CN"/>
        </w:rPr>
      </w:pPr>
      <w:r>
        <w:rPr>
          <w:rFonts w:hint="eastAsia" w:hAnsi="Times New Roman" w:cs="Times New Roman"/>
          <w:lang w:val="en-US" w:eastAsia="zh-CN"/>
        </w:rPr>
        <w:t>建立信息数据库</w:t>
      </w:r>
    </w:p>
    <w:p>
      <w:pPr>
        <w:pStyle w:val="32"/>
        <w:bidi w:val="0"/>
        <w:rPr>
          <w:rFonts w:hint="eastAsia" w:ascii="Times New Roman" w:hAnsi="Times New Roman" w:eastAsia="宋体" w:cs="Times New Roman"/>
          <w:szCs w:val="21"/>
          <w:lang w:val="en-US" w:eastAsia="zh-CN"/>
        </w:rPr>
      </w:pPr>
      <w:r>
        <w:rPr>
          <w:rFonts w:hint="eastAsia"/>
          <w:lang w:val="en-US" w:eastAsia="zh-CN"/>
        </w:rPr>
        <w:t>将野生花卉种质资源收集、保存工作中获取的</w:t>
      </w:r>
      <w:bookmarkStart w:id="3" w:name="_GoBack"/>
      <w:bookmarkEnd w:id="3"/>
      <w:r>
        <w:rPr>
          <w:rFonts w:hint="eastAsia"/>
          <w:lang w:val="en-US" w:eastAsia="zh-CN"/>
        </w:rPr>
        <w:t>相关数据资料进行整理建档，包括搜集的资料、工作方案、工作记录、影像图片资料、收集信息、保存信息等，同时备份纸质档案和电子档案，保证档案资料的连续性和完整性，便于全过程追溯。</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Times New Roman" w:hAnsi="Times New Roman" w:eastAsia="宋体" w:cs="Times New Roman"/>
          <w:sz w:val="21"/>
          <w:szCs w:val="21"/>
          <w:lang w:val="en-US" w:eastAsia="zh-CN"/>
        </w:rPr>
      </w:pPr>
    </w:p>
    <w:p>
      <w:pPr>
        <w:pStyle w:val="2"/>
        <w:rPr>
          <w:rFonts w:hint="eastAsia" w:ascii="Times New Roman" w:hAnsi="Times New Roman" w:eastAsia="宋体" w:cs="Times New Roman"/>
          <w:sz w:val="21"/>
          <w:szCs w:val="21"/>
          <w:lang w:val="en-US" w:eastAsia="zh-CN"/>
        </w:rPr>
      </w:pPr>
    </w:p>
    <w:p>
      <w:pPr>
        <w:pStyle w:val="2"/>
        <w:rPr>
          <w:rFonts w:hint="eastAsia" w:ascii="Times New Roman" w:hAnsi="Times New Roman" w:eastAsia="宋体" w:cs="Times New Roman"/>
          <w:sz w:val="21"/>
          <w:szCs w:val="21"/>
          <w:lang w:val="en-US" w:eastAsia="zh-CN"/>
        </w:rPr>
      </w:pPr>
    </w:p>
    <w:p>
      <w:pPr>
        <w:pStyle w:val="32"/>
        <w:ind w:left="0" w:leftChars="0" w:firstLine="0" w:firstLineChars="0"/>
        <w:jc w:val="center"/>
        <w:rPr>
          <w:rFonts w:hint="eastAsia" w:ascii="黑体" w:hAnsi="Times New Roman" w:eastAsia="黑体" w:cs="Times New Roman"/>
          <w:kern w:val="0"/>
          <w:sz w:val="21"/>
          <w:szCs w:val="21"/>
          <w:lang w:val="en-US" w:eastAsia="zh-CN" w:bidi="ar-SA"/>
        </w:rPr>
      </w:pPr>
    </w:p>
    <w:p>
      <w:pPr>
        <w:pStyle w:val="32"/>
        <w:ind w:left="0" w:leftChars="0" w:firstLine="0" w:firstLineChars="0"/>
        <w:jc w:val="center"/>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附录A</w:t>
      </w:r>
    </w:p>
    <w:p>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auto"/>
        <w:rPr>
          <w:rFonts w:hint="eastAsia" w:ascii="黑体" w:hAnsi="Times New Roman" w:eastAsia="黑体" w:cs="Times New Roman"/>
          <w:kern w:val="0"/>
          <w:sz w:val="21"/>
          <w:szCs w:val="21"/>
          <w:lang w:val="en-US" w:eastAsia="zh-CN" w:bidi="ar-SA"/>
        </w:rPr>
      </w:pPr>
      <w:r>
        <w:rPr>
          <w:rFonts w:hint="eastAsia" w:ascii="黑体" w:hAnsi="Times New Roman" w:eastAsia="黑体" w:cs="Times New Roman"/>
          <w:kern w:val="0"/>
          <w:sz w:val="21"/>
          <w:szCs w:val="21"/>
          <w:lang w:val="en-US" w:eastAsia="zh-CN" w:bidi="ar-SA"/>
        </w:rPr>
        <w:t xml:space="preserve"> (规范性）</w:t>
      </w:r>
    </w:p>
    <w:p>
      <w:pPr>
        <w:pStyle w:val="2"/>
        <w:jc w:val="center"/>
        <w:rPr>
          <w:rFonts w:hint="eastAsia" w:ascii="黑体" w:hAnsi="Times New Roman" w:eastAsia="黑体" w:cs="Times New Roman"/>
          <w:color w:val="auto"/>
          <w:kern w:val="0"/>
          <w:sz w:val="21"/>
          <w:szCs w:val="21"/>
          <w:lang w:val="en-US" w:eastAsia="zh-CN" w:bidi="ar-SA"/>
        </w:rPr>
      </w:pPr>
      <w:r>
        <w:rPr>
          <w:rFonts w:hint="eastAsia" w:ascii="黑体" w:hAnsi="Times New Roman" w:eastAsia="黑体" w:cs="Times New Roman"/>
          <w:color w:val="auto"/>
          <w:kern w:val="0"/>
          <w:sz w:val="21"/>
          <w:szCs w:val="21"/>
          <w:lang w:val="en-US" w:eastAsia="zh-CN" w:bidi="ar-SA"/>
        </w:rPr>
        <w:t>《野生花卉种质资源搜集材料登记表》填表说明</w:t>
      </w:r>
    </w:p>
    <w:p>
      <w:pPr>
        <w:pStyle w:val="127"/>
        <w:bidi w:val="0"/>
        <w:rPr>
          <w:rFonts w:hint="default"/>
          <w:lang w:val="en-US" w:eastAsia="zh-CN"/>
        </w:rPr>
      </w:pPr>
      <w:r>
        <w:rPr>
          <w:rFonts w:hint="eastAsia"/>
          <w:lang w:val="en-US" w:eastAsia="zh-CN"/>
        </w:rPr>
        <w:t>采集编号</w:t>
      </w:r>
    </w:p>
    <w:p>
      <w:pPr>
        <w:pStyle w:val="32"/>
        <w:bidi w:val="0"/>
        <w:rPr>
          <w:rFonts w:hint="eastAsia"/>
          <w:lang w:val="en-US" w:eastAsia="zh-CN"/>
        </w:rPr>
      </w:pPr>
      <w:r>
        <w:rPr>
          <w:rFonts w:hint="eastAsia"/>
          <w:lang w:val="en-US" w:eastAsia="zh-CN"/>
        </w:rPr>
        <w:t>采集人代表的大写字母+采集月及日期+流水号，例如 :A0510001，代表 XXX 5 月 10 日采集的第一个样。</w:t>
      </w:r>
    </w:p>
    <w:p>
      <w:pPr>
        <w:pStyle w:val="127"/>
        <w:bidi w:val="0"/>
        <w:rPr>
          <w:rFonts w:hint="eastAsia"/>
          <w:lang w:val="en-US" w:eastAsia="zh-CN"/>
        </w:rPr>
      </w:pPr>
      <w:r>
        <w:rPr>
          <w:rFonts w:hint="eastAsia"/>
          <w:lang w:val="en-US" w:eastAsia="zh-CN"/>
        </w:rPr>
        <w:t>采集地点</w:t>
      </w:r>
    </w:p>
    <w:p>
      <w:pPr>
        <w:pStyle w:val="32"/>
        <w:bidi w:val="0"/>
        <w:rPr>
          <w:rFonts w:hint="eastAsia"/>
          <w:lang w:val="en-US" w:eastAsia="zh-CN"/>
        </w:rPr>
      </w:pPr>
      <w:r>
        <w:rPr>
          <w:rFonts w:hint="eastAsia"/>
          <w:lang w:val="en-US" w:eastAsia="zh-CN"/>
        </w:rPr>
        <w:t>具体到乡镇。</w:t>
      </w:r>
    </w:p>
    <w:p>
      <w:pPr>
        <w:pStyle w:val="127"/>
        <w:bidi w:val="0"/>
        <w:rPr>
          <w:rFonts w:hint="eastAsia"/>
          <w:lang w:val="en-US" w:eastAsia="zh-CN"/>
        </w:rPr>
      </w:pPr>
      <w:r>
        <w:rPr>
          <w:rFonts w:hint="eastAsia"/>
          <w:lang w:val="en-US" w:eastAsia="zh-CN"/>
        </w:rPr>
        <w:t>采集材料</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firstLine="420" w:firstLineChars="200"/>
        <w:jc w:val="left"/>
        <w:textAlignment w:val="auto"/>
        <w:rPr>
          <w:rStyle w:val="66"/>
          <w:rFonts w:hint="eastAsia"/>
          <w:lang w:val="en-US" w:eastAsia="zh-CN"/>
        </w:rPr>
      </w:pPr>
      <w:r>
        <w:rPr>
          <w:rFonts w:hint="eastAsia" w:ascii="Times New Roman" w:hAnsi="Times New Roman" w:cs="Times New Roman"/>
          <w:color w:val="000000"/>
          <w:kern w:val="0"/>
          <w:sz w:val="21"/>
          <w:szCs w:val="21"/>
          <w:lang w:val="en-US" w:eastAsia="zh-CN" w:bidi="ar"/>
        </w:rPr>
        <w:t xml:space="preserve"> </w:t>
      </w:r>
      <w:r>
        <w:rPr>
          <w:rStyle w:val="66"/>
          <w:rFonts w:hint="eastAsia"/>
          <w:lang w:val="en-US" w:eastAsia="zh-CN"/>
        </w:rPr>
        <w:t>种子材料、根茎材料、组织材料。</w:t>
      </w:r>
    </w:p>
    <w:p>
      <w:pPr>
        <w:pStyle w:val="127"/>
        <w:bidi w:val="0"/>
        <w:rPr>
          <w:rFonts w:hint="eastAsia"/>
          <w:lang w:val="en-US" w:eastAsia="zh-CN"/>
        </w:rPr>
      </w:pPr>
      <w:r>
        <w:rPr>
          <w:rFonts w:hint="eastAsia"/>
          <w:lang w:val="en-US" w:eastAsia="zh-CN"/>
        </w:rPr>
        <w:t>经度、纬度、海拔</w:t>
      </w:r>
    </w:p>
    <w:p>
      <w:pPr>
        <w:pStyle w:val="32"/>
        <w:bidi w:val="0"/>
        <w:rPr>
          <w:rFonts w:hint="eastAsia"/>
          <w:lang w:val="en-US" w:eastAsia="zh-CN"/>
        </w:rPr>
      </w:pPr>
      <w:r>
        <w:rPr>
          <w:rFonts w:hint="eastAsia"/>
          <w:lang w:val="en-US" w:eastAsia="zh-CN"/>
        </w:rPr>
        <w:t>GPS测量。</w:t>
      </w:r>
    </w:p>
    <w:p>
      <w:pPr>
        <w:pStyle w:val="127"/>
        <w:bidi w:val="0"/>
        <w:rPr>
          <w:rFonts w:hint="eastAsia"/>
          <w:lang w:val="en-US" w:eastAsia="zh-CN"/>
        </w:rPr>
      </w:pPr>
      <w:r>
        <w:rPr>
          <w:rFonts w:hint="eastAsia"/>
          <w:lang w:val="en-US" w:eastAsia="zh-CN"/>
        </w:rPr>
        <w:t>采集生境</w:t>
      </w:r>
    </w:p>
    <w:p>
      <w:pPr>
        <w:pStyle w:val="32"/>
        <w:bidi w:val="0"/>
        <w:rPr>
          <w:rFonts w:hint="eastAsia"/>
          <w:lang w:val="en-US" w:eastAsia="zh-CN"/>
        </w:rPr>
      </w:pPr>
      <w:r>
        <w:rPr>
          <w:rFonts w:hint="eastAsia"/>
          <w:lang w:val="en-US" w:eastAsia="zh-CN"/>
        </w:rPr>
        <w:t>平地、谷地、山坡、山顶、梯形台地、路边、水边、滩涂地、沙地、其他。</w:t>
      </w:r>
    </w:p>
    <w:p>
      <w:pPr>
        <w:pStyle w:val="127"/>
        <w:bidi w:val="0"/>
        <w:rPr>
          <w:rFonts w:hint="eastAsia"/>
          <w:lang w:val="en-US" w:eastAsia="zh-CN"/>
        </w:rPr>
      </w:pPr>
      <w:r>
        <w:rPr>
          <w:rFonts w:hint="eastAsia"/>
          <w:lang w:val="en-US" w:eastAsia="zh-CN"/>
        </w:rPr>
        <w:t>生态类型</w:t>
      </w:r>
    </w:p>
    <w:p>
      <w:pPr>
        <w:pStyle w:val="32"/>
        <w:bidi w:val="0"/>
        <w:rPr>
          <w:rFonts w:hint="eastAsia"/>
          <w:lang w:val="en-US" w:eastAsia="zh-CN"/>
        </w:rPr>
      </w:pPr>
      <w:r>
        <w:rPr>
          <w:rFonts w:hint="eastAsia"/>
          <w:lang w:val="en-US" w:eastAsia="zh-CN"/>
        </w:rPr>
        <w:t>森林、草甸、草原、荒漠、农田、湿地。</w:t>
      </w:r>
    </w:p>
    <w:p>
      <w:pPr>
        <w:pStyle w:val="127"/>
        <w:bidi w:val="0"/>
        <w:rPr>
          <w:rFonts w:hint="eastAsia"/>
          <w:lang w:val="en-US" w:eastAsia="zh-CN"/>
        </w:rPr>
      </w:pPr>
      <w:r>
        <w:rPr>
          <w:rFonts w:hint="eastAsia"/>
          <w:lang w:val="en-US" w:eastAsia="zh-CN"/>
        </w:rPr>
        <w:t>地貌类型</w:t>
      </w:r>
    </w:p>
    <w:p>
      <w:pPr>
        <w:pStyle w:val="32"/>
        <w:bidi w:val="0"/>
        <w:rPr>
          <w:rFonts w:hint="eastAsia"/>
          <w:lang w:val="en-US" w:eastAsia="zh-CN"/>
        </w:rPr>
      </w:pPr>
      <w:r>
        <w:rPr>
          <w:rFonts w:hint="eastAsia"/>
          <w:lang w:val="en-US" w:eastAsia="zh-CN"/>
        </w:rPr>
        <w:t>平原、丘陵、低山、中山、高山、极高山、高原、盆地、宽谷、峡谷。</w:t>
      </w:r>
    </w:p>
    <w:p>
      <w:pPr>
        <w:pStyle w:val="127"/>
        <w:bidi w:val="0"/>
        <w:rPr>
          <w:rFonts w:hint="eastAsia"/>
          <w:lang w:val="en-US" w:eastAsia="zh-CN"/>
        </w:rPr>
      </w:pPr>
      <w:r>
        <w:rPr>
          <w:rFonts w:hint="eastAsia"/>
          <w:lang w:val="en-US" w:eastAsia="zh-CN"/>
        </w:rPr>
        <w:t>土壤类型</w:t>
      </w:r>
    </w:p>
    <w:p>
      <w:pPr>
        <w:pStyle w:val="32"/>
        <w:bidi w:val="0"/>
        <w:rPr>
          <w:rFonts w:hint="eastAsia"/>
          <w:lang w:val="en-US" w:eastAsia="zh-CN"/>
        </w:rPr>
      </w:pPr>
      <w:r>
        <w:rPr>
          <w:rFonts w:hint="eastAsia"/>
          <w:lang w:val="en-US" w:eastAsia="zh-CN"/>
        </w:rPr>
        <w:t>褐土、灰褐土、黑土、黑钙土、栗钙土、栗褐土、棕钙土、灰钙土、风沙土、草甸土、山地草甸土、林灌草甸土、沼泽土、泥炭土、盐土、碱土、寒钙土、棕冷钙土、寒漠土、冷漠土、寒冻土。</w:t>
      </w:r>
    </w:p>
    <w:p>
      <w:pPr>
        <w:pStyle w:val="127"/>
        <w:bidi w:val="0"/>
        <w:rPr>
          <w:rFonts w:hint="eastAsia"/>
          <w:lang w:val="en-US" w:eastAsia="zh-CN"/>
        </w:rPr>
      </w:pPr>
      <w:r>
        <w:rPr>
          <w:rFonts w:hint="eastAsia"/>
          <w:lang w:val="en-US" w:eastAsia="zh-CN"/>
        </w:rPr>
        <w:t>坡向</w:t>
      </w:r>
    </w:p>
    <w:p>
      <w:pPr>
        <w:pStyle w:val="32"/>
        <w:bidi w:val="0"/>
        <w:rPr>
          <w:rFonts w:hint="eastAsia"/>
          <w:lang w:val="en-US" w:eastAsia="zh-CN"/>
        </w:rPr>
      </w:pPr>
      <w:r>
        <w:rPr>
          <w:rFonts w:hint="eastAsia"/>
          <w:lang w:val="en-US" w:eastAsia="zh-CN"/>
        </w:rPr>
        <w:t>阴坡、阳坡。</w:t>
      </w:r>
    </w:p>
    <w:p>
      <w:pPr>
        <w:pStyle w:val="127"/>
        <w:bidi w:val="0"/>
        <w:rPr>
          <w:rFonts w:hint="eastAsia"/>
          <w:lang w:val="en-US" w:eastAsia="zh-CN"/>
        </w:rPr>
      </w:pPr>
      <w:r>
        <w:rPr>
          <w:rFonts w:hint="eastAsia"/>
          <w:lang w:val="en-US" w:eastAsia="zh-CN"/>
        </w:rPr>
        <w:t>收获时期</w:t>
      </w:r>
    </w:p>
    <w:p>
      <w:pPr>
        <w:pStyle w:val="32"/>
        <w:bidi w:val="0"/>
        <w:rPr>
          <w:rFonts w:hint="eastAsia"/>
          <w:lang w:val="en-US" w:eastAsia="zh-CN"/>
        </w:rPr>
      </w:pPr>
      <w:r>
        <w:rPr>
          <w:rFonts w:hint="eastAsia"/>
          <w:lang w:val="en-US" w:eastAsia="zh-CN"/>
        </w:rPr>
        <w:t>播种期、出苗期（返青期）、花前期、孕蕾期、开花期、结实期(绿果期)、成熟期(果熟期) 、初始枯黄期。</w:t>
      </w:r>
    </w:p>
    <w:p>
      <w:pPr>
        <w:pStyle w:val="127"/>
        <w:bidi w:val="0"/>
        <w:rPr>
          <w:rFonts w:hint="eastAsia"/>
          <w:lang w:val="en-US" w:eastAsia="zh-CN"/>
        </w:rPr>
      </w:pPr>
      <w:r>
        <w:rPr>
          <w:rFonts w:hint="eastAsia"/>
          <w:lang w:val="en-US" w:eastAsia="zh-CN"/>
        </w:rPr>
        <w:t>丰富程度</w:t>
      </w:r>
    </w:p>
    <w:p>
      <w:pPr>
        <w:pStyle w:val="32"/>
        <w:bidi w:val="0"/>
        <w:rPr>
          <w:rFonts w:hint="eastAsia"/>
          <w:lang w:val="en-US" w:eastAsia="zh-CN"/>
        </w:rPr>
      </w:pPr>
      <w:r>
        <w:rPr>
          <w:rFonts w:hint="eastAsia"/>
          <w:lang w:val="en-US" w:eastAsia="zh-CN"/>
        </w:rPr>
        <w:t>偶见种、稀有种、伴生种、常见种、优势种、建群种。</w:t>
      </w:r>
    </w:p>
    <w:p>
      <w:pPr>
        <w:pStyle w:val="127"/>
        <w:bidi w:val="0"/>
        <w:rPr>
          <w:rFonts w:hint="eastAsia"/>
          <w:lang w:val="en-US" w:eastAsia="zh-CN"/>
        </w:rPr>
      </w:pPr>
      <w:r>
        <w:rPr>
          <w:rFonts w:hint="eastAsia"/>
          <w:lang w:val="en-US" w:eastAsia="zh-CN"/>
        </w:rPr>
        <w:t>植物习性</w:t>
      </w:r>
    </w:p>
    <w:p>
      <w:pPr>
        <w:pStyle w:val="32"/>
        <w:bidi w:val="0"/>
        <w:rPr>
          <w:color w:val="auto"/>
          <w:sz w:val="11"/>
          <w:szCs w:val="11"/>
        </w:rPr>
      </w:pPr>
      <w:r>
        <w:rPr>
          <w:rFonts w:hint="eastAsia"/>
          <w:lang w:val="en-US" w:eastAsia="zh-CN"/>
        </w:rPr>
        <w:t>直立、平卧、匍匐、攀援、缠绕、其他。</w:t>
      </w:r>
    </w:p>
    <w:p>
      <w:pPr>
        <w:pStyle w:val="32"/>
        <w:rPr>
          <w:rFonts w:hint="default"/>
          <w:lang w:val="en-US" w:eastAsia="zh-CN"/>
        </w:rPr>
      </w:pPr>
    </w:p>
    <w:p>
      <w:pPr>
        <w:pStyle w:val="32"/>
        <w:ind w:left="0" w:leftChars="0" w:firstLine="0" w:firstLineChars="0"/>
        <w:jc w:val="center"/>
      </w:pPr>
      <w:r>
        <w:rPr>
          <w:color w:val="000000"/>
          <w:sz w:val="18"/>
        </w:rPr>
        <w:t>_________________________________</w:t>
      </w:r>
    </w:p>
    <w:sectPr>
      <w:footerReference r:id="rId5" w:type="default"/>
      <w:pgSz w:w="11906" w:h="16838"/>
      <w:pgMar w:top="567" w:right="1134" w:bottom="1134" w:left="1418" w:header="1418" w:footer="1134" w:gutter="0"/>
      <w:pgNumType w:fmt="decimal"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PAGE  \* MERGEFORMAT </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8"/>
                          </w:pPr>
                          <w:r>
                            <w:fldChar w:fldCharType="begin"/>
                          </w:r>
                          <w:r>
                            <w:instrText xml:space="preserve"> PAGE  \* MERGEFORMAT </w:instrText>
                          </w:r>
                          <w:r>
                            <w:fldChar w:fldCharType="separate"/>
                          </w:r>
                          <w:r>
                            <w:t>3</w:t>
                          </w:r>
                          <w:r>
                            <w:fldChar w:fldCharType="end"/>
                          </w:r>
                        </w:p>
                      </w:txbxContent>
                    </wps:txbx>
                    <wps:bodyPr wrap="none" lIns="0" tIns="0" rIns="0" bIns="0" upright="fals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gz5FdLQBAABSAwAADgAAAAAAAAABACAAAAA0AQAAZHJzL2Uyb0Rv&#10;Yy54bWxQSwUGAAAAAAYABgBZAQAAWgUAAAAA&#10;">
              <v:fill on="f" focussize="0,0"/>
              <v:stroke on="f"/>
              <v:imagedata o:title=""/>
              <o:lock v:ext="edit" aspectratio="f"/>
              <v:textbox inset="0mm,0mm,0mm,0mm" style="mso-fit-shape-to-text:t;">
                <w:txbxContent>
                  <w:p>
                    <w:pPr>
                      <w:pStyle w:val="68"/>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ordWrap w:val="0"/>
      <w:rPr>
        <w:rFonts w:hint="eastAsia" w:eastAsia="黑体"/>
        <w:lang w:eastAsia="zh-CN"/>
      </w:rPr>
    </w:pPr>
    <w:r>
      <w:t>DB1308/T</w:t>
    </w:r>
    <w:r>
      <w:rPr>
        <w:rFonts w:hint="eastAsia"/>
        <w:lang w:val="en-US" w:eastAsia="zh-CN"/>
      </w:rPr>
      <w:t>***</w:t>
    </w:r>
    <w:r>
      <w:rPr>
        <w:rFonts w:hint="eastAsia"/>
      </w:rPr>
      <w:t>—</w:t>
    </w:r>
    <w:r>
      <w:t>202</w:t>
    </w:r>
    <w:r>
      <w:rPr>
        <w:rFonts w:hint="eastAsia"/>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2638A"/>
    <w:multiLevelType w:val="multilevel"/>
    <w:tmpl w:val="1532638A"/>
    <w:lvl w:ilvl="0" w:tentative="0">
      <w:start w:val="1"/>
      <w:numFmt w:val="decimal"/>
      <w:pStyle w:val="70"/>
      <w:suff w:val="nothing"/>
      <w:lvlText w:val="%1　"/>
      <w:lvlJc w:val="left"/>
      <w:rPr>
        <w:rFonts w:hint="eastAsia" w:ascii="黑体" w:hAnsi="Times New Roman" w:eastAsia="黑体" w:cs="Times New Roman"/>
        <w:b w:val="0"/>
        <w:i w:val="0"/>
        <w:sz w:val="21"/>
        <w:szCs w:val="21"/>
      </w:rPr>
    </w:lvl>
    <w:lvl w:ilvl="1" w:tentative="0">
      <w:start w:val="1"/>
      <w:numFmt w:val="decimal"/>
      <w:pStyle w:val="6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1"/>
      <w:suff w:val="nothing"/>
      <w:lvlText w:val="%1.%2.%3　"/>
      <w:lvlJc w:val="left"/>
      <w:rPr>
        <w:rFonts w:hint="eastAsia" w:ascii="黑体" w:hAnsi="Times New Roman" w:eastAsia="黑体" w:cs="Times New Roman"/>
        <w:b w:val="0"/>
        <w:i w:val="0"/>
        <w:sz w:val="21"/>
      </w:rPr>
    </w:lvl>
    <w:lvl w:ilvl="3" w:tentative="0">
      <w:start w:val="1"/>
      <w:numFmt w:val="decimal"/>
      <w:pStyle w:val="76"/>
      <w:suff w:val="nothing"/>
      <w:lvlText w:val="%1.%2.%3.%4　"/>
      <w:lvlJc w:val="left"/>
      <w:rPr>
        <w:rFonts w:hint="eastAsia" w:ascii="黑体" w:hAnsi="Times New Roman" w:eastAsia="黑体" w:cs="Times New Roman"/>
        <w:b w:val="0"/>
        <w:i w:val="0"/>
        <w:sz w:val="21"/>
      </w:rPr>
    </w:lvl>
    <w:lvl w:ilvl="4" w:tentative="0">
      <w:start w:val="1"/>
      <w:numFmt w:val="decimal"/>
      <w:pStyle w:val="80"/>
      <w:suff w:val="nothing"/>
      <w:lvlText w:val="%1.%2.%3.%4.%5　"/>
      <w:lvlJc w:val="left"/>
      <w:rPr>
        <w:rFonts w:hint="eastAsia" w:ascii="黑体" w:hAnsi="Times New Roman" w:eastAsia="黑体" w:cs="Times New Roman"/>
        <w:b w:val="0"/>
        <w:i w:val="0"/>
        <w:sz w:val="21"/>
      </w:rPr>
    </w:lvl>
    <w:lvl w:ilvl="5" w:tentative="0">
      <w:start w:val="1"/>
      <w:numFmt w:val="decimal"/>
      <w:pStyle w:val="8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1DBF583A"/>
    <w:multiLevelType w:val="multilevel"/>
    <w:tmpl w:val="1DBF583A"/>
    <w:lvl w:ilvl="0" w:tentative="0">
      <w:start w:val="1"/>
      <w:numFmt w:val="decimal"/>
      <w:pStyle w:val="9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2">
    <w:nsid w:val="2A8F7113"/>
    <w:multiLevelType w:val="multilevel"/>
    <w:tmpl w:val="2A8F7113"/>
    <w:lvl w:ilvl="0" w:tentative="0">
      <w:start w:val="1"/>
      <w:numFmt w:val="upperLetter"/>
      <w:pStyle w:val="123"/>
      <w:suff w:val="space"/>
      <w:lvlText w:val="%1"/>
      <w:lvlJc w:val="left"/>
      <w:pPr>
        <w:ind w:left="623" w:hanging="425"/>
      </w:pPr>
      <w:rPr>
        <w:rFonts w:hint="eastAsia" w:cs="Times New Roman"/>
      </w:rPr>
    </w:lvl>
    <w:lvl w:ilvl="1" w:tentative="0">
      <w:start w:val="1"/>
      <w:numFmt w:val="decimal"/>
      <w:pStyle w:val="124"/>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3"/>
      <w:suff w:val="nothing"/>
      <w:lvlText w:val="%1——"/>
      <w:lvlJc w:val="left"/>
      <w:pPr>
        <w:ind w:left="692" w:hanging="408"/>
      </w:pPr>
      <w:rPr>
        <w:rFonts w:hint="eastAsia" w:cs="Times New Roman"/>
      </w:rPr>
    </w:lvl>
    <w:lvl w:ilvl="1" w:tentative="0">
      <w:start w:val="1"/>
      <w:numFmt w:val="bullet"/>
      <w:pStyle w:val="74"/>
      <w:lvlText w:val=""/>
      <w:lvlJc w:val="left"/>
      <w:pPr>
        <w:tabs>
          <w:tab w:val="left" w:pos="760"/>
        </w:tabs>
        <w:ind w:left="1264" w:hanging="413"/>
      </w:pPr>
      <w:rPr>
        <w:rFonts w:hint="default" w:ascii="Symbol" w:hAnsi="Symbol"/>
        <w:color w:val="auto"/>
      </w:rPr>
    </w:lvl>
    <w:lvl w:ilvl="2" w:tentative="0">
      <w:start w:val="1"/>
      <w:numFmt w:val="bullet"/>
      <w:pStyle w:val="8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3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5ACF708F"/>
    <w:multiLevelType w:val="multilevel"/>
    <w:tmpl w:val="5ACF708F"/>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6">
    <w:nsid w:val="60B55DC2"/>
    <w:multiLevelType w:val="multilevel"/>
    <w:tmpl w:val="60B55DC2"/>
    <w:lvl w:ilvl="0" w:tentative="0">
      <w:start w:val="1"/>
      <w:numFmt w:val="upperLetter"/>
      <w:pStyle w:val="111"/>
      <w:lvlText w:val="%1"/>
      <w:lvlJc w:val="left"/>
      <w:pPr>
        <w:tabs>
          <w:tab w:val="left" w:pos="0"/>
        </w:tabs>
        <w:ind w:hanging="425"/>
      </w:pPr>
      <w:rPr>
        <w:rFonts w:hint="eastAsia" w:cs="Times New Roman"/>
      </w:rPr>
    </w:lvl>
    <w:lvl w:ilvl="1" w:tentative="0">
      <w:start w:val="1"/>
      <w:numFmt w:val="decimal"/>
      <w:pStyle w:val="112"/>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57D3FBC"/>
    <w:multiLevelType w:val="multilevel"/>
    <w:tmpl w:val="657D3FBC"/>
    <w:lvl w:ilvl="0" w:tentative="0">
      <w:start w:val="1"/>
      <w:numFmt w:val="upperLetter"/>
      <w:pStyle w:val="10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8"/>
      <w:suff w:val="nothing"/>
      <w:lvlText w:val="%1.%2.%3　"/>
      <w:lvlJc w:val="left"/>
      <w:rPr>
        <w:rFonts w:hint="eastAsia" w:ascii="黑体" w:hAnsi="Times New Roman" w:eastAsia="黑体" w:cs="Times New Roman"/>
        <w:b w:val="0"/>
        <w:i w:val="0"/>
        <w:sz w:val="21"/>
      </w:rPr>
    </w:lvl>
    <w:lvl w:ilvl="3" w:tentative="0">
      <w:start w:val="1"/>
      <w:numFmt w:val="decimal"/>
      <w:pStyle w:val="113"/>
      <w:suff w:val="nothing"/>
      <w:lvlText w:val="%1.%2.%3.%4　"/>
      <w:lvlJc w:val="left"/>
      <w:rPr>
        <w:rFonts w:hint="eastAsia" w:ascii="黑体" w:hAnsi="Times New Roman" w:eastAsia="黑体" w:cs="Times New Roman"/>
        <w:b w:val="0"/>
        <w:i w:val="0"/>
        <w:sz w:val="21"/>
      </w:rPr>
    </w:lvl>
    <w:lvl w:ilvl="4" w:tentative="0">
      <w:start w:val="1"/>
      <w:numFmt w:val="decimal"/>
      <w:pStyle w:val="118"/>
      <w:suff w:val="nothing"/>
      <w:lvlText w:val="%1.%2.%3.%4.%5　"/>
      <w:lvlJc w:val="left"/>
      <w:rPr>
        <w:rFonts w:hint="eastAsia" w:ascii="黑体" w:hAnsi="Times New Roman" w:eastAsia="黑体" w:cs="Times New Roman"/>
        <w:b w:val="0"/>
        <w:i w:val="0"/>
        <w:sz w:val="21"/>
      </w:rPr>
    </w:lvl>
    <w:lvl w:ilvl="5" w:tentative="0">
      <w:start w:val="1"/>
      <w:numFmt w:val="decimal"/>
      <w:pStyle w:val="121"/>
      <w:suff w:val="nothing"/>
      <w:lvlText w:val="%1.%2.%3.%4.%5.%6　"/>
      <w:lvlJc w:val="left"/>
      <w:rPr>
        <w:rFonts w:hint="eastAsia" w:ascii="黑体" w:hAnsi="Times New Roman" w:eastAsia="黑体" w:cs="Times New Roman"/>
        <w:b w:val="0"/>
        <w:i w:val="0"/>
        <w:sz w:val="21"/>
      </w:rPr>
    </w:lvl>
    <w:lvl w:ilvl="6" w:tentative="0">
      <w:start w:val="1"/>
      <w:numFmt w:val="decimal"/>
      <w:pStyle w:val="12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8">
    <w:nsid w:val="6D6C07CD"/>
    <w:multiLevelType w:val="multilevel"/>
    <w:tmpl w:val="6D6C07CD"/>
    <w:lvl w:ilvl="0" w:tentative="0">
      <w:start w:val="1"/>
      <w:numFmt w:val="lowerLetter"/>
      <w:pStyle w:val="13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2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9">
    <w:nsid w:val="7788763A"/>
    <w:multiLevelType w:val="multilevel"/>
    <w:tmpl w:val="7788763A"/>
    <w:lvl w:ilvl="0" w:tentative="0">
      <w:start w:val="1"/>
      <w:numFmt w:val="lowerLetter"/>
      <w:pStyle w:val="8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9"/>
      <w:lvlText w:val="%2)"/>
      <w:lvlJc w:val="left"/>
      <w:pPr>
        <w:tabs>
          <w:tab w:val="left" w:pos="1260"/>
        </w:tabs>
        <w:ind w:left="1259" w:hanging="419"/>
      </w:pPr>
      <w:rPr>
        <w:rFonts w:hint="eastAsia" w:cs="Times New Roman"/>
      </w:rPr>
    </w:lvl>
    <w:lvl w:ilvl="2" w:tentative="0">
      <w:start w:val="1"/>
      <w:numFmt w:val="decimal"/>
      <w:pStyle w:val="8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5"/>
  </w:num>
  <w:num w:numId="2">
    <w:abstractNumId w:val="4"/>
  </w:num>
  <w:num w:numId="3">
    <w:abstractNumId w:val="0"/>
  </w:num>
  <w:num w:numId="4">
    <w:abstractNumId w:val="3"/>
  </w:num>
  <w:num w:numId="5">
    <w:abstractNumId w:val="9"/>
  </w:num>
  <w:num w:numId="6">
    <w:abstractNumId w:val="1"/>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2E4MDQ0NTZkOTU3ZDY2ZDcyOWQwODVjNzE5OG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7B35"/>
    <w:rsid w:val="00317BB8"/>
    <w:rsid w:val="0032055B"/>
    <w:rsid w:val="00321124"/>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74AB"/>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4E2752"/>
    <w:rsid w:val="016C7CC3"/>
    <w:rsid w:val="01D47042"/>
    <w:rsid w:val="01E23011"/>
    <w:rsid w:val="01E32144"/>
    <w:rsid w:val="02083BFD"/>
    <w:rsid w:val="02A9200B"/>
    <w:rsid w:val="02B700FB"/>
    <w:rsid w:val="02EB36F5"/>
    <w:rsid w:val="02F761B8"/>
    <w:rsid w:val="0315177F"/>
    <w:rsid w:val="032B65BF"/>
    <w:rsid w:val="03344849"/>
    <w:rsid w:val="0345779D"/>
    <w:rsid w:val="0374355B"/>
    <w:rsid w:val="03C31193"/>
    <w:rsid w:val="04026E21"/>
    <w:rsid w:val="04226A49"/>
    <w:rsid w:val="04846018"/>
    <w:rsid w:val="049A42BD"/>
    <w:rsid w:val="04C174DB"/>
    <w:rsid w:val="04C33F58"/>
    <w:rsid w:val="056838CD"/>
    <w:rsid w:val="05BD70ED"/>
    <w:rsid w:val="05FC138B"/>
    <w:rsid w:val="05FE59B3"/>
    <w:rsid w:val="069B0B4F"/>
    <w:rsid w:val="069C10DD"/>
    <w:rsid w:val="06BB7349"/>
    <w:rsid w:val="072A6A3D"/>
    <w:rsid w:val="07376205"/>
    <w:rsid w:val="07CE7720"/>
    <w:rsid w:val="08303932"/>
    <w:rsid w:val="08C15739"/>
    <w:rsid w:val="08CF1E16"/>
    <w:rsid w:val="08F261EA"/>
    <w:rsid w:val="095B2385"/>
    <w:rsid w:val="0A064ACC"/>
    <w:rsid w:val="0A34459B"/>
    <w:rsid w:val="0A3916D6"/>
    <w:rsid w:val="0A7357B7"/>
    <w:rsid w:val="0AB022E0"/>
    <w:rsid w:val="0AD73C50"/>
    <w:rsid w:val="0B0F4E4C"/>
    <w:rsid w:val="0B6C018C"/>
    <w:rsid w:val="0C442907"/>
    <w:rsid w:val="0C82014C"/>
    <w:rsid w:val="0C853BEE"/>
    <w:rsid w:val="0CAE794C"/>
    <w:rsid w:val="0D29592A"/>
    <w:rsid w:val="0D6F23BB"/>
    <w:rsid w:val="0D9905EA"/>
    <w:rsid w:val="0DB20E25"/>
    <w:rsid w:val="0DBB0B18"/>
    <w:rsid w:val="0DC128CE"/>
    <w:rsid w:val="0E1C0301"/>
    <w:rsid w:val="0E290B8B"/>
    <w:rsid w:val="0E6077C2"/>
    <w:rsid w:val="0EB21660"/>
    <w:rsid w:val="0EEB4866"/>
    <w:rsid w:val="0F0E4486"/>
    <w:rsid w:val="0F6615D0"/>
    <w:rsid w:val="0F8D0D8F"/>
    <w:rsid w:val="0FC95CDC"/>
    <w:rsid w:val="0FD835FF"/>
    <w:rsid w:val="10B2259A"/>
    <w:rsid w:val="10B7369C"/>
    <w:rsid w:val="10C2148D"/>
    <w:rsid w:val="10EE7E36"/>
    <w:rsid w:val="116163AD"/>
    <w:rsid w:val="11E440DC"/>
    <w:rsid w:val="11F86D02"/>
    <w:rsid w:val="12000C94"/>
    <w:rsid w:val="12191406"/>
    <w:rsid w:val="123252C8"/>
    <w:rsid w:val="12544C98"/>
    <w:rsid w:val="12A8648C"/>
    <w:rsid w:val="12D22A3F"/>
    <w:rsid w:val="12F51343"/>
    <w:rsid w:val="132E6073"/>
    <w:rsid w:val="13534586"/>
    <w:rsid w:val="139C55F6"/>
    <w:rsid w:val="13DE3B91"/>
    <w:rsid w:val="13E05EA6"/>
    <w:rsid w:val="1402395C"/>
    <w:rsid w:val="14574217"/>
    <w:rsid w:val="14B355D3"/>
    <w:rsid w:val="14B4078F"/>
    <w:rsid w:val="14D4722E"/>
    <w:rsid w:val="14FF06B5"/>
    <w:rsid w:val="151179AB"/>
    <w:rsid w:val="15404C6A"/>
    <w:rsid w:val="15730D74"/>
    <w:rsid w:val="1590631A"/>
    <w:rsid w:val="15C45DE3"/>
    <w:rsid w:val="16092F72"/>
    <w:rsid w:val="16584D49"/>
    <w:rsid w:val="1664146D"/>
    <w:rsid w:val="169657C9"/>
    <w:rsid w:val="16BC5BFD"/>
    <w:rsid w:val="16CF580F"/>
    <w:rsid w:val="170B1523"/>
    <w:rsid w:val="17507794"/>
    <w:rsid w:val="17587F5F"/>
    <w:rsid w:val="1779182C"/>
    <w:rsid w:val="177A37B1"/>
    <w:rsid w:val="178B568F"/>
    <w:rsid w:val="17A54783"/>
    <w:rsid w:val="17C07103"/>
    <w:rsid w:val="17F53B66"/>
    <w:rsid w:val="18192392"/>
    <w:rsid w:val="1830795A"/>
    <w:rsid w:val="186C2D87"/>
    <w:rsid w:val="18EA131C"/>
    <w:rsid w:val="198A0119"/>
    <w:rsid w:val="19936F3F"/>
    <w:rsid w:val="19BD4657"/>
    <w:rsid w:val="19C63E21"/>
    <w:rsid w:val="19CC1A39"/>
    <w:rsid w:val="19E7245F"/>
    <w:rsid w:val="1A350D1C"/>
    <w:rsid w:val="1A8A76F9"/>
    <w:rsid w:val="1AA7182B"/>
    <w:rsid w:val="1AAC15C0"/>
    <w:rsid w:val="1AED072E"/>
    <w:rsid w:val="1AF14592"/>
    <w:rsid w:val="1AF855F3"/>
    <w:rsid w:val="1AFA51A4"/>
    <w:rsid w:val="1B525BD1"/>
    <w:rsid w:val="1BCA4120"/>
    <w:rsid w:val="1BF5028C"/>
    <w:rsid w:val="1C43345C"/>
    <w:rsid w:val="1CAE52B5"/>
    <w:rsid w:val="1CC06BCD"/>
    <w:rsid w:val="1D50515B"/>
    <w:rsid w:val="1D5E7E73"/>
    <w:rsid w:val="1E141BCE"/>
    <w:rsid w:val="1E1B5935"/>
    <w:rsid w:val="1E2B6A3C"/>
    <w:rsid w:val="1E911BEF"/>
    <w:rsid w:val="1E95165E"/>
    <w:rsid w:val="1E9D0EC2"/>
    <w:rsid w:val="1EA60687"/>
    <w:rsid w:val="1FBC114F"/>
    <w:rsid w:val="20210964"/>
    <w:rsid w:val="2086204B"/>
    <w:rsid w:val="20B5531D"/>
    <w:rsid w:val="20D42963"/>
    <w:rsid w:val="20EF3E66"/>
    <w:rsid w:val="20FE4384"/>
    <w:rsid w:val="20FF26D4"/>
    <w:rsid w:val="21726BBF"/>
    <w:rsid w:val="220466E4"/>
    <w:rsid w:val="22105A0E"/>
    <w:rsid w:val="2216443D"/>
    <w:rsid w:val="221D5287"/>
    <w:rsid w:val="222B2A65"/>
    <w:rsid w:val="223E2636"/>
    <w:rsid w:val="22CD6D83"/>
    <w:rsid w:val="236C4958"/>
    <w:rsid w:val="23D8277F"/>
    <w:rsid w:val="23EF41C9"/>
    <w:rsid w:val="240B106D"/>
    <w:rsid w:val="241311E2"/>
    <w:rsid w:val="24911416"/>
    <w:rsid w:val="24BD042D"/>
    <w:rsid w:val="24E65FF6"/>
    <w:rsid w:val="250821C0"/>
    <w:rsid w:val="253D74B2"/>
    <w:rsid w:val="25444BEA"/>
    <w:rsid w:val="254F19CC"/>
    <w:rsid w:val="25EB1853"/>
    <w:rsid w:val="25EF7A4A"/>
    <w:rsid w:val="26176F5C"/>
    <w:rsid w:val="26761EFD"/>
    <w:rsid w:val="26F56A48"/>
    <w:rsid w:val="27552654"/>
    <w:rsid w:val="27CD2A8F"/>
    <w:rsid w:val="281C2032"/>
    <w:rsid w:val="287559C9"/>
    <w:rsid w:val="28DA5435"/>
    <w:rsid w:val="28F2444D"/>
    <w:rsid w:val="294439DB"/>
    <w:rsid w:val="29D11A3A"/>
    <w:rsid w:val="29D8754B"/>
    <w:rsid w:val="2A7F577C"/>
    <w:rsid w:val="2AB41F4D"/>
    <w:rsid w:val="2ACA7B1F"/>
    <w:rsid w:val="2B022855"/>
    <w:rsid w:val="2B0A44A3"/>
    <w:rsid w:val="2B427AEE"/>
    <w:rsid w:val="2BA22696"/>
    <w:rsid w:val="2BF5480C"/>
    <w:rsid w:val="2C18581D"/>
    <w:rsid w:val="2C6A5F52"/>
    <w:rsid w:val="2CD801D3"/>
    <w:rsid w:val="2D306953"/>
    <w:rsid w:val="2D536727"/>
    <w:rsid w:val="2D5D0166"/>
    <w:rsid w:val="2D8F24D9"/>
    <w:rsid w:val="2D953292"/>
    <w:rsid w:val="2DB20314"/>
    <w:rsid w:val="2DB40DF9"/>
    <w:rsid w:val="2DBF1C43"/>
    <w:rsid w:val="2DC22738"/>
    <w:rsid w:val="2DD35F6D"/>
    <w:rsid w:val="2DF064D1"/>
    <w:rsid w:val="2E94059D"/>
    <w:rsid w:val="2EB779B0"/>
    <w:rsid w:val="2EBB3F42"/>
    <w:rsid w:val="2ECE00BB"/>
    <w:rsid w:val="2F260132"/>
    <w:rsid w:val="2F561AA3"/>
    <w:rsid w:val="2F57567B"/>
    <w:rsid w:val="2FB03979"/>
    <w:rsid w:val="2FB7428F"/>
    <w:rsid w:val="2FEB0B47"/>
    <w:rsid w:val="2FFE7EAF"/>
    <w:rsid w:val="30496C0B"/>
    <w:rsid w:val="30E41023"/>
    <w:rsid w:val="30FA466A"/>
    <w:rsid w:val="31121794"/>
    <w:rsid w:val="313B6B20"/>
    <w:rsid w:val="31B407A6"/>
    <w:rsid w:val="31C610F7"/>
    <w:rsid w:val="32F72AF2"/>
    <w:rsid w:val="336848CD"/>
    <w:rsid w:val="337C50B8"/>
    <w:rsid w:val="339838F6"/>
    <w:rsid w:val="34452167"/>
    <w:rsid w:val="34692F69"/>
    <w:rsid w:val="34897612"/>
    <w:rsid w:val="34D45099"/>
    <w:rsid w:val="353477D7"/>
    <w:rsid w:val="35515905"/>
    <w:rsid w:val="35833359"/>
    <w:rsid w:val="35F7429D"/>
    <w:rsid w:val="360925CD"/>
    <w:rsid w:val="362A529F"/>
    <w:rsid w:val="364904A4"/>
    <w:rsid w:val="365A7CAA"/>
    <w:rsid w:val="36706899"/>
    <w:rsid w:val="368E30E6"/>
    <w:rsid w:val="36A645E9"/>
    <w:rsid w:val="370F0982"/>
    <w:rsid w:val="37285302"/>
    <w:rsid w:val="37802C6E"/>
    <w:rsid w:val="37A872F1"/>
    <w:rsid w:val="37E35988"/>
    <w:rsid w:val="37FF3C55"/>
    <w:rsid w:val="38631FE7"/>
    <w:rsid w:val="38B455EE"/>
    <w:rsid w:val="38CE6B54"/>
    <w:rsid w:val="391814F1"/>
    <w:rsid w:val="393854F4"/>
    <w:rsid w:val="39970DDE"/>
    <w:rsid w:val="39CB4808"/>
    <w:rsid w:val="3A0210F1"/>
    <w:rsid w:val="3A45446C"/>
    <w:rsid w:val="3A465219"/>
    <w:rsid w:val="3A5C76C8"/>
    <w:rsid w:val="3B355CC4"/>
    <w:rsid w:val="3B3C7EE3"/>
    <w:rsid w:val="3B550268"/>
    <w:rsid w:val="3B7F14EE"/>
    <w:rsid w:val="3BD56D8E"/>
    <w:rsid w:val="3C8B1B00"/>
    <w:rsid w:val="3CB6047D"/>
    <w:rsid w:val="3D674873"/>
    <w:rsid w:val="3D9D6274"/>
    <w:rsid w:val="3DA65ACB"/>
    <w:rsid w:val="3DBA6615"/>
    <w:rsid w:val="3E0454AD"/>
    <w:rsid w:val="3E1C7721"/>
    <w:rsid w:val="3E260A59"/>
    <w:rsid w:val="3E2D1A41"/>
    <w:rsid w:val="3E35256C"/>
    <w:rsid w:val="3EA0554E"/>
    <w:rsid w:val="3EB80717"/>
    <w:rsid w:val="3EFE40D8"/>
    <w:rsid w:val="3F3849E5"/>
    <w:rsid w:val="3F762A19"/>
    <w:rsid w:val="3F7708EC"/>
    <w:rsid w:val="3F9A18D0"/>
    <w:rsid w:val="3F9B0FB0"/>
    <w:rsid w:val="3FBE22D1"/>
    <w:rsid w:val="400B0893"/>
    <w:rsid w:val="402B78C1"/>
    <w:rsid w:val="40455393"/>
    <w:rsid w:val="40CE3179"/>
    <w:rsid w:val="40F01A1C"/>
    <w:rsid w:val="40F457EB"/>
    <w:rsid w:val="411F32D8"/>
    <w:rsid w:val="41694ED7"/>
    <w:rsid w:val="4187761F"/>
    <w:rsid w:val="41907ED6"/>
    <w:rsid w:val="41A47FEC"/>
    <w:rsid w:val="424B0336"/>
    <w:rsid w:val="425F1FBD"/>
    <w:rsid w:val="427C7B68"/>
    <w:rsid w:val="4283582D"/>
    <w:rsid w:val="42844B5D"/>
    <w:rsid w:val="43084599"/>
    <w:rsid w:val="432412B7"/>
    <w:rsid w:val="432C0668"/>
    <w:rsid w:val="43761DB4"/>
    <w:rsid w:val="44115F78"/>
    <w:rsid w:val="44B13A8B"/>
    <w:rsid w:val="453B0411"/>
    <w:rsid w:val="4545429F"/>
    <w:rsid w:val="458C4E9B"/>
    <w:rsid w:val="460A15DB"/>
    <w:rsid w:val="463E5CE2"/>
    <w:rsid w:val="46D600E4"/>
    <w:rsid w:val="46F72C6E"/>
    <w:rsid w:val="476900F7"/>
    <w:rsid w:val="47844DE2"/>
    <w:rsid w:val="47CF0481"/>
    <w:rsid w:val="47D25DDC"/>
    <w:rsid w:val="482821E8"/>
    <w:rsid w:val="483D583A"/>
    <w:rsid w:val="48411076"/>
    <w:rsid w:val="48563717"/>
    <w:rsid w:val="4861155E"/>
    <w:rsid w:val="487B7A3A"/>
    <w:rsid w:val="487D0848"/>
    <w:rsid w:val="48A92F45"/>
    <w:rsid w:val="48CD5F6D"/>
    <w:rsid w:val="48D34ABF"/>
    <w:rsid w:val="48D80745"/>
    <w:rsid w:val="48F0223F"/>
    <w:rsid w:val="48FA6023"/>
    <w:rsid w:val="496A012C"/>
    <w:rsid w:val="498224D0"/>
    <w:rsid w:val="49A859A4"/>
    <w:rsid w:val="4A014C09"/>
    <w:rsid w:val="4A19502B"/>
    <w:rsid w:val="4A454764"/>
    <w:rsid w:val="4AA10E3D"/>
    <w:rsid w:val="4ACE05ED"/>
    <w:rsid w:val="4AE42542"/>
    <w:rsid w:val="4AF6185F"/>
    <w:rsid w:val="4B2F2C8C"/>
    <w:rsid w:val="4B4D7842"/>
    <w:rsid w:val="4B9968B0"/>
    <w:rsid w:val="4BA37EA7"/>
    <w:rsid w:val="4BD7224A"/>
    <w:rsid w:val="4BDD753E"/>
    <w:rsid w:val="4BEB6E7D"/>
    <w:rsid w:val="4C0C0CE8"/>
    <w:rsid w:val="4C276070"/>
    <w:rsid w:val="4C3F189C"/>
    <w:rsid w:val="4C492E7B"/>
    <w:rsid w:val="4C8F03C7"/>
    <w:rsid w:val="4CAC2377"/>
    <w:rsid w:val="4D141F35"/>
    <w:rsid w:val="4D325BA4"/>
    <w:rsid w:val="4D491763"/>
    <w:rsid w:val="4DD220B8"/>
    <w:rsid w:val="4DFD0382"/>
    <w:rsid w:val="4E1D71F8"/>
    <w:rsid w:val="4E256F9B"/>
    <w:rsid w:val="4E613D73"/>
    <w:rsid w:val="4E772AF2"/>
    <w:rsid w:val="4ED30A59"/>
    <w:rsid w:val="4ED66442"/>
    <w:rsid w:val="4EFC368D"/>
    <w:rsid w:val="4F72048F"/>
    <w:rsid w:val="4FB84838"/>
    <w:rsid w:val="4FD35328"/>
    <w:rsid w:val="4FD83CD7"/>
    <w:rsid w:val="4FF91241"/>
    <w:rsid w:val="50362BA7"/>
    <w:rsid w:val="5045312D"/>
    <w:rsid w:val="50995CB8"/>
    <w:rsid w:val="50D31B5E"/>
    <w:rsid w:val="50E63E09"/>
    <w:rsid w:val="51005D41"/>
    <w:rsid w:val="51083000"/>
    <w:rsid w:val="51151CC0"/>
    <w:rsid w:val="521A547C"/>
    <w:rsid w:val="5227792F"/>
    <w:rsid w:val="526305AF"/>
    <w:rsid w:val="5276041E"/>
    <w:rsid w:val="52CC7EBA"/>
    <w:rsid w:val="530578C6"/>
    <w:rsid w:val="5317723A"/>
    <w:rsid w:val="53425A77"/>
    <w:rsid w:val="53A049FE"/>
    <w:rsid w:val="53CFF56B"/>
    <w:rsid w:val="53DD53FF"/>
    <w:rsid w:val="53F90A50"/>
    <w:rsid w:val="54113347"/>
    <w:rsid w:val="54474969"/>
    <w:rsid w:val="54752EF4"/>
    <w:rsid w:val="549015A5"/>
    <w:rsid w:val="54BD2EB6"/>
    <w:rsid w:val="54E52054"/>
    <w:rsid w:val="54E83D4F"/>
    <w:rsid w:val="551F3036"/>
    <w:rsid w:val="5565258B"/>
    <w:rsid w:val="55977ACF"/>
    <w:rsid w:val="55AC7DD5"/>
    <w:rsid w:val="55F179CD"/>
    <w:rsid w:val="55FD3239"/>
    <w:rsid w:val="56586C3F"/>
    <w:rsid w:val="565F4D4D"/>
    <w:rsid w:val="56715033"/>
    <w:rsid w:val="56AC67FE"/>
    <w:rsid w:val="56B35E6B"/>
    <w:rsid w:val="56BF7206"/>
    <w:rsid w:val="56CF60C6"/>
    <w:rsid w:val="56CF7735"/>
    <w:rsid w:val="56D96B50"/>
    <w:rsid w:val="5703647A"/>
    <w:rsid w:val="577B69BD"/>
    <w:rsid w:val="578238A9"/>
    <w:rsid w:val="578A70E8"/>
    <w:rsid w:val="57E14D98"/>
    <w:rsid w:val="57FF24F8"/>
    <w:rsid w:val="5856258E"/>
    <w:rsid w:val="585A0E11"/>
    <w:rsid w:val="58F46EE6"/>
    <w:rsid w:val="58F710A7"/>
    <w:rsid w:val="592B4FC2"/>
    <w:rsid w:val="594E6182"/>
    <w:rsid w:val="599D1F6D"/>
    <w:rsid w:val="5A067A63"/>
    <w:rsid w:val="5A3D7199"/>
    <w:rsid w:val="5A59490D"/>
    <w:rsid w:val="5AAE29AF"/>
    <w:rsid w:val="5AB11B44"/>
    <w:rsid w:val="5AD24544"/>
    <w:rsid w:val="5B48394E"/>
    <w:rsid w:val="5B744B3D"/>
    <w:rsid w:val="5BED7EA8"/>
    <w:rsid w:val="5C2948BB"/>
    <w:rsid w:val="5C66673F"/>
    <w:rsid w:val="5D091E77"/>
    <w:rsid w:val="5D11750E"/>
    <w:rsid w:val="5D331526"/>
    <w:rsid w:val="5D7FE701"/>
    <w:rsid w:val="5E0B7695"/>
    <w:rsid w:val="5E0F15F0"/>
    <w:rsid w:val="5E2C5B83"/>
    <w:rsid w:val="5E3132AC"/>
    <w:rsid w:val="5E5715A1"/>
    <w:rsid w:val="5E5A2370"/>
    <w:rsid w:val="5E6173AC"/>
    <w:rsid w:val="5E6B31FC"/>
    <w:rsid w:val="5E72613B"/>
    <w:rsid w:val="5E756BD4"/>
    <w:rsid w:val="5EC67433"/>
    <w:rsid w:val="5EDA221B"/>
    <w:rsid w:val="5F1B6F15"/>
    <w:rsid w:val="5F3C5DEE"/>
    <w:rsid w:val="5F55F711"/>
    <w:rsid w:val="5F764CCE"/>
    <w:rsid w:val="5F9742FD"/>
    <w:rsid w:val="5F981A4A"/>
    <w:rsid w:val="5FE00004"/>
    <w:rsid w:val="6025404D"/>
    <w:rsid w:val="60584477"/>
    <w:rsid w:val="606B62D0"/>
    <w:rsid w:val="60D92808"/>
    <w:rsid w:val="60F40053"/>
    <w:rsid w:val="610125A0"/>
    <w:rsid w:val="616A0B29"/>
    <w:rsid w:val="6181103C"/>
    <w:rsid w:val="61AA67D5"/>
    <w:rsid w:val="61CF20BD"/>
    <w:rsid w:val="621C5C61"/>
    <w:rsid w:val="625B1D8F"/>
    <w:rsid w:val="627319A6"/>
    <w:rsid w:val="6297049C"/>
    <w:rsid w:val="62BD56FF"/>
    <w:rsid w:val="62EE2EF6"/>
    <w:rsid w:val="62EE60E7"/>
    <w:rsid w:val="630104BC"/>
    <w:rsid w:val="63893E2F"/>
    <w:rsid w:val="638F7F6C"/>
    <w:rsid w:val="639C078F"/>
    <w:rsid w:val="63C3380F"/>
    <w:rsid w:val="645042C8"/>
    <w:rsid w:val="645BD128"/>
    <w:rsid w:val="64752A78"/>
    <w:rsid w:val="64F53867"/>
    <w:rsid w:val="651A7A3F"/>
    <w:rsid w:val="65236D05"/>
    <w:rsid w:val="652C23A3"/>
    <w:rsid w:val="65C16777"/>
    <w:rsid w:val="65E853BC"/>
    <w:rsid w:val="661F2235"/>
    <w:rsid w:val="663B5E9C"/>
    <w:rsid w:val="66932A4A"/>
    <w:rsid w:val="669522AC"/>
    <w:rsid w:val="66F503A6"/>
    <w:rsid w:val="67543DDA"/>
    <w:rsid w:val="67777DA6"/>
    <w:rsid w:val="678917E8"/>
    <w:rsid w:val="67B33D95"/>
    <w:rsid w:val="67F1BD10"/>
    <w:rsid w:val="68075A2D"/>
    <w:rsid w:val="681F2BD7"/>
    <w:rsid w:val="685E0A2B"/>
    <w:rsid w:val="68786D04"/>
    <w:rsid w:val="68A95E15"/>
    <w:rsid w:val="68C010F5"/>
    <w:rsid w:val="68FE5149"/>
    <w:rsid w:val="69100201"/>
    <w:rsid w:val="693A4850"/>
    <w:rsid w:val="69807B79"/>
    <w:rsid w:val="69B30BD9"/>
    <w:rsid w:val="69EE0B74"/>
    <w:rsid w:val="6A004491"/>
    <w:rsid w:val="6A1267FE"/>
    <w:rsid w:val="6A7B6F15"/>
    <w:rsid w:val="6AD96DFD"/>
    <w:rsid w:val="6B3C4CD4"/>
    <w:rsid w:val="6B410ECF"/>
    <w:rsid w:val="6BC109EB"/>
    <w:rsid w:val="6BCB1B93"/>
    <w:rsid w:val="6BD62F07"/>
    <w:rsid w:val="6C83458F"/>
    <w:rsid w:val="6CC40994"/>
    <w:rsid w:val="6D7502F6"/>
    <w:rsid w:val="6D822E3C"/>
    <w:rsid w:val="6DE17231"/>
    <w:rsid w:val="6E003AF0"/>
    <w:rsid w:val="6E024DFD"/>
    <w:rsid w:val="6E1F7FC7"/>
    <w:rsid w:val="6E764C81"/>
    <w:rsid w:val="6E851928"/>
    <w:rsid w:val="6E973084"/>
    <w:rsid w:val="6EB15652"/>
    <w:rsid w:val="6ED72FC0"/>
    <w:rsid w:val="6F0513C5"/>
    <w:rsid w:val="6F3A6D1D"/>
    <w:rsid w:val="6FCD6B2A"/>
    <w:rsid w:val="6FF3A5B1"/>
    <w:rsid w:val="703B59A9"/>
    <w:rsid w:val="706339E7"/>
    <w:rsid w:val="70767656"/>
    <w:rsid w:val="709557F4"/>
    <w:rsid w:val="712B6813"/>
    <w:rsid w:val="7142427A"/>
    <w:rsid w:val="71576566"/>
    <w:rsid w:val="71AA202D"/>
    <w:rsid w:val="71AF3C5B"/>
    <w:rsid w:val="71B21546"/>
    <w:rsid w:val="71B84E15"/>
    <w:rsid w:val="71D84F7F"/>
    <w:rsid w:val="71E14249"/>
    <w:rsid w:val="724013FB"/>
    <w:rsid w:val="7274469E"/>
    <w:rsid w:val="727E4262"/>
    <w:rsid w:val="72C61185"/>
    <w:rsid w:val="731A019E"/>
    <w:rsid w:val="732618AF"/>
    <w:rsid w:val="737E5119"/>
    <w:rsid w:val="738629E1"/>
    <w:rsid w:val="73885AD6"/>
    <w:rsid w:val="73C067FA"/>
    <w:rsid w:val="73FB51BA"/>
    <w:rsid w:val="744032CB"/>
    <w:rsid w:val="747E0B21"/>
    <w:rsid w:val="74882401"/>
    <w:rsid w:val="74D765C1"/>
    <w:rsid w:val="74F042D5"/>
    <w:rsid w:val="75093146"/>
    <w:rsid w:val="75227E49"/>
    <w:rsid w:val="75284191"/>
    <w:rsid w:val="75F20B82"/>
    <w:rsid w:val="75FC2C5D"/>
    <w:rsid w:val="76550EEA"/>
    <w:rsid w:val="76CBFDB0"/>
    <w:rsid w:val="76EE719C"/>
    <w:rsid w:val="772703C0"/>
    <w:rsid w:val="77720D6D"/>
    <w:rsid w:val="77778E19"/>
    <w:rsid w:val="778E4131"/>
    <w:rsid w:val="77975F1F"/>
    <w:rsid w:val="77E54CE5"/>
    <w:rsid w:val="77F02A9D"/>
    <w:rsid w:val="780468FE"/>
    <w:rsid w:val="784047FC"/>
    <w:rsid w:val="7840600F"/>
    <w:rsid w:val="78565051"/>
    <w:rsid w:val="785A0336"/>
    <w:rsid w:val="785E6F64"/>
    <w:rsid w:val="789807BB"/>
    <w:rsid w:val="78A25301"/>
    <w:rsid w:val="78BB1055"/>
    <w:rsid w:val="78CE3D41"/>
    <w:rsid w:val="78DA179D"/>
    <w:rsid w:val="791E095E"/>
    <w:rsid w:val="79361C92"/>
    <w:rsid w:val="793A39B3"/>
    <w:rsid w:val="79A205D8"/>
    <w:rsid w:val="79AD6A2F"/>
    <w:rsid w:val="79BE5AF4"/>
    <w:rsid w:val="79C20ABA"/>
    <w:rsid w:val="79E013B7"/>
    <w:rsid w:val="79E34C96"/>
    <w:rsid w:val="79EF058A"/>
    <w:rsid w:val="79F20EED"/>
    <w:rsid w:val="7A0C69A8"/>
    <w:rsid w:val="7A527489"/>
    <w:rsid w:val="7A5A11FD"/>
    <w:rsid w:val="7ADD23E2"/>
    <w:rsid w:val="7AEA338E"/>
    <w:rsid w:val="7AF707C7"/>
    <w:rsid w:val="7BD557C8"/>
    <w:rsid w:val="7BD8279C"/>
    <w:rsid w:val="7BF77EFB"/>
    <w:rsid w:val="7C3151AE"/>
    <w:rsid w:val="7C3307A9"/>
    <w:rsid w:val="7C754728"/>
    <w:rsid w:val="7C792C1C"/>
    <w:rsid w:val="7C7A2D38"/>
    <w:rsid w:val="7CB161D1"/>
    <w:rsid w:val="7D466B7E"/>
    <w:rsid w:val="7D5335F7"/>
    <w:rsid w:val="7D7808A9"/>
    <w:rsid w:val="7D902754"/>
    <w:rsid w:val="7DA665C7"/>
    <w:rsid w:val="7DB9EDE6"/>
    <w:rsid w:val="7DCA3F20"/>
    <w:rsid w:val="7DD01B69"/>
    <w:rsid w:val="7E452350"/>
    <w:rsid w:val="7E5B6638"/>
    <w:rsid w:val="7E6E03E5"/>
    <w:rsid w:val="7E811698"/>
    <w:rsid w:val="7EA062EA"/>
    <w:rsid w:val="7EB7A02A"/>
    <w:rsid w:val="7F306B8E"/>
    <w:rsid w:val="7F3C6385"/>
    <w:rsid w:val="7F5F609B"/>
    <w:rsid w:val="7F7C1F45"/>
    <w:rsid w:val="7F8F31D2"/>
    <w:rsid w:val="7FCF07FB"/>
    <w:rsid w:val="7FFEB1D6"/>
    <w:rsid w:val="8DB78DE2"/>
    <w:rsid w:val="95DF6B35"/>
    <w:rsid w:val="95FFDAA7"/>
    <w:rsid w:val="A9FF41BF"/>
    <w:rsid w:val="BDD4300E"/>
    <w:rsid w:val="BEB7A47E"/>
    <w:rsid w:val="BFD62C3B"/>
    <w:rsid w:val="CBF78380"/>
    <w:rsid w:val="CEBD8AAB"/>
    <w:rsid w:val="DBDD9120"/>
    <w:rsid w:val="ED3FEACC"/>
    <w:rsid w:val="F4739A40"/>
    <w:rsid w:val="F749FA92"/>
    <w:rsid w:val="FBA4FB96"/>
    <w:rsid w:val="FCDED905"/>
    <w:rsid w:val="FDEF6025"/>
    <w:rsid w:val="FDFDFB4F"/>
    <w:rsid w:val="FF9A39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Lines="0" w:beforeAutospacing="0" w:afterLines="0" w:afterAutospacing="0" w:line="360" w:lineRule="auto"/>
      <w:ind w:left="432" w:hanging="432" w:firstLineChars="0"/>
      <w:jc w:val="left"/>
      <w:outlineLvl w:val="0"/>
    </w:pPr>
    <w:rPr>
      <w:rFonts w:eastAsia="黑体"/>
      <w:kern w:val="44"/>
      <w:sz w:val="21"/>
    </w:rPr>
  </w:style>
  <w:style w:type="paragraph" w:styleId="4">
    <w:name w:val="heading 2"/>
    <w:basedOn w:val="1"/>
    <w:next w:val="1"/>
    <w:link w:val="59"/>
    <w:qFormat/>
    <w:uiPriority w:val="99"/>
    <w:pPr>
      <w:keepNext/>
      <w:keepLines/>
      <w:numPr>
        <w:ilvl w:val="1"/>
        <w:numId w:val="1"/>
      </w:numPr>
      <w:spacing w:before="260" w:after="260" w:line="416" w:lineRule="auto"/>
      <w:ind w:left="575" w:hanging="575"/>
      <w:outlineLvl w:val="1"/>
    </w:pPr>
    <w:rPr>
      <w:rFonts w:ascii="Cambria" w:hAnsi="Cambria"/>
      <w:b/>
      <w:bCs/>
      <w:sz w:val="32"/>
      <w:szCs w:val="32"/>
    </w:rPr>
  </w:style>
  <w:style w:type="paragraph" w:styleId="5">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6">
    <w:name w:val="heading 4"/>
    <w:basedOn w:val="1"/>
    <w:next w:val="1"/>
    <w:semiHidden/>
    <w:unhideWhenUsed/>
    <w:qFormat/>
    <w:uiPriority w:val="0"/>
    <w:pPr>
      <w:numPr>
        <w:ilvl w:val="3"/>
        <w:numId w:val="1"/>
      </w:numPr>
      <w:spacing w:before="0" w:beforeAutospacing="1" w:after="0" w:afterAutospacing="1"/>
      <w:ind w:left="864" w:hanging="864"/>
      <w:jc w:val="left"/>
      <w:outlineLvl w:val="3"/>
    </w:pPr>
    <w:rPr>
      <w:rFonts w:hint="eastAsia" w:ascii="宋体" w:hAnsi="宋体" w:eastAsia="宋体" w:cs="宋体"/>
      <w:b/>
      <w:bCs/>
      <w:kern w:val="0"/>
      <w:sz w:val="24"/>
      <w:szCs w:val="24"/>
      <w:lang w:val="en-US" w:eastAsia="zh-CN" w:bidi="ar"/>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黑体" w:cs="宋体"/>
      <w:color w:val="000000"/>
      <w:sz w:val="21"/>
      <w:szCs w:val="24"/>
      <w:lang w:val="en-US" w:eastAsia="zh-CN" w:bidi="ar-SA"/>
    </w:rPr>
  </w:style>
  <w:style w:type="paragraph" w:styleId="12">
    <w:name w:val="toc 7"/>
    <w:basedOn w:val="1"/>
    <w:next w:val="1"/>
    <w:semiHidden/>
    <w:qFormat/>
    <w:uiPriority w:val="99"/>
    <w:pPr>
      <w:tabs>
        <w:tab w:val="right" w:leader="dot" w:pos="9241"/>
      </w:tabs>
      <w:ind w:firstLine="500" w:firstLineChars="500"/>
      <w:jc w:val="left"/>
    </w:pPr>
    <w:rPr>
      <w:rFonts w:ascii="宋体"/>
      <w:szCs w:val="21"/>
    </w:rPr>
  </w:style>
  <w:style w:type="paragraph" w:styleId="13">
    <w:name w:val="index 8"/>
    <w:basedOn w:val="1"/>
    <w:next w:val="1"/>
    <w:qFormat/>
    <w:uiPriority w:val="99"/>
    <w:pPr>
      <w:ind w:left="1680" w:hanging="210"/>
      <w:jc w:val="left"/>
    </w:pPr>
    <w:rPr>
      <w:rFonts w:ascii="Calibri" w:hAnsi="Calibri"/>
      <w:sz w:val="20"/>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qFormat/>
    <w:uiPriority w:val="99"/>
    <w:pPr>
      <w:ind w:left="1050" w:hanging="210"/>
      <w:jc w:val="left"/>
    </w:pPr>
    <w:rPr>
      <w:rFonts w:ascii="Calibri" w:hAnsi="Calibri"/>
      <w:sz w:val="20"/>
      <w:szCs w:val="20"/>
    </w:rPr>
  </w:style>
  <w:style w:type="paragraph" w:styleId="16">
    <w:name w:val="Document Map"/>
    <w:basedOn w:val="1"/>
    <w:link w:val="60"/>
    <w:semiHidden/>
    <w:qFormat/>
    <w:uiPriority w:val="99"/>
    <w:pPr>
      <w:shd w:val="clear" w:color="auto" w:fill="000080"/>
    </w:pPr>
  </w:style>
  <w:style w:type="paragraph" w:styleId="17">
    <w:name w:val="index 6"/>
    <w:basedOn w:val="1"/>
    <w:next w:val="1"/>
    <w:qFormat/>
    <w:uiPriority w:val="99"/>
    <w:pPr>
      <w:ind w:left="1260" w:hanging="210"/>
      <w:jc w:val="left"/>
    </w:pPr>
    <w:rPr>
      <w:rFonts w:ascii="Calibri" w:hAnsi="Calibri"/>
      <w:sz w:val="20"/>
      <w:szCs w:val="20"/>
    </w:rPr>
  </w:style>
  <w:style w:type="paragraph" w:styleId="18">
    <w:name w:val="index 4"/>
    <w:basedOn w:val="1"/>
    <w:next w:val="1"/>
    <w:qFormat/>
    <w:uiPriority w:val="99"/>
    <w:pPr>
      <w:ind w:left="840" w:hanging="210"/>
      <w:jc w:val="left"/>
    </w:pPr>
    <w:rPr>
      <w:rFonts w:ascii="Calibri" w:hAnsi="Calibri"/>
      <w:sz w:val="20"/>
      <w:szCs w:val="20"/>
    </w:rPr>
  </w:style>
  <w:style w:type="paragraph" w:styleId="19">
    <w:name w:val="toc 5"/>
    <w:basedOn w:val="1"/>
    <w:next w:val="1"/>
    <w:semiHidden/>
    <w:qFormat/>
    <w:uiPriority w:val="99"/>
    <w:pPr>
      <w:tabs>
        <w:tab w:val="right" w:leader="dot" w:pos="9241"/>
      </w:tabs>
      <w:ind w:firstLine="300" w:firstLineChars="300"/>
      <w:jc w:val="left"/>
    </w:pPr>
    <w:rPr>
      <w:rFonts w:ascii="宋体"/>
      <w:szCs w:val="21"/>
    </w:rPr>
  </w:style>
  <w:style w:type="paragraph" w:styleId="20">
    <w:name w:val="toc 3"/>
    <w:basedOn w:val="1"/>
    <w:next w:val="1"/>
    <w:semiHidden/>
    <w:qFormat/>
    <w:uiPriority w:val="99"/>
    <w:pPr>
      <w:tabs>
        <w:tab w:val="right" w:leader="dot" w:pos="9241"/>
      </w:tabs>
      <w:ind w:firstLine="100" w:firstLineChars="100"/>
      <w:jc w:val="left"/>
    </w:pPr>
    <w:rPr>
      <w:rFonts w:ascii="宋体"/>
      <w:szCs w:val="21"/>
    </w:rPr>
  </w:style>
  <w:style w:type="paragraph" w:styleId="21">
    <w:name w:val="toc 8"/>
    <w:basedOn w:val="1"/>
    <w:next w:val="1"/>
    <w:semiHidden/>
    <w:qFormat/>
    <w:uiPriority w:val="99"/>
    <w:pPr>
      <w:tabs>
        <w:tab w:val="right" w:leader="dot" w:pos="9241"/>
      </w:tabs>
      <w:ind w:firstLine="607" w:firstLineChars="600"/>
      <w:jc w:val="left"/>
    </w:pPr>
    <w:rPr>
      <w:rFonts w:ascii="宋体"/>
      <w:szCs w:val="21"/>
    </w:rPr>
  </w:style>
  <w:style w:type="paragraph" w:styleId="22">
    <w:name w:val="index 3"/>
    <w:basedOn w:val="1"/>
    <w:next w:val="1"/>
    <w:qFormat/>
    <w:uiPriority w:val="99"/>
    <w:pPr>
      <w:ind w:left="630" w:hanging="210"/>
      <w:jc w:val="left"/>
    </w:pPr>
    <w:rPr>
      <w:rFonts w:ascii="Calibri" w:hAnsi="Calibri"/>
      <w:sz w:val="20"/>
      <w:szCs w:val="20"/>
    </w:rPr>
  </w:style>
  <w:style w:type="paragraph" w:styleId="23">
    <w:name w:val="Date"/>
    <w:basedOn w:val="1"/>
    <w:next w:val="1"/>
    <w:link w:val="61"/>
    <w:qFormat/>
    <w:uiPriority w:val="99"/>
    <w:pPr>
      <w:ind w:left="100" w:leftChars="2500"/>
    </w:pPr>
  </w:style>
  <w:style w:type="paragraph" w:styleId="24">
    <w:name w:val="endnote text"/>
    <w:basedOn w:val="1"/>
    <w:link w:val="62"/>
    <w:semiHidden/>
    <w:qFormat/>
    <w:uiPriority w:val="99"/>
    <w:pPr>
      <w:snapToGrid w:val="0"/>
      <w:jc w:val="left"/>
    </w:pPr>
  </w:style>
  <w:style w:type="paragraph" w:styleId="25">
    <w:name w:val="Balloon Text"/>
    <w:basedOn w:val="1"/>
    <w:link w:val="175"/>
    <w:semiHidden/>
    <w:unhideWhenUsed/>
    <w:qFormat/>
    <w:locked/>
    <w:uiPriority w:val="99"/>
    <w:rPr>
      <w:sz w:val="18"/>
      <w:szCs w:val="18"/>
    </w:rPr>
  </w:style>
  <w:style w:type="paragraph" w:styleId="26">
    <w:name w:val="footer"/>
    <w:basedOn w:val="1"/>
    <w:link w:val="63"/>
    <w:qFormat/>
    <w:uiPriority w:val="99"/>
    <w:pPr>
      <w:snapToGrid w:val="0"/>
      <w:ind w:right="210" w:rightChars="100"/>
      <w:jc w:val="right"/>
    </w:pPr>
    <w:rPr>
      <w:sz w:val="18"/>
      <w:szCs w:val="18"/>
    </w:rPr>
  </w:style>
  <w:style w:type="paragraph" w:styleId="27">
    <w:name w:val="header"/>
    <w:basedOn w:val="1"/>
    <w:link w:val="64"/>
    <w:qFormat/>
    <w:uiPriority w:val="99"/>
    <w:pPr>
      <w:snapToGrid w:val="0"/>
      <w:jc w:val="left"/>
    </w:pPr>
    <w:rPr>
      <w:sz w:val="18"/>
      <w:szCs w:val="18"/>
    </w:rPr>
  </w:style>
  <w:style w:type="paragraph" w:styleId="28">
    <w:name w:val="toc 1"/>
    <w:basedOn w:val="1"/>
    <w:next w:val="1"/>
    <w:semiHidden/>
    <w:qFormat/>
    <w:uiPriority w:val="99"/>
    <w:pPr>
      <w:tabs>
        <w:tab w:val="right" w:leader="dot" w:pos="9242"/>
      </w:tabs>
      <w:spacing w:beforeLines="25" w:afterLines="25"/>
      <w:jc w:val="left"/>
    </w:pPr>
    <w:rPr>
      <w:rFonts w:ascii="宋体"/>
      <w:szCs w:val="21"/>
    </w:rPr>
  </w:style>
  <w:style w:type="paragraph" w:styleId="29">
    <w:name w:val="toc 4"/>
    <w:basedOn w:val="1"/>
    <w:next w:val="1"/>
    <w:semiHidden/>
    <w:qFormat/>
    <w:uiPriority w:val="99"/>
    <w:pPr>
      <w:tabs>
        <w:tab w:val="right" w:leader="dot" w:pos="9241"/>
      </w:tabs>
      <w:ind w:firstLine="200" w:firstLineChars="200"/>
      <w:jc w:val="left"/>
    </w:pPr>
    <w:rPr>
      <w:rFonts w:ascii="宋体"/>
      <w:szCs w:val="21"/>
    </w:rPr>
  </w:style>
  <w:style w:type="paragraph" w:styleId="30">
    <w:name w:val="index heading"/>
    <w:basedOn w:val="1"/>
    <w:next w:val="31"/>
    <w:qFormat/>
    <w:uiPriority w:val="99"/>
    <w:pPr>
      <w:spacing w:before="120" w:after="120"/>
      <w:jc w:val="center"/>
    </w:pPr>
    <w:rPr>
      <w:rFonts w:ascii="Calibri" w:hAnsi="Calibri"/>
      <w:b/>
      <w:bCs/>
      <w:iCs/>
      <w:szCs w:val="20"/>
    </w:rPr>
  </w:style>
  <w:style w:type="paragraph" w:styleId="31">
    <w:name w:val="index 1"/>
    <w:basedOn w:val="1"/>
    <w:next w:val="32"/>
    <w:qFormat/>
    <w:uiPriority w:val="99"/>
    <w:pPr>
      <w:tabs>
        <w:tab w:val="right" w:leader="dot" w:pos="9299"/>
      </w:tabs>
      <w:jc w:val="left"/>
    </w:pPr>
    <w:rPr>
      <w:rFonts w:ascii="宋体"/>
      <w:szCs w:val="21"/>
    </w:rPr>
  </w:style>
  <w:style w:type="paragraph" w:customStyle="1" w:styleId="32">
    <w:name w:val="段"/>
    <w:link w:val="6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3">
    <w:name w:val="footnote text"/>
    <w:basedOn w:val="1"/>
    <w:link w:val="65"/>
    <w:qFormat/>
    <w:uiPriority w:val="99"/>
    <w:pPr>
      <w:numPr>
        <w:ilvl w:val="0"/>
        <w:numId w:val="2"/>
      </w:numPr>
      <w:snapToGrid w:val="0"/>
      <w:jc w:val="left"/>
    </w:pPr>
    <w:rPr>
      <w:rFonts w:ascii="宋体"/>
      <w:sz w:val="18"/>
      <w:szCs w:val="18"/>
    </w:rPr>
  </w:style>
  <w:style w:type="paragraph" w:styleId="34">
    <w:name w:val="toc 6"/>
    <w:basedOn w:val="1"/>
    <w:next w:val="1"/>
    <w:semiHidden/>
    <w:qFormat/>
    <w:uiPriority w:val="99"/>
    <w:pPr>
      <w:tabs>
        <w:tab w:val="right" w:leader="dot" w:pos="9241"/>
      </w:tabs>
      <w:ind w:firstLine="400" w:firstLineChars="400"/>
      <w:jc w:val="left"/>
    </w:pPr>
    <w:rPr>
      <w:rFonts w:ascii="宋体"/>
      <w:szCs w:val="21"/>
    </w:rPr>
  </w:style>
  <w:style w:type="paragraph" w:styleId="35">
    <w:name w:val="index 7"/>
    <w:basedOn w:val="1"/>
    <w:next w:val="1"/>
    <w:qFormat/>
    <w:uiPriority w:val="99"/>
    <w:pPr>
      <w:ind w:left="1470" w:hanging="210"/>
      <w:jc w:val="left"/>
    </w:pPr>
    <w:rPr>
      <w:rFonts w:ascii="Calibri" w:hAnsi="Calibri"/>
      <w:sz w:val="20"/>
      <w:szCs w:val="20"/>
    </w:rPr>
  </w:style>
  <w:style w:type="paragraph" w:styleId="36">
    <w:name w:val="index 9"/>
    <w:basedOn w:val="1"/>
    <w:next w:val="1"/>
    <w:qFormat/>
    <w:uiPriority w:val="99"/>
    <w:pPr>
      <w:ind w:left="1890" w:hanging="210"/>
      <w:jc w:val="left"/>
    </w:pPr>
    <w:rPr>
      <w:rFonts w:ascii="Calibri" w:hAnsi="Calibri"/>
      <w:sz w:val="20"/>
      <w:szCs w:val="20"/>
    </w:rPr>
  </w:style>
  <w:style w:type="paragraph" w:styleId="37">
    <w:name w:val="toc 2"/>
    <w:basedOn w:val="1"/>
    <w:next w:val="1"/>
    <w:semiHidden/>
    <w:qFormat/>
    <w:uiPriority w:val="99"/>
    <w:pPr>
      <w:tabs>
        <w:tab w:val="right" w:leader="dot" w:pos="9242"/>
      </w:tabs>
    </w:pPr>
    <w:rPr>
      <w:rFonts w:ascii="宋体"/>
      <w:szCs w:val="21"/>
    </w:rPr>
  </w:style>
  <w:style w:type="paragraph" w:styleId="38">
    <w:name w:val="toc 9"/>
    <w:basedOn w:val="1"/>
    <w:next w:val="1"/>
    <w:semiHidden/>
    <w:qFormat/>
    <w:uiPriority w:val="99"/>
    <w:pPr>
      <w:ind w:left="1470"/>
      <w:jc w:val="left"/>
    </w:pPr>
    <w:rPr>
      <w:sz w:val="20"/>
      <w:szCs w:val="20"/>
    </w:rPr>
  </w:style>
  <w:style w:type="paragraph" w:styleId="39">
    <w:name w:val="Normal (Web)"/>
    <w:basedOn w:val="1"/>
    <w:qFormat/>
    <w:uiPriority w:val="99"/>
    <w:pPr>
      <w:spacing w:before="100" w:beforeAutospacing="1" w:after="100" w:afterAutospacing="1"/>
      <w:jc w:val="left"/>
    </w:pPr>
    <w:rPr>
      <w:kern w:val="0"/>
      <w:sz w:val="24"/>
    </w:rPr>
  </w:style>
  <w:style w:type="paragraph" w:styleId="40">
    <w:name w:val="index 2"/>
    <w:basedOn w:val="1"/>
    <w:next w:val="1"/>
    <w:qFormat/>
    <w:uiPriority w:val="99"/>
    <w:pPr>
      <w:ind w:left="420" w:hanging="210"/>
      <w:jc w:val="left"/>
    </w:pPr>
    <w:rPr>
      <w:rFonts w:ascii="Calibri" w:hAnsi="Calibri"/>
      <w:sz w:val="20"/>
      <w:szCs w:val="20"/>
    </w:rPr>
  </w:style>
  <w:style w:type="table" w:styleId="42">
    <w:name w:val="Table Grid"/>
    <w:basedOn w:val="4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4">
    <w:name w:val="Strong"/>
    <w:qFormat/>
    <w:locked/>
    <w:uiPriority w:val="99"/>
    <w:rPr>
      <w:rFonts w:cs="Times New Roman"/>
      <w:b/>
    </w:rPr>
  </w:style>
  <w:style w:type="character" w:styleId="45">
    <w:name w:val="endnote reference"/>
    <w:semiHidden/>
    <w:qFormat/>
    <w:uiPriority w:val="99"/>
    <w:rPr>
      <w:rFonts w:cs="Times New Roman"/>
      <w:vertAlign w:val="superscript"/>
    </w:rPr>
  </w:style>
  <w:style w:type="character" w:styleId="46">
    <w:name w:val="page number"/>
    <w:qFormat/>
    <w:uiPriority w:val="99"/>
    <w:rPr>
      <w:rFonts w:ascii="Times New Roman" w:hAnsi="Times New Roman" w:eastAsia="宋体" w:cs="Times New Roman"/>
      <w:sz w:val="18"/>
    </w:rPr>
  </w:style>
  <w:style w:type="character" w:styleId="47">
    <w:name w:val="FollowedHyperlink"/>
    <w:qFormat/>
    <w:uiPriority w:val="99"/>
    <w:rPr>
      <w:rFonts w:cs="Times New Roman"/>
      <w:color w:val="800080"/>
      <w:u w:val="single"/>
    </w:rPr>
  </w:style>
  <w:style w:type="character" w:styleId="48">
    <w:name w:val="Emphasis"/>
    <w:qFormat/>
    <w:locked/>
    <w:uiPriority w:val="99"/>
    <w:rPr>
      <w:rFonts w:cs="Times New Roman"/>
    </w:rPr>
  </w:style>
  <w:style w:type="character" w:styleId="49">
    <w:name w:val="HTML Definition"/>
    <w:semiHidden/>
    <w:qFormat/>
    <w:locked/>
    <w:uiPriority w:val="99"/>
    <w:rPr>
      <w:rFonts w:cs="Times New Roman"/>
    </w:rPr>
  </w:style>
  <w:style w:type="character" w:styleId="50">
    <w:name w:val="HTML Acronym"/>
    <w:qFormat/>
    <w:uiPriority w:val="99"/>
    <w:rPr>
      <w:rFonts w:cs="Times New Roman"/>
    </w:rPr>
  </w:style>
  <w:style w:type="character" w:styleId="51">
    <w:name w:val="HTML Variable"/>
    <w:semiHidden/>
    <w:qFormat/>
    <w:locked/>
    <w:uiPriority w:val="99"/>
    <w:rPr>
      <w:rFonts w:cs="Times New Roman"/>
    </w:rPr>
  </w:style>
  <w:style w:type="character" w:styleId="52">
    <w:name w:val="Hyperlink"/>
    <w:qFormat/>
    <w:uiPriority w:val="99"/>
    <w:rPr>
      <w:rFonts w:cs="Times New Roman"/>
      <w:color w:val="0000FF"/>
      <w:spacing w:val="0"/>
      <w:w w:val="100"/>
      <w:sz w:val="21"/>
      <w:szCs w:val="21"/>
      <w:u w:val="single"/>
    </w:rPr>
  </w:style>
  <w:style w:type="character" w:styleId="53">
    <w:name w:val="HTML Code"/>
    <w:semiHidden/>
    <w:qFormat/>
    <w:locked/>
    <w:uiPriority w:val="99"/>
    <w:rPr>
      <w:rFonts w:ascii="Consolas" w:hAnsi="Consolas" w:cs="Consolas"/>
      <w:color w:val="C7254E"/>
      <w:sz w:val="21"/>
      <w:szCs w:val="21"/>
      <w:shd w:val="clear" w:color="auto" w:fill="F9F2F4"/>
    </w:rPr>
  </w:style>
  <w:style w:type="character" w:styleId="54">
    <w:name w:val="annotation reference"/>
    <w:semiHidden/>
    <w:qFormat/>
    <w:uiPriority w:val="99"/>
    <w:rPr>
      <w:rFonts w:cs="Times New Roman"/>
      <w:sz w:val="21"/>
      <w:szCs w:val="21"/>
    </w:rPr>
  </w:style>
  <w:style w:type="character" w:styleId="55">
    <w:name w:val="HTML Cite"/>
    <w:semiHidden/>
    <w:qFormat/>
    <w:locked/>
    <w:uiPriority w:val="99"/>
    <w:rPr>
      <w:rFonts w:cs="Times New Roman"/>
    </w:rPr>
  </w:style>
  <w:style w:type="character" w:styleId="56">
    <w:name w:val="footnote reference"/>
    <w:semiHidden/>
    <w:qFormat/>
    <w:uiPriority w:val="99"/>
    <w:rPr>
      <w:rFonts w:cs="Times New Roman"/>
      <w:vertAlign w:val="superscript"/>
    </w:rPr>
  </w:style>
  <w:style w:type="character" w:styleId="57">
    <w:name w:val="HTML Keyboard"/>
    <w:semiHidden/>
    <w:qFormat/>
    <w:locked/>
    <w:uiPriority w:val="99"/>
    <w:rPr>
      <w:rFonts w:ascii="Consolas" w:hAnsi="Consolas" w:cs="Consolas"/>
      <w:color w:val="FFFFFF"/>
      <w:sz w:val="21"/>
      <w:szCs w:val="21"/>
      <w:shd w:val="clear" w:color="auto" w:fill="333333"/>
    </w:rPr>
  </w:style>
  <w:style w:type="character" w:styleId="58">
    <w:name w:val="HTML Sample"/>
    <w:semiHidden/>
    <w:qFormat/>
    <w:locked/>
    <w:uiPriority w:val="99"/>
    <w:rPr>
      <w:rFonts w:ascii="Consolas" w:hAnsi="Consolas" w:cs="Consolas"/>
      <w:sz w:val="21"/>
      <w:szCs w:val="21"/>
    </w:rPr>
  </w:style>
  <w:style w:type="character" w:customStyle="1" w:styleId="59">
    <w:name w:val="标题 2 Char"/>
    <w:link w:val="4"/>
    <w:qFormat/>
    <w:locked/>
    <w:uiPriority w:val="99"/>
    <w:rPr>
      <w:rFonts w:ascii="Cambria" w:hAnsi="Cambria" w:eastAsia="宋体" w:cs="Times New Roman"/>
      <w:b/>
      <w:bCs/>
      <w:kern w:val="2"/>
      <w:sz w:val="32"/>
      <w:szCs w:val="32"/>
    </w:rPr>
  </w:style>
  <w:style w:type="character" w:customStyle="1" w:styleId="60">
    <w:name w:val="文档结构图 Char"/>
    <w:link w:val="16"/>
    <w:semiHidden/>
    <w:qFormat/>
    <w:locked/>
    <w:uiPriority w:val="99"/>
    <w:rPr>
      <w:rFonts w:cs="Times New Roman"/>
      <w:sz w:val="2"/>
    </w:rPr>
  </w:style>
  <w:style w:type="character" w:customStyle="1" w:styleId="61">
    <w:name w:val="日期 Char"/>
    <w:link w:val="23"/>
    <w:semiHidden/>
    <w:qFormat/>
    <w:locked/>
    <w:uiPriority w:val="99"/>
    <w:rPr>
      <w:rFonts w:cs="Times New Roman"/>
      <w:kern w:val="2"/>
      <w:sz w:val="24"/>
      <w:szCs w:val="24"/>
    </w:rPr>
  </w:style>
  <w:style w:type="character" w:customStyle="1" w:styleId="62">
    <w:name w:val="尾注文本 Char"/>
    <w:link w:val="24"/>
    <w:semiHidden/>
    <w:qFormat/>
    <w:locked/>
    <w:uiPriority w:val="99"/>
    <w:rPr>
      <w:rFonts w:cs="Times New Roman"/>
      <w:sz w:val="24"/>
      <w:szCs w:val="24"/>
    </w:rPr>
  </w:style>
  <w:style w:type="character" w:customStyle="1" w:styleId="63">
    <w:name w:val="页脚 Char"/>
    <w:link w:val="26"/>
    <w:semiHidden/>
    <w:qFormat/>
    <w:locked/>
    <w:uiPriority w:val="99"/>
    <w:rPr>
      <w:rFonts w:cs="Times New Roman"/>
      <w:sz w:val="18"/>
      <w:szCs w:val="18"/>
    </w:rPr>
  </w:style>
  <w:style w:type="character" w:customStyle="1" w:styleId="64">
    <w:name w:val="页眉 Char"/>
    <w:link w:val="27"/>
    <w:semiHidden/>
    <w:qFormat/>
    <w:locked/>
    <w:uiPriority w:val="99"/>
    <w:rPr>
      <w:rFonts w:cs="Times New Roman"/>
      <w:sz w:val="18"/>
      <w:szCs w:val="18"/>
    </w:rPr>
  </w:style>
  <w:style w:type="character" w:customStyle="1" w:styleId="65">
    <w:name w:val="脚注文本 Char"/>
    <w:link w:val="33"/>
    <w:semiHidden/>
    <w:qFormat/>
    <w:locked/>
    <w:uiPriority w:val="99"/>
    <w:rPr>
      <w:rFonts w:cs="Times New Roman"/>
      <w:sz w:val="18"/>
      <w:szCs w:val="18"/>
    </w:rPr>
  </w:style>
  <w:style w:type="character" w:customStyle="1" w:styleId="66">
    <w:name w:val="段 Char"/>
    <w:link w:val="32"/>
    <w:qFormat/>
    <w:locked/>
    <w:uiPriority w:val="0"/>
    <w:rPr>
      <w:rFonts w:ascii="宋体"/>
      <w:sz w:val="21"/>
      <w:lang w:val="en-US" w:eastAsia="zh-CN" w:bidi="ar-SA"/>
    </w:rPr>
  </w:style>
  <w:style w:type="paragraph" w:customStyle="1" w:styleId="67">
    <w:name w:val="一级条标题"/>
    <w:next w:val="32"/>
    <w:link w:val="164"/>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章标题"/>
    <w:next w:val="32"/>
    <w:link w:val="17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71">
    <w:name w:val="二级条标题"/>
    <w:basedOn w:val="67"/>
    <w:next w:val="32"/>
    <w:link w:val="177"/>
    <w:qFormat/>
    <w:uiPriority w:val="99"/>
    <w:pPr>
      <w:numPr>
        <w:ilvl w:val="2"/>
      </w:numPr>
      <w:spacing w:before="50" w:after="50"/>
      <w:outlineLvl w:val="3"/>
    </w:pPr>
  </w:style>
  <w:style w:type="paragraph" w:customStyle="1" w:styleId="7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3">
    <w:name w:val="列项——（一级）"/>
    <w:qFormat/>
    <w:uiPriority w:val="99"/>
    <w:pPr>
      <w:widowControl w:val="0"/>
      <w:numPr>
        <w:ilvl w:val="0"/>
        <w:numId w:val="4"/>
      </w:numPr>
      <w:ind w:left="833"/>
      <w:jc w:val="both"/>
    </w:pPr>
    <w:rPr>
      <w:rFonts w:ascii="宋体" w:hAnsi="Times New Roman" w:eastAsia="宋体" w:cs="Times New Roman"/>
      <w:sz w:val="21"/>
      <w:lang w:val="en-US" w:eastAsia="zh-CN" w:bidi="ar-SA"/>
    </w:rPr>
  </w:style>
  <w:style w:type="paragraph" w:customStyle="1" w:styleId="74">
    <w:name w:val="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5">
    <w:name w:val="目次、标准名称标题"/>
    <w:basedOn w:val="1"/>
    <w:next w:val="3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6">
    <w:name w:val="三级条标题"/>
    <w:basedOn w:val="71"/>
    <w:next w:val="32"/>
    <w:qFormat/>
    <w:uiPriority w:val="99"/>
    <w:pPr>
      <w:numPr>
        <w:ilvl w:val="3"/>
      </w:numPr>
      <w:outlineLvl w:val="4"/>
    </w:pPr>
  </w:style>
  <w:style w:type="paragraph" w:customStyle="1" w:styleId="77">
    <w:name w:val="示例"/>
    <w:next w:val="78"/>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8">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9">
    <w:name w:val="数字编号列项（二级）"/>
    <w:qFormat/>
    <w:uiPriority w:val="99"/>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80">
    <w:name w:val="四级条标题"/>
    <w:basedOn w:val="76"/>
    <w:next w:val="32"/>
    <w:qFormat/>
    <w:uiPriority w:val="99"/>
    <w:pPr>
      <w:numPr>
        <w:ilvl w:val="4"/>
      </w:numPr>
      <w:outlineLvl w:val="5"/>
    </w:pPr>
  </w:style>
  <w:style w:type="paragraph" w:customStyle="1" w:styleId="81">
    <w:name w:val="五级条标题"/>
    <w:basedOn w:val="80"/>
    <w:next w:val="32"/>
    <w:qFormat/>
    <w:uiPriority w:val="99"/>
    <w:pPr>
      <w:numPr>
        <w:ilvl w:val="5"/>
      </w:numPr>
      <w:outlineLvl w:val="6"/>
    </w:pPr>
  </w:style>
  <w:style w:type="paragraph" w:customStyle="1" w:styleId="82">
    <w:name w:val="注："/>
    <w:next w:val="3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3">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4">
    <w:name w:val="字母编号列项（一级）"/>
    <w:qFormat/>
    <w:uiPriority w:val="99"/>
    <w:pPr>
      <w:numPr>
        <w:ilvl w:val="0"/>
        <w:numId w:val="5"/>
      </w:numPr>
      <w:jc w:val="both"/>
    </w:pPr>
    <w:rPr>
      <w:rFonts w:ascii="宋体" w:hAnsi="Times New Roman" w:eastAsia="宋体" w:cs="Times New Roman"/>
      <w:sz w:val="21"/>
      <w:lang w:val="en-US" w:eastAsia="zh-CN" w:bidi="ar-SA"/>
    </w:rPr>
  </w:style>
  <w:style w:type="paragraph" w:customStyle="1" w:styleId="85">
    <w:name w:val="列项◆（三级）"/>
    <w:basedOn w:val="1"/>
    <w:qFormat/>
    <w:uiPriority w:val="99"/>
    <w:pPr>
      <w:numPr>
        <w:ilvl w:val="2"/>
        <w:numId w:val="4"/>
      </w:numPr>
    </w:pPr>
    <w:rPr>
      <w:rFonts w:ascii="宋体"/>
      <w:szCs w:val="21"/>
    </w:rPr>
  </w:style>
  <w:style w:type="paragraph" w:customStyle="1" w:styleId="86">
    <w:name w:val="编号列项（三级）"/>
    <w:link w:val="178"/>
    <w:qFormat/>
    <w:uiPriority w:val="99"/>
    <w:pPr>
      <w:numPr>
        <w:ilvl w:val="2"/>
        <w:numId w:val="5"/>
      </w:numPr>
      <w:tabs>
        <w:tab w:val="left" w:pos="840"/>
      </w:tabs>
    </w:pPr>
    <w:rPr>
      <w:rFonts w:ascii="宋体" w:hAnsi="Times New Roman" w:eastAsia="宋体" w:cs="Times New Roman"/>
      <w:sz w:val="21"/>
      <w:lang w:val="en-US" w:eastAsia="zh-CN" w:bidi="ar-SA"/>
    </w:rPr>
  </w:style>
  <w:style w:type="paragraph" w:customStyle="1" w:styleId="87">
    <w:name w:val="示例×："/>
    <w:basedOn w:val="70"/>
    <w:qFormat/>
    <w:uiPriority w:val="99"/>
    <w:pPr>
      <w:numPr>
        <w:numId w:val="0"/>
      </w:numPr>
      <w:spacing w:beforeLines="0" w:afterLines="0"/>
      <w:ind w:firstLine="363"/>
      <w:outlineLvl w:val="9"/>
    </w:pPr>
    <w:rPr>
      <w:rFonts w:ascii="宋体" w:eastAsia="宋体"/>
      <w:sz w:val="18"/>
      <w:szCs w:val="18"/>
    </w:rPr>
  </w:style>
  <w:style w:type="paragraph" w:customStyle="1" w:styleId="88">
    <w:name w:val="二级无"/>
    <w:basedOn w:val="71"/>
    <w:qFormat/>
    <w:uiPriority w:val="99"/>
    <w:pPr>
      <w:spacing w:beforeLines="0" w:afterLines="0"/>
    </w:pPr>
    <w:rPr>
      <w:rFonts w:ascii="宋体" w:eastAsia="宋体"/>
    </w:rPr>
  </w:style>
  <w:style w:type="paragraph" w:customStyle="1" w:styleId="89">
    <w:name w:val="注：（正文）"/>
    <w:basedOn w:val="82"/>
    <w:next w:val="32"/>
    <w:qFormat/>
    <w:uiPriority w:val="99"/>
  </w:style>
  <w:style w:type="paragraph" w:customStyle="1" w:styleId="90">
    <w:name w:val="注×：（正文）"/>
    <w:qFormat/>
    <w:uiPriority w:val="99"/>
    <w:pPr>
      <w:numPr>
        <w:ilvl w:val="0"/>
        <w:numId w:val="6"/>
      </w:numPr>
      <w:jc w:val="both"/>
    </w:pPr>
    <w:rPr>
      <w:rFonts w:ascii="宋体" w:hAnsi="Times New Roman" w:eastAsia="宋体" w:cs="Times New Roman"/>
      <w:sz w:val="18"/>
      <w:szCs w:val="18"/>
      <w:lang w:val="en-US" w:eastAsia="zh-CN" w:bidi="ar-SA"/>
    </w:rPr>
  </w:style>
  <w:style w:type="paragraph" w:customStyle="1" w:styleId="9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4">
    <w:name w:val="标准书眉_偶数页"/>
    <w:basedOn w:val="69"/>
    <w:next w:val="1"/>
    <w:qFormat/>
    <w:uiPriority w:val="99"/>
    <w:pPr>
      <w:jc w:val="left"/>
    </w:pPr>
  </w:style>
  <w:style w:type="paragraph" w:customStyle="1" w:styleId="95">
    <w:name w:val="标准书眉一"/>
    <w:qFormat/>
    <w:uiPriority w:val="99"/>
    <w:pPr>
      <w:jc w:val="both"/>
    </w:pPr>
    <w:rPr>
      <w:rFonts w:ascii="Times New Roman" w:hAnsi="Times New Roman" w:eastAsia="宋体" w:cs="Times New Roman"/>
      <w:lang w:val="en-US" w:eastAsia="zh-CN" w:bidi="ar-SA"/>
    </w:rPr>
  </w:style>
  <w:style w:type="paragraph" w:customStyle="1" w:styleId="96">
    <w:name w:val="参考文献"/>
    <w:basedOn w:val="1"/>
    <w:next w:val="32"/>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参考文献、索引标题"/>
    <w:basedOn w:val="1"/>
    <w:next w:val="32"/>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8">
    <w:name w:val="发布"/>
    <w:qFormat/>
    <w:uiPriority w:val="99"/>
    <w:rPr>
      <w:rFonts w:ascii="黑体" w:eastAsia="黑体" w:cs="Times New Roman"/>
      <w:spacing w:val="85"/>
      <w:w w:val="100"/>
      <w:position w:val="3"/>
      <w:sz w:val="28"/>
      <w:szCs w:val="28"/>
    </w:rPr>
  </w:style>
  <w:style w:type="paragraph" w:customStyle="1" w:styleId="99">
    <w:name w:val="发布部门"/>
    <w:next w:val="3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封面标准英文名称"/>
    <w:basedOn w:val="103"/>
    <w:qFormat/>
    <w:uiPriority w:val="99"/>
    <w:pPr>
      <w:spacing w:before="370" w:line="400" w:lineRule="exact"/>
    </w:pPr>
    <w:rPr>
      <w:rFonts w:ascii="Times New Roman"/>
      <w:sz w:val="28"/>
      <w:szCs w:val="28"/>
    </w:rPr>
  </w:style>
  <w:style w:type="paragraph" w:customStyle="1" w:styleId="105">
    <w:name w:val="封面一致性程度标识"/>
    <w:basedOn w:val="104"/>
    <w:qFormat/>
    <w:uiPriority w:val="99"/>
    <w:pPr>
      <w:spacing w:before="440"/>
    </w:pPr>
    <w:rPr>
      <w:rFonts w:ascii="宋体" w:eastAsia="宋体"/>
    </w:rPr>
  </w:style>
  <w:style w:type="paragraph" w:customStyle="1" w:styleId="106">
    <w:name w:val="封面标准文稿类别"/>
    <w:basedOn w:val="105"/>
    <w:qFormat/>
    <w:uiPriority w:val="99"/>
    <w:pPr>
      <w:spacing w:after="160" w:line="240" w:lineRule="auto"/>
    </w:pPr>
    <w:rPr>
      <w:sz w:val="24"/>
    </w:rPr>
  </w:style>
  <w:style w:type="paragraph" w:customStyle="1" w:styleId="107">
    <w:name w:val="封面标准文稿编辑信息"/>
    <w:basedOn w:val="106"/>
    <w:qFormat/>
    <w:uiPriority w:val="99"/>
    <w:pPr>
      <w:spacing w:before="180" w:line="180" w:lineRule="exact"/>
    </w:pPr>
    <w:rPr>
      <w:sz w:val="21"/>
    </w:rPr>
  </w:style>
  <w:style w:type="paragraph" w:customStyle="1" w:styleId="108">
    <w:name w:val="封面正文"/>
    <w:qFormat/>
    <w:uiPriority w:val="99"/>
    <w:pPr>
      <w:jc w:val="both"/>
    </w:pPr>
    <w:rPr>
      <w:rFonts w:ascii="Times New Roman" w:hAnsi="Times New Roman" w:eastAsia="宋体" w:cs="Times New Roman"/>
      <w:lang w:val="en-US" w:eastAsia="zh-CN" w:bidi="ar-SA"/>
    </w:rPr>
  </w:style>
  <w:style w:type="paragraph" w:customStyle="1" w:styleId="109">
    <w:name w:val="附录标识"/>
    <w:basedOn w:val="1"/>
    <w:next w:val="32"/>
    <w:qFormat/>
    <w:uiPriority w:val="99"/>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0">
    <w:name w:val="附录标题"/>
    <w:basedOn w:val="32"/>
    <w:next w:val="32"/>
    <w:qFormat/>
    <w:uiPriority w:val="99"/>
    <w:pPr>
      <w:ind w:firstLine="0" w:firstLineChars="0"/>
      <w:jc w:val="center"/>
    </w:pPr>
    <w:rPr>
      <w:rFonts w:ascii="黑体" w:eastAsia="黑体"/>
    </w:rPr>
  </w:style>
  <w:style w:type="paragraph" w:customStyle="1" w:styleId="111">
    <w:name w:val="附录表标号"/>
    <w:basedOn w:val="1"/>
    <w:next w:val="32"/>
    <w:qFormat/>
    <w:uiPriority w:val="99"/>
    <w:pPr>
      <w:numPr>
        <w:ilvl w:val="0"/>
        <w:numId w:val="8"/>
      </w:numPr>
      <w:spacing w:line="14" w:lineRule="exact"/>
      <w:ind w:left="811" w:hanging="448"/>
      <w:jc w:val="center"/>
      <w:outlineLvl w:val="0"/>
    </w:pPr>
    <w:rPr>
      <w:color w:val="FFFFFF"/>
    </w:rPr>
  </w:style>
  <w:style w:type="paragraph" w:customStyle="1" w:styleId="112">
    <w:name w:val="附录表标题"/>
    <w:basedOn w:val="1"/>
    <w:next w:val="32"/>
    <w:qFormat/>
    <w:uiPriority w:val="99"/>
    <w:pPr>
      <w:numPr>
        <w:ilvl w:val="1"/>
        <w:numId w:val="8"/>
      </w:numPr>
      <w:tabs>
        <w:tab w:val="left" w:pos="180"/>
      </w:tabs>
      <w:spacing w:beforeLines="50" w:afterLines="50"/>
      <w:jc w:val="center"/>
    </w:pPr>
    <w:rPr>
      <w:rFonts w:ascii="黑体" w:eastAsia="黑体"/>
      <w:szCs w:val="21"/>
    </w:rPr>
  </w:style>
  <w:style w:type="paragraph" w:customStyle="1" w:styleId="113">
    <w:name w:val="附录二级条标题"/>
    <w:basedOn w:val="1"/>
    <w:next w:val="32"/>
    <w:qFormat/>
    <w:uiPriority w:val="99"/>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4">
    <w:name w:val="附录二级无"/>
    <w:basedOn w:val="113"/>
    <w:qFormat/>
    <w:uiPriority w:val="99"/>
    <w:pPr>
      <w:tabs>
        <w:tab w:val="clear" w:pos="360"/>
      </w:tabs>
      <w:spacing w:beforeLines="0" w:afterLines="0"/>
    </w:pPr>
    <w:rPr>
      <w:rFonts w:ascii="宋体" w:eastAsia="宋体"/>
      <w:szCs w:val="21"/>
    </w:rPr>
  </w:style>
  <w:style w:type="paragraph" w:customStyle="1" w:styleId="115">
    <w:name w:val="附录公式"/>
    <w:basedOn w:val="32"/>
    <w:next w:val="32"/>
    <w:link w:val="116"/>
    <w:qFormat/>
    <w:uiPriority w:val="99"/>
  </w:style>
  <w:style w:type="character" w:customStyle="1" w:styleId="116">
    <w:name w:val="附录公式 Char"/>
    <w:link w:val="115"/>
    <w:qFormat/>
    <w:locked/>
    <w:uiPriority w:val="99"/>
    <w:rPr>
      <w:rFonts w:ascii="宋体"/>
      <w:sz w:val="21"/>
      <w:lang w:val="en-US" w:eastAsia="zh-CN" w:bidi="ar-SA"/>
    </w:rPr>
  </w:style>
  <w:style w:type="paragraph" w:customStyle="1" w:styleId="117">
    <w:name w:val="附录公式编号制表符"/>
    <w:basedOn w:val="1"/>
    <w:next w:val="32"/>
    <w:qFormat/>
    <w:uiPriority w:val="99"/>
    <w:pPr>
      <w:widowControl/>
      <w:tabs>
        <w:tab w:val="center" w:pos="4201"/>
        <w:tab w:val="right" w:leader="dot" w:pos="9298"/>
      </w:tabs>
      <w:autoSpaceDE w:val="0"/>
      <w:autoSpaceDN w:val="0"/>
    </w:pPr>
    <w:rPr>
      <w:rFonts w:ascii="宋体"/>
      <w:kern w:val="0"/>
      <w:szCs w:val="20"/>
    </w:rPr>
  </w:style>
  <w:style w:type="paragraph" w:customStyle="1" w:styleId="118">
    <w:name w:val="附录三级条标题"/>
    <w:basedOn w:val="113"/>
    <w:next w:val="32"/>
    <w:qFormat/>
    <w:uiPriority w:val="99"/>
    <w:pPr>
      <w:numPr>
        <w:ilvl w:val="4"/>
      </w:numPr>
      <w:outlineLvl w:val="4"/>
    </w:pPr>
  </w:style>
  <w:style w:type="paragraph" w:customStyle="1" w:styleId="119">
    <w:name w:val="附录三级无"/>
    <w:basedOn w:val="118"/>
    <w:qFormat/>
    <w:uiPriority w:val="99"/>
    <w:pPr>
      <w:tabs>
        <w:tab w:val="clear" w:pos="360"/>
      </w:tabs>
      <w:spacing w:beforeLines="0" w:afterLines="0"/>
    </w:pPr>
    <w:rPr>
      <w:rFonts w:ascii="宋体" w:eastAsia="宋体"/>
      <w:szCs w:val="21"/>
    </w:rPr>
  </w:style>
  <w:style w:type="paragraph" w:customStyle="1" w:styleId="120">
    <w:name w:val="附录数字编号列项（二级）"/>
    <w:qFormat/>
    <w:uiPriority w:val="99"/>
    <w:pPr>
      <w:numPr>
        <w:ilvl w:val="1"/>
        <w:numId w:val="9"/>
      </w:numPr>
    </w:pPr>
    <w:rPr>
      <w:rFonts w:ascii="宋体" w:hAnsi="Times New Roman" w:eastAsia="宋体" w:cs="Times New Roman"/>
      <w:sz w:val="21"/>
      <w:lang w:val="en-US" w:eastAsia="zh-CN" w:bidi="ar-SA"/>
    </w:rPr>
  </w:style>
  <w:style w:type="paragraph" w:customStyle="1" w:styleId="121">
    <w:name w:val="附录四级条标题"/>
    <w:basedOn w:val="118"/>
    <w:next w:val="32"/>
    <w:qFormat/>
    <w:uiPriority w:val="99"/>
    <w:pPr>
      <w:numPr>
        <w:ilvl w:val="5"/>
      </w:numPr>
      <w:outlineLvl w:val="5"/>
    </w:pPr>
  </w:style>
  <w:style w:type="paragraph" w:customStyle="1" w:styleId="122">
    <w:name w:val="附录四级无"/>
    <w:basedOn w:val="121"/>
    <w:qFormat/>
    <w:uiPriority w:val="99"/>
    <w:pPr>
      <w:tabs>
        <w:tab w:val="clear" w:pos="360"/>
      </w:tabs>
      <w:spacing w:beforeLines="0" w:afterLines="0"/>
    </w:pPr>
    <w:rPr>
      <w:rFonts w:ascii="宋体" w:eastAsia="宋体"/>
      <w:szCs w:val="21"/>
    </w:rPr>
  </w:style>
  <w:style w:type="paragraph" w:customStyle="1" w:styleId="123">
    <w:name w:val="附录图标号"/>
    <w:basedOn w:val="1"/>
    <w:qFormat/>
    <w:uiPriority w:val="99"/>
    <w:pPr>
      <w:keepNext/>
      <w:pageBreakBefore/>
      <w:widowControl/>
      <w:numPr>
        <w:ilvl w:val="0"/>
        <w:numId w:val="10"/>
      </w:numPr>
      <w:spacing w:line="14" w:lineRule="exact"/>
      <w:ind w:firstLine="363"/>
      <w:jc w:val="center"/>
      <w:outlineLvl w:val="0"/>
    </w:pPr>
    <w:rPr>
      <w:color w:val="FFFFFF"/>
    </w:rPr>
  </w:style>
  <w:style w:type="paragraph" w:customStyle="1" w:styleId="124">
    <w:name w:val="附录图标题"/>
    <w:basedOn w:val="1"/>
    <w:next w:val="32"/>
    <w:qFormat/>
    <w:uiPriority w:val="99"/>
    <w:pPr>
      <w:numPr>
        <w:ilvl w:val="1"/>
        <w:numId w:val="10"/>
      </w:numPr>
      <w:tabs>
        <w:tab w:val="left" w:pos="363"/>
      </w:tabs>
      <w:spacing w:beforeLines="50" w:afterLines="50"/>
      <w:jc w:val="center"/>
    </w:pPr>
    <w:rPr>
      <w:rFonts w:ascii="黑体" w:eastAsia="黑体"/>
      <w:szCs w:val="21"/>
    </w:rPr>
  </w:style>
  <w:style w:type="paragraph" w:customStyle="1" w:styleId="125">
    <w:name w:val="附录五级条标题"/>
    <w:basedOn w:val="121"/>
    <w:next w:val="32"/>
    <w:qFormat/>
    <w:uiPriority w:val="0"/>
    <w:pPr>
      <w:numPr>
        <w:ilvl w:val="6"/>
      </w:numPr>
      <w:outlineLvl w:val="6"/>
    </w:pPr>
  </w:style>
  <w:style w:type="paragraph" w:customStyle="1" w:styleId="126">
    <w:name w:val="附录五级无"/>
    <w:basedOn w:val="125"/>
    <w:qFormat/>
    <w:uiPriority w:val="99"/>
    <w:pPr>
      <w:tabs>
        <w:tab w:val="clear" w:pos="360"/>
      </w:tabs>
      <w:spacing w:beforeLines="0" w:afterLines="0"/>
    </w:pPr>
    <w:rPr>
      <w:rFonts w:ascii="宋体" w:eastAsia="宋体"/>
      <w:szCs w:val="21"/>
    </w:rPr>
  </w:style>
  <w:style w:type="paragraph" w:customStyle="1" w:styleId="127">
    <w:name w:val="附录章标题"/>
    <w:next w:val="32"/>
    <w:qFormat/>
    <w:uiPriority w:val="99"/>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附录一级条标题"/>
    <w:basedOn w:val="127"/>
    <w:next w:val="32"/>
    <w:qFormat/>
    <w:uiPriority w:val="99"/>
    <w:pPr>
      <w:numPr>
        <w:ilvl w:val="2"/>
      </w:numPr>
      <w:autoSpaceDN w:val="0"/>
      <w:spacing w:beforeLines="50" w:afterLines="50"/>
      <w:outlineLvl w:val="2"/>
    </w:pPr>
  </w:style>
  <w:style w:type="paragraph" w:customStyle="1" w:styleId="129">
    <w:name w:val="附录一级无"/>
    <w:basedOn w:val="128"/>
    <w:qFormat/>
    <w:uiPriority w:val="99"/>
    <w:pPr>
      <w:tabs>
        <w:tab w:val="clear" w:pos="360"/>
      </w:tabs>
      <w:spacing w:beforeLines="0" w:afterLines="0"/>
    </w:pPr>
    <w:rPr>
      <w:rFonts w:ascii="宋体" w:eastAsia="宋体"/>
      <w:szCs w:val="21"/>
    </w:rPr>
  </w:style>
  <w:style w:type="paragraph" w:customStyle="1" w:styleId="130">
    <w:name w:val="附录字母编号列项（一级）"/>
    <w:qFormat/>
    <w:uiPriority w:val="99"/>
    <w:pPr>
      <w:numPr>
        <w:ilvl w:val="0"/>
        <w:numId w:val="9"/>
      </w:numPr>
    </w:pPr>
    <w:rPr>
      <w:rFonts w:ascii="宋体" w:hAnsi="Times New Roman" w:eastAsia="宋体" w:cs="Times New Roman"/>
      <w:sz w:val="21"/>
      <w:lang w:val="en-US" w:eastAsia="zh-CN" w:bidi="ar-SA"/>
    </w:rPr>
  </w:style>
  <w:style w:type="paragraph" w:customStyle="1" w:styleId="13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4">
    <w:name w:val="其他标准标志"/>
    <w:basedOn w:val="91"/>
    <w:qFormat/>
    <w:uiPriority w:val="99"/>
    <w:pPr>
      <w:framePr w:w="6101" w:vAnchor="page" w:hAnchor="page" w:x="4673" w:y="942"/>
    </w:pPr>
    <w:rPr>
      <w:w w:val="130"/>
    </w:rPr>
  </w:style>
  <w:style w:type="paragraph" w:customStyle="1" w:styleId="13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6">
    <w:name w:val="其他发布部门"/>
    <w:basedOn w:val="99"/>
    <w:qFormat/>
    <w:uiPriority w:val="99"/>
    <w:pPr>
      <w:framePr w:y="15310"/>
      <w:spacing w:line="240" w:lineRule="atLeast"/>
    </w:pPr>
    <w:rPr>
      <w:rFonts w:ascii="黑体" w:eastAsia="黑体"/>
      <w:b w:val="0"/>
    </w:rPr>
  </w:style>
  <w:style w:type="paragraph" w:customStyle="1" w:styleId="137">
    <w:name w:val="前言、引言标题"/>
    <w:next w:val="3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8">
    <w:name w:val="三级无"/>
    <w:basedOn w:val="76"/>
    <w:qFormat/>
    <w:uiPriority w:val="99"/>
    <w:pPr>
      <w:spacing w:beforeLines="0" w:afterLines="0"/>
    </w:pPr>
    <w:rPr>
      <w:rFonts w:ascii="宋体" w:eastAsia="宋体"/>
    </w:rPr>
  </w:style>
  <w:style w:type="paragraph" w:customStyle="1" w:styleId="139">
    <w:name w:val="实施日期"/>
    <w:basedOn w:val="100"/>
    <w:qFormat/>
    <w:uiPriority w:val="99"/>
    <w:pPr>
      <w:framePr w:vAnchor="page" w:hAnchor="text"/>
      <w:jc w:val="right"/>
    </w:pPr>
  </w:style>
  <w:style w:type="paragraph" w:customStyle="1" w:styleId="140">
    <w:name w:val="示例后文字"/>
    <w:basedOn w:val="32"/>
    <w:next w:val="32"/>
    <w:qFormat/>
    <w:uiPriority w:val="99"/>
    <w:pPr>
      <w:ind w:firstLine="360"/>
    </w:pPr>
    <w:rPr>
      <w:sz w:val="18"/>
    </w:rPr>
  </w:style>
  <w:style w:type="paragraph" w:customStyle="1" w:styleId="141">
    <w:name w:val="首示例"/>
    <w:next w:val="32"/>
    <w:link w:val="142"/>
    <w:qFormat/>
    <w:uiPriority w:val="99"/>
    <w:pPr>
      <w:tabs>
        <w:tab w:val="left" w:pos="360"/>
      </w:tabs>
    </w:pPr>
    <w:rPr>
      <w:rFonts w:ascii="宋体" w:hAnsi="宋体" w:eastAsia="宋体" w:cs="Times New Roman"/>
      <w:kern w:val="2"/>
      <w:sz w:val="18"/>
      <w:szCs w:val="18"/>
      <w:lang w:val="en-US" w:eastAsia="zh-CN" w:bidi="ar-SA"/>
    </w:rPr>
  </w:style>
  <w:style w:type="character" w:customStyle="1" w:styleId="142">
    <w:name w:val="首示例 Char"/>
    <w:link w:val="141"/>
    <w:qFormat/>
    <w:locked/>
    <w:uiPriority w:val="99"/>
    <w:rPr>
      <w:rFonts w:ascii="宋体" w:hAnsi="宋体"/>
      <w:kern w:val="2"/>
      <w:sz w:val="18"/>
      <w:szCs w:val="18"/>
      <w:lang w:val="en-US" w:eastAsia="zh-CN" w:bidi="ar-SA"/>
    </w:rPr>
  </w:style>
  <w:style w:type="paragraph" w:customStyle="1" w:styleId="143">
    <w:name w:val="四级无"/>
    <w:basedOn w:val="80"/>
    <w:qFormat/>
    <w:uiPriority w:val="99"/>
    <w:pPr>
      <w:spacing w:beforeLines="0" w:afterLines="0"/>
    </w:pPr>
    <w:rPr>
      <w:rFonts w:ascii="宋体" w:eastAsia="宋体"/>
    </w:rPr>
  </w:style>
  <w:style w:type="paragraph" w:customStyle="1" w:styleId="144">
    <w:name w:val="条文脚注"/>
    <w:basedOn w:val="33"/>
    <w:qFormat/>
    <w:uiPriority w:val="99"/>
    <w:pPr>
      <w:numPr>
        <w:numId w:val="0"/>
      </w:numPr>
      <w:jc w:val="both"/>
    </w:pPr>
  </w:style>
  <w:style w:type="paragraph" w:customStyle="1" w:styleId="145">
    <w:name w:val="图标脚注说明"/>
    <w:basedOn w:val="32"/>
    <w:qFormat/>
    <w:uiPriority w:val="99"/>
    <w:pPr>
      <w:ind w:left="840" w:hanging="420" w:firstLineChars="0"/>
    </w:pPr>
    <w:rPr>
      <w:sz w:val="18"/>
      <w:szCs w:val="18"/>
    </w:rPr>
  </w:style>
  <w:style w:type="paragraph" w:customStyle="1" w:styleId="146">
    <w:name w:val="图表脚注说明"/>
    <w:basedOn w:val="1"/>
    <w:qFormat/>
    <w:uiPriority w:val="99"/>
    <w:pPr>
      <w:ind w:left="544" w:hanging="181"/>
    </w:pPr>
    <w:rPr>
      <w:rFonts w:ascii="宋体"/>
      <w:sz w:val="18"/>
      <w:szCs w:val="18"/>
    </w:rPr>
  </w:style>
  <w:style w:type="paragraph" w:customStyle="1" w:styleId="147">
    <w:name w:val="图的脚注"/>
    <w:next w:val="3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9">
    <w:name w:val="五级无"/>
    <w:basedOn w:val="81"/>
    <w:qFormat/>
    <w:uiPriority w:val="99"/>
    <w:pPr>
      <w:spacing w:beforeLines="0" w:afterLines="0"/>
    </w:pPr>
    <w:rPr>
      <w:rFonts w:ascii="宋体" w:eastAsia="宋体"/>
    </w:rPr>
  </w:style>
  <w:style w:type="paragraph" w:customStyle="1" w:styleId="150">
    <w:name w:val="一级无"/>
    <w:basedOn w:val="67"/>
    <w:qFormat/>
    <w:uiPriority w:val="99"/>
    <w:pPr>
      <w:spacing w:beforeLines="0" w:afterLines="0"/>
    </w:pPr>
    <w:rPr>
      <w:rFonts w:ascii="宋体" w:eastAsia="宋体"/>
    </w:rPr>
  </w:style>
  <w:style w:type="paragraph" w:customStyle="1" w:styleId="151">
    <w:name w:val="正文表标题"/>
    <w:next w:val="3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2">
    <w:name w:val="正文公式编号制表符"/>
    <w:basedOn w:val="32"/>
    <w:next w:val="32"/>
    <w:qFormat/>
    <w:uiPriority w:val="0"/>
    <w:pPr>
      <w:ind w:firstLine="0" w:firstLineChars="0"/>
    </w:pPr>
  </w:style>
  <w:style w:type="paragraph" w:customStyle="1" w:styleId="153">
    <w:name w:val="正文图标题"/>
    <w:next w:val="3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4">
    <w:name w:val="终结线"/>
    <w:basedOn w:val="1"/>
    <w:qFormat/>
    <w:uiPriority w:val="99"/>
    <w:pPr>
      <w:framePr w:hSpace="181" w:vSpace="181" w:wrap="around" w:vAnchor="text" w:hAnchor="margin" w:xAlign="center" w:y="285"/>
    </w:pPr>
  </w:style>
  <w:style w:type="paragraph" w:customStyle="1" w:styleId="155">
    <w:name w:val="其他发布日期"/>
    <w:basedOn w:val="100"/>
    <w:qFormat/>
    <w:uiPriority w:val="99"/>
    <w:pPr>
      <w:framePr w:vAnchor="page" w:hAnchor="text" w:x="1419"/>
    </w:pPr>
  </w:style>
  <w:style w:type="paragraph" w:customStyle="1" w:styleId="156">
    <w:name w:val="其他实施日期"/>
    <w:basedOn w:val="139"/>
    <w:qFormat/>
    <w:uiPriority w:val="99"/>
  </w:style>
  <w:style w:type="paragraph" w:customStyle="1" w:styleId="157">
    <w:name w:val="封面标准名称2"/>
    <w:basedOn w:val="103"/>
    <w:qFormat/>
    <w:uiPriority w:val="99"/>
    <w:pPr>
      <w:framePr w:y="4469"/>
      <w:spacing w:beforeLines="630"/>
    </w:pPr>
  </w:style>
  <w:style w:type="paragraph" w:customStyle="1" w:styleId="158">
    <w:name w:val="封面标准英文名称2"/>
    <w:basedOn w:val="104"/>
    <w:qFormat/>
    <w:uiPriority w:val="99"/>
    <w:pPr>
      <w:framePr w:y="4469"/>
    </w:pPr>
  </w:style>
  <w:style w:type="paragraph" w:customStyle="1" w:styleId="159">
    <w:name w:val="封面一致性程度标识2"/>
    <w:basedOn w:val="105"/>
    <w:qFormat/>
    <w:uiPriority w:val="99"/>
    <w:pPr>
      <w:framePr w:y="4469"/>
    </w:pPr>
  </w:style>
  <w:style w:type="paragraph" w:customStyle="1" w:styleId="160">
    <w:name w:val="封面标准文稿类别2"/>
    <w:basedOn w:val="106"/>
    <w:qFormat/>
    <w:uiPriority w:val="99"/>
    <w:pPr>
      <w:framePr w:y="4469"/>
    </w:pPr>
  </w:style>
  <w:style w:type="paragraph" w:customStyle="1" w:styleId="161">
    <w:name w:val="封面标准文稿编辑信息2"/>
    <w:basedOn w:val="107"/>
    <w:qFormat/>
    <w:uiPriority w:val="99"/>
    <w:pPr>
      <w:framePr w:y="4469"/>
    </w:pPr>
  </w:style>
  <w:style w:type="character" w:customStyle="1" w:styleId="162">
    <w:name w:val="apple-converted-space"/>
    <w:qFormat/>
    <w:uiPriority w:val="99"/>
    <w:rPr>
      <w:rFonts w:cs="Times New Roman"/>
    </w:rPr>
  </w:style>
  <w:style w:type="paragraph" w:customStyle="1" w:styleId="163">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4">
    <w:name w:val="一级条标题 Char"/>
    <w:link w:val="67"/>
    <w:qFormat/>
    <w:locked/>
    <w:uiPriority w:val="99"/>
    <w:rPr>
      <w:rFonts w:ascii="黑体" w:eastAsia="黑体"/>
      <w:sz w:val="21"/>
      <w:szCs w:val="21"/>
    </w:rPr>
  </w:style>
  <w:style w:type="character" w:customStyle="1" w:styleId="165">
    <w:name w:val="明显参考1"/>
    <w:qFormat/>
    <w:uiPriority w:val="99"/>
    <w:rPr>
      <w:rFonts w:cs="Times New Roman"/>
      <w:b/>
      <w:smallCaps/>
      <w:color w:val="C0504D"/>
      <w:spacing w:val="5"/>
      <w:u w:val="single"/>
    </w:rPr>
  </w:style>
  <w:style w:type="character" w:customStyle="1" w:styleId="166">
    <w:name w:val="段 Char Char"/>
    <w:qFormat/>
    <w:uiPriority w:val="99"/>
    <w:rPr>
      <w:rFonts w:ascii="宋体"/>
      <w:sz w:val="21"/>
      <w:lang w:val="en-US" w:eastAsia="zh-CN"/>
    </w:rPr>
  </w:style>
  <w:style w:type="character" w:customStyle="1" w:styleId="167">
    <w:name w:val="layui-this"/>
    <w:qFormat/>
    <w:uiPriority w:val="99"/>
    <w:rPr>
      <w:rFonts w:cs="Times New Roman"/>
      <w:bdr w:val="single" w:color="EEEEEE" w:sz="4" w:space="0"/>
      <w:shd w:val="clear" w:color="auto" w:fill="FFFFFF"/>
    </w:rPr>
  </w:style>
  <w:style w:type="character" w:customStyle="1" w:styleId="168">
    <w:name w:val="hover8"/>
    <w:qFormat/>
    <w:uiPriority w:val="99"/>
    <w:rPr>
      <w:rFonts w:cs="Times New Roman"/>
      <w:color w:val="337AB7"/>
    </w:rPr>
  </w:style>
  <w:style w:type="character" w:customStyle="1" w:styleId="169">
    <w:name w:val="hover9"/>
    <w:qFormat/>
    <w:uiPriority w:val="99"/>
    <w:rPr>
      <w:rFonts w:cs="Times New Roman"/>
      <w:color w:val="337AB7"/>
    </w:rPr>
  </w:style>
  <w:style w:type="character" w:customStyle="1" w:styleId="170">
    <w:name w:val="hover10"/>
    <w:qFormat/>
    <w:uiPriority w:val="99"/>
    <w:rPr>
      <w:rFonts w:cs="Times New Roman"/>
      <w:color w:val="2B6EC9"/>
      <w:bdr w:val="single" w:color="0F67AE" w:sz="4" w:space="0"/>
    </w:rPr>
  </w:style>
  <w:style w:type="character" w:customStyle="1" w:styleId="171">
    <w:name w:val="on"/>
    <w:qFormat/>
    <w:uiPriority w:val="99"/>
    <w:rPr>
      <w:rFonts w:cs="Times New Roman"/>
    </w:rPr>
  </w:style>
  <w:style w:type="character" w:customStyle="1" w:styleId="172">
    <w:name w:val="first-child"/>
    <w:qFormat/>
    <w:uiPriority w:val="99"/>
    <w:rPr>
      <w:rFonts w:cs="Times New Roman"/>
    </w:rPr>
  </w:style>
  <w:style w:type="character" w:customStyle="1" w:styleId="173">
    <w:name w:val="hover6"/>
    <w:qFormat/>
    <w:uiPriority w:val="99"/>
    <w:rPr>
      <w:rFonts w:cs="Times New Roman"/>
      <w:color w:val="2B6EC9"/>
      <w:bdr w:val="single" w:color="0F67AE" w:sz="4" w:space="0"/>
    </w:rPr>
  </w:style>
  <w:style w:type="character" w:customStyle="1" w:styleId="174">
    <w:name w:val="hover7"/>
    <w:qFormat/>
    <w:uiPriority w:val="99"/>
    <w:rPr>
      <w:rFonts w:cs="Times New Roman"/>
      <w:color w:val="337AB7"/>
    </w:rPr>
  </w:style>
  <w:style w:type="character" w:customStyle="1" w:styleId="175">
    <w:name w:val="批注框文本 Char"/>
    <w:basedOn w:val="43"/>
    <w:link w:val="25"/>
    <w:semiHidden/>
    <w:qFormat/>
    <w:uiPriority w:val="99"/>
    <w:rPr>
      <w:kern w:val="2"/>
      <w:sz w:val="18"/>
      <w:szCs w:val="18"/>
    </w:rPr>
  </w:style>
  <w:style w:type="paragraph" w:customStyle="1" w:styleId="176">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7">
    <w:name w:val="二级条标题 Char"/>
    <w:link w:val="71"/>
    <w:qFormat/>
    <w:uiPriority w:val="99"/>
  </w:style>
  <w:style w:type="character" w:customStyle="1" w:styleId="178">
    <w:name w:val="编号列项（三级） Char"/>
    <w:link w:val="86"/>
    <w:qFormat/>
    <w:uiPriority w:val="99"/>
    <w:rPr>
      <w:rFonts w:ascii="宋体" w:hAnsi="Times New Roman" w:eastAsia="宋体" w:cs="Times New Roman"/>
      <w:sz w:val="21"/>
      <w:lang w:val="en-US" w:eastAsia="zh-CN" w:bidi="ar-SA"/>
    </w:rPr>
  </w:style>
  <w:style w:type="character" w:customStyle="1" w:styleId="179">
    <w:name w:val="章标题 Char"/>
    <w:link w:val="70"/>
    <w:qFormat/>
    <w:uiPriority w:val="0"/>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1552</Words>
  <Characters>1923</Characters>
  <Lines>15</Lines>
  <Paragraphs>4</Paragraphs>
  <TotalTime>12</TotalTime>
  <ScaleCrop>false</ScaleCrop>
  <LinksUpToDate>false</LinksUpToDate>
  <CharactersWithSpaces>1956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2020-01-04T10:24:00Z</dcterms:created>
  <dcterms:modified xsi:type="dcterms:W3CDTF">2024-01-03T15:25:41Z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7DD5CFB71D2E460E86AB3C33C856B257_13</vt:lpwstr>
  </property>
</Properties>
</file>