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8"/>
        <w:rPr>
          <w:color w:val="000000"/>
        </w:rPr>
      </w:pPr>
      <w:r>
        <w:rPr>
          <w:rFonts w:hint="eastAsia"/>
        </w:rPr>
        <w:t>ICS 65.020.</w:t>
      </w:r>
      <w:r>
        <w:rPr>
          <w:rFonts w:hint="eastAsia"/>
          <w:lang w:val="en-US" w:eastAsia="zh-CN"/>
        </w:rPr>
        <w:t>20</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8"/>
        <w:rPr>
          <w:rFonts w:hint="default" w:eastAsia="黑体"/>
          <w:color w:val="000000"/>
          <w:lang w:val="en-US" w:eastAsia="zh-CN"/>
        </w:rPr>
      </w:pPr>
      <w:r>
        <w:rPr>
          <w:rFonts w:hint="eastAsia"/>
          <w:color w:val="000000"/>
        </w:rPr>
        <w:t xml:space="preserve">CCS B </w:t>
      </w:r>
      <w:r>
        <w:rPr>
          <w:rFonts w:hint="eastAsia"/>
          <w:color w:val="000000"/>
          <w:lang w:val="en-US" w:eastAsia="zh-CN"/>
        </w:rPr>
        <w:t>61</w:t>
      </w:r>
    </w:p>
    <w:tbl>
      <w:tblPr>
        <w:tblStyle w:val="4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8"/>
              <w:rPr>
                <w:color w:val="000000"/>
              </w:rPr>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34"/>
        <w:rPr>
          <w:color w:val="000000"/>
        </w:rPr>
      </w:pPr>
      <w:r>
        <w:rPr>
          <w:color w:val="000000"/>
        </w:rPr>
        <w:t>DB1308</w:t>
      </w:r>
    </w:p>
    <w:p>
      <w:pPr>
        <w:pStyle w:val="135"/>
        <w:rPr>
          <w:color w:val="000000"/>
        </w:rPr>
      </w:pPr>
      <w:r>
        <w:rPr>
          <w:rFonts w:hint="eastAsia"/>
          <w:color w:val="000000"/>
        </w:rPr>
        <w:t>承德市地方标准</w:t>
      </w:r>
    </w:p>
    <w:p>
      <w:pPr>
        <w:pStyle w:val="72"/>
        <w:rPr>
          <w:color w:val="000000"/>
        </w:rPr>
      </w:pPr>
      <w:r>
        <w:rPr>
          <w:color w:val="000000"/>
        </w:rPr>
        <w:t>DB 1308/T</w:t>
      </w:r>
      <w:r>
        <w:rPr>
          <w:rFonts w:hint="eastAsia"/>
          <w:color w:val="000000"/>
          <w:lang w:val="en-US" w:eastAsia="zh-CN"/>
        </w:rPr>
        <w:t xml:space="preserve"> ***</w:t>
      </w:r>
      <w:r>
        <w:rPr>
          <w:rFonts w:hint="eastAsia"/>
          <w:color w:val="000000"/>
        </w:rPr>
        <w:t>—</w:t>
      </w:r>
      <w:r>
        <w:rPr>
          <w:color w:val="000000"/>
        </w:rPr>
        <w:t>202</w:t>
      </w:r>
      <w:r>
        <w:rPr>
          <w:rFonts w:hint="eastAsia"/>
          <w:color w:val="000000"/>
        </w:rPr>
        <w:t>4</w:t>
      </w:r>
    </w:p>
    <w:tbl>
      <w:tblPr>
        <w:tblStyle w:val="4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01"/>
              <w:rPr>
                <w:color w:val="000000"/>
              </w:rPr>
            </w:pPr>
            <w:bookmarkStart w:id="1" w:name="DT"/>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72"/>
        <w:rPr>
          <w:color w:val="000000"/>
        </w:rPr>
      </w:pPr>
    </w:p>
    <w:p>
      <w:pPr>
        <w:pStyle w:val="72"/>
        <w:rPr>
          <w:color w:val="000000"/>
        </w:rPr>
      </w:pPr>
    </w:p>
    <w:p>
      <w:pPr>
        <w:pStyle w:val="103"/>
        <w:rPr>
          <w:color w:val="000000"/>
          <w:szCs w:val="52"/>
        </w:rPr>
      </w:pPr>
    </w:p>
    <w:p>
      <w:pPr>
        <w:pStyle w:val="103"/>
        <w:rPr>
          <w:color w:val="000000"/>
          <w:szCs w:val="52"/>
        </w:rPr>
      </w:pPr>
      <w:r>
        <w:rPr>
          <w:rFonts w:hint="eastAsia" w:ascii="方正黑体_GBK" w:hAnsi="方正黑体_GBK" w:eastAsia="方正黑体_GBK" w:cs="方正黑体_GBK"/>
          <w:color w:val="000000"/>
          <w:szCs w:val="52"/>
        </w:rPr>
        <w:t>日光温室盆栽葡萄</w:t>
      </w:r>
      <w:bookmarkStart w:id="32" w:name="_GoBack"/>
      <w:bookmarkEnd w:id="32"/>
      <w:r>
        <w:rPr>
          <w:rFonts w:hint="eastAsia" w:ascii="方正黑体_GBK" w:hAnsi="方正黑体_GBK" w:eastAsia="方正黑体_GBK" w:cs="方正黑体_GBK"/>
          <w:color w:val="000000"/>
          <w:szCs w:val="52"/>
        </w:rPr>
        <w:t>栽培技术规程</w:t>
      </w:r>
    </w:p>
    <w:p>
      <w:pPr>
        <w:pStyle w:val="104"/>
        <w:tabs>
          <w:tab w:val="left" w:pos="3396"/>
        </w:tabs>
        <w:jc w:val="left"/>
        <w:rPr>
          <w:color w:val="000000"/>
        </w:rPr>
      </w:pPr>
      <w:r>
        <w:rPr>
          <w:rFonts w:hint="eastAsia"/>
          <w:color w:val="000000"/>
        </w:rPr>
        <w:tab/>
      </w:r>
    </w:p>
    <w:p>
      <w:pPr>
        <w:pStyle w:val="105"/>
        <w:rPr>
          <w:color w:val="000000"/>
        </w:rPr>
      </w:pPr>
      <w:r>
        <w:rPr>
          <w:rFonts w:hint="eastAsia"/>
          <w:color w:val="000000"/>
        </w:rPr>
        <w:t>（</w:t>
      </w:r>
      <w:r>
        <w:rPr>
          <w:rFonts w:hint="eastAsia"/>
          <w:color w:val="000000"/>
          <w:lang w:eastAsia="zh-CN"/>
        </w:rPr>
        <w:t>征求意见</w:t>
      </w:r>
      <w:r>
        <w:rPr>
          <w:rFonts w:hint="eastAsia"/>
          <w:color w:val="000000"/>
        </w:rPr>
        <w:t>稿）</w:t>
      </w:r>
    </w:p>
    <w:tbl>
      <w:tblPr>
        <w:tblStyle w:val="4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6"/>
              <w:rPr>
                <w:color w:val="000000"/>
              </w:rPr>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true"/>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AWJrpLVAAAACgEAAA8AAAAAAAAAAQAgAAAA&#10;OAAAAGRycy9kb3ducmV2LnhtbFBLAQIUABQAAAAIAIdO4kD0xkqThgEAAA4DAAAOAAAAAAAAAAEA&#10;IAAAADoBAABkcnMvZTJvRG9jLnhtbFBLBQYAAAAABgAGAFkBAAAyBQAAAAA=&#10;">
                      <v:fill on="t" focussize="0,0"/>
                      <v:stroke on="f"/>
                      <v:imagedata o:title=""/>
                      <o:lock v:ext="edit" aspectratio="f"/>
                      <w10:anchorlock/>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true"/>
                          </wps:wsp>
                        </a:graphicData>
                      </a:graphic>
                    </wp:anchor>
                  </w:drawing>
                </mc:Choice>
                <mc:Fallback>
                  <w:pict>
                    <v:rect id="LB" o:spid="_x0000_s1026" o:spt="1" style="position:absolute;left:0pt;margin-left:193.3pt;margin-top:20.15pt;height:24pt;width:100pt;z-index:-25165107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D4Yvl1gAAAAkBAAAPAAAAAAAAAAEAIAAA&#10;ADgAAABkcnMvZG93bnJldi54bWxQSwECFAAUAAAACACHTuJAAbi+m4YBAAAOAwAADgAAAAAAAAAB&#10;ACAAAAA7AQAAZHJzL2Uyb0RvYy54bWxQSwUGAAAAAAYABgBZAQAAM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7"/>
              <w:jc w:val="both"/>
              <w:rPr>
                <w:color w:val="000000"/>
              </w:rPr>
            </w:pPr>
          </w:p>
        </w:tc>
      </w:tr>
    </w:tbl>
    <w:p>
      <w:pPr>
        <w:pStyle w:val="155"/>
        <w:framePr w:hAnchor="page" w:x="1486" w:y="14101"/>
        <w:rPr>
          <w:color w:val="000000"/>
        </w:rPr>
      </w:pPr>
      <w:r>
        <w:rPr>
          <w:rFonts w:ascii="黑体"/>
          <w:color w:val="000000"/>
        </w:rPr>
        <w:t>202</w:t>
      </w:r>
      <w:r>
        <w:rPr>
          <w:rFonts w:hint="eastAsia" w:ascii="黑体"/>
          <w:color w:val="000000"/>
        </w:rPr>
        <w:t>4</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JYdrPNYAAAALAQAADwAAAAAAAAAB&#10;ACAAAAA4AAAAZHJzL2Rvd25yZXYueG1sUEsBAhQAFAAAAAgAh07iQOjvUo3DAQAAgQMAAA4AAAAA&#10;AAAAAQAgAAAAOwEAAGRycy9lMm9Eb2MueG1sUEsFBgAAAAAGAAYAWQEAAHAFAAAAAA==&#10;">
                <v:fill on="f" focussize="0,0"/>
                <v:stroke color="#000000" joinstyle="round"/>
                <v:imagedata o:title=""/>
                <o:lock v:ext="edit" aspectratio="f"/>
                <w10:anchorlock/>
              </v:line>
            </w:pict>
          </mc:Fallback>
        </mc:AlternateContent>
      </w:r>
    </w:p>
    <w:p>
      <w:pPr>
        <w:pStyle w:val="156"/>
        <w:framePr w:hAnchor="page" w:x="7126" w:y="14101"/>
        <w:rPr>
          <w:color w:val="000000"/>
        </w:rPr>
      </w:pPr>
      <w:r>
        <w:rPr>
          <w:rFonts w:ascii="黑体"/>
          <w:color w:val="000000"/>
        </w:rPr>
        <w:t>202</w:t>
      </w:r>
      <w:r>
        <w:rPr>
          <w:rFonts w:hint="eastAsia" w:ascii="黑体"/>
          <w:color w:val="000000"/>
        </w:rPr>
        <w:t>4</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实施</w:t>
      </w:r>
    </w:p>
    <w:p>
      <w:pPr>
        <w:pStyle w:val="136"/>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8"/>
          <w:rFonts w:hint="eastAsia"/>
          <w:color w:val="000000"/>
        </w:rPr>
        <w:t>发布</w:t>
      </w:r>
    </w:p>
    <w:p>
      <w:pPr>
        <w:pStyle w:val="32"/>
        <w:rPr>
          <w:color w:val="000000"/>
        </w:rPr>
        <w:sectPr>
          <w:pgSz w:w="11906" w:h="16838"/>
          <w:pgMar w:top="567" w:right="850" w:bottom="1134" w:left="1418" w:header="0" w:footer="0" w:gutter="0"/>
          <w:pgBorders>
            <w:top w:val="none" w:sz="0" w:space="0"/>
            <w:left w:val="none" w:sz="0" w:space="0"/>
            <w:bottom w:val="none" w:sz="0" w:space="0"/>
            <w:right w:val="none" w:sz="0" w:space="0"/>
          </w:pgBorders>
          <w:pgNumType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0.05pt;margin-top:184.25pt;height:0pt;width:481.9pt;z-index:251661312;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CQeJf1wAAAAkBAAAPAAAAAAAA&#10;AAEAIAAAADgAAABkcnMvZG93bnJldi54bWxQSwECFAAUAAAACACHTuJAe9NjR8QBAACBAwAADgAA&#10;AAAAAAABACAAAAA8AQAAZHJzL2Uyb0RvYy54bWxQSwUGAAAAAAYABgBZAQAAcgUAAAAA&#10;">
                <v:fill on="f" focussize="0,0"/>
                <v:stroke color="#000000" joinstyle="round"/>
                <v:imagedata o:title=""/>
                <o:lock v:ext="edit" aspectratio="f"/>
              </v:line>
            </w:pict>
          </mc:Fallback>
        </mc:AlternateContent>
      </w:r>
    </w:p>
    <w:p>
      <w:pPr>
        <w:pStyle w:val="137"/>
        <w:shd w:val="clear" w:color="auto" w:fill="auto"/>
      </w:pPr>
      <w:r>
        <w:rPr>
          <w:rFonts w:hint="eastAsia"/>
        </w:rPr>
        <w:t>前</w:t>
      </w:r>
      <w:r>
        <w:rPr>
          <w:rFonts w:ascii="Cambria Math" w:hAnsi="Cambria Math" w:cs="Cambria Math"/>
        </w:rPr>
        <w:t>  </w:t>
      </w:r>
      <w:r>
        <w:rPr>
          <w:rFonts w:hint="eastAsia"/>
        </w:rPr>
        <w:t>言</w:t>
      </w:r>
    </w:p>
    <w:p>
      <w:pPr>
        <w:pStyle w:val="32"/>
        <w:rPr>
          <w:rFonts w:hAnsi="宋体"/>
          <w:color w:val="000000"/>
          <w:szCs w:val="21"/>
        </w:rPr>
      </w:pPr>
      <w:r>
        <w:rPr>
          <w:rFonts w:hint="eastAsia" w:hAnsi="宋体"/>
          <w:color w:val="000000"/>
        </w:rPr>
        <w:t>本文件按照</w:t>
      </w:r>
      <w:r>
        <w:rPr>
          <w:rFonts w:hAnsi="宋体"/>
          <w:color w:val="000000"/>
        </w:rPr>
        <w:t xml:space="preserve"> GB/T 1.1-20</w:t>
      </w:r>
      <w:r>
        <w:rPr>
          <w:rFonts w:hint="eastAsia" w:hAnsi="宋体"/>
          <w:color w:val="000000"/>
        </w:rPr>
        <w:t>20</w:t>
      </w:r>
      <w:r>
        <w:rPr>
          <w:rFonts w:hint="eastAsia"/>
        </w:rPr>
        <w:t>《标准化工作导则  第1部分：标准化文件的结构和起草规则》的规定起草</w:t>
      </w:r>
      <w:r>
        <w:rPr>
          <w:rFonts w:hint="eastAsia" w:hAnsi="宋体"/>
          <w:color w:val="000000"/>
        </w:rPr>
        <w:t>。</w:t>
      </w:r>
    </w:p>
    <w:p>
      <w:pPr>
        <w:pStyle w:val="32"/>
        <w:rPr>
          <w:rFonts w:hAnsi="宋体"/>
          <w:color w:val="000000"/>
          <w:szCs w:val="21"/>
        </w:rPr>
      </w:pPr>
      <w:r>
        <w:rPr>
          <w:rFonts w:hint="eastAsia" w:hAnsi="宋体"/>
          <w:color w:val="000000"/>
          <w:szCs w:val="21"/>
        </w:rPr>
        <w:t>本文件由</w:t>
      </w:r>
      <w:r>
        <w:rPr>
          <w:rFonts w:hint="eastAsia" w:hAnsi="宋体"/>
          <w:color w:val="000000"/>
        </w:rPr>
        <w:t>承德市</w:t>
      </w:r>
      <w:r>
        <w:rPr>
          <w:rFonts w:hint="eastAsia" w:hAnsi="宋体"/>
          <w:color w:val="000000"/>
          <w:lang w:eastAsia="zh-CN"/>
        </w:rPr>
        <w:t>农业农村</w:t>
      </w:r>
      <w:r>
        <w:rPr>
          <w:rFonts w:hint="eastAsia" w:hAnsi="宋体"/>
          <w:color w:val="000000"/>
        </w:rPr>
        <w:t>局</w:t>
      </w:r>
      <w:r>
        <w:rPr>
          <w:rFonts w:hint="eastAsia" w:hAnsi="宋体"/>
          <w:color w:val="000000"/>
          <w:lang w:eastAsia="zh-CN"/>
        </w:rPr>
        <w:t>提出并</w:t>
      </w:r>
      <w:r>
        <w:rPr>
          <w:rFonts w:hint="eastAsia" w:hAnsi="宋体"/>
          <w:color w:val="000000"/>
        </w:rPr>
        <w:t>归口</w:t>
      </w:r>
      <w:r>
        <w:rPr>
          <w:rFonts w:hint="eastAsia" w:hAnsi="宋体"/>
          <w:color w:val="000000"/>
          <w:szCs w:val="21"/>
        </w:rPr>
        <w:t>。</w:t>
      </w:r>
    </w:p>
    <w:p>
      <w:pPr>
        <w:pStyle w:val="32"/>
        <w:rPr>
          <w:rFonts w:hAnsi="宋体"/>
          <w:szCs w:val="21"/>
        </w:rPr>
      </w:pPr>
      <w:r>
        <w:rPr>
          <w:rFonts w:hint="eastAsia" w:hAnsi="宋体"/>
          <w:szCs w:val="21"/>
        </w:rPr>
        <w:t>本文件起草单位:</w:t>
      </w:r>
      <w:r>
        <w:rPr>
          <w:rFonts w:ascii="宋体" w:hAnsi="宋体" w:cs="宋体"/>
          <w:szCs w:val="21"/>
        </w:rPr>
        <w:t>承德市农林科学院</w:t>
      </w:r>
      <w:r>
        <w:rPr>
          <w:rFonts w:hint="eastAsia" w:hAnsi="宋体"/>
          <w:szCs w:val="21"/>
        </w:rPr>
        <w:t>。</w:t>
      </w:r>
    </w:p>
    <w:p>
      <w:pPr>
        <w:pStyle w:val="32"/>
      </w:pPr>
      <w:r>
        <w:rPr>
          <w:rFonts w:hint="eastAsia" w:hAnsi="宋体"/>
          <w:color w:val="000000"/>
        </w:rPr>
        <w:t>本文件主要起草人：</w:t>
      </w:r>
      <w:r>
        <w:rPr>
          <w:rFonts w:hint="eastAsia" w:hAnsi="宋体" w:cs="宋体"/>
          <w:color w:val="000000"/>
          <w:szCs w:val="21"/>
        </w:rPr>
        <w:t>鲍民胡、陈柏华、王丽英、韩建国、冯楷斌、王健强、杜宏儒、陈毓敏、李海燕、韩凝、于树宏、孙海镝</w:t>
      </w:r>
      <w:r>
        <w:rPr>
          <w:rFonts w:hint="eastAsia"/>
        </w:rPr>
        <w:t>。</w:t>
      </w: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tabs>
          <w:tab w:val="left" w:pos="3413"/>
          <w:tab w:val="clear" w:pos="4201"/>
        </w:tabs>
        <w:rPr>
          <w:color w:val="000000"/>
        </w:rPr>
      </w:pPr>
      <w:r>
        <w:rPr>
          <w:rFonts w:hint="eastAsia"/>
          <w:color w:val="000000"/>
        </w:rPr>
        <w:tab/>
      </w: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ind w:firstLine="0" w:firstLineChars="0"/>
        <w:rPr>
          <w:color w:val="000000"/>
        </w:rPr>
        <w:sectPr>
          <w:headerReference r:id="rId3" w:type="default"/>
          <w:footerReference r:id="rId4"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425" w:num="1"/>
          <w:formProt w:val="0"/>
          <w:docGrid w:type="lines" w:linePitch="312" w:charSpace="0"/>
        </w:sectPr>
      </w:pPr>
    </w:p>
    <w:p>
      <w:pPr>
        <w:pStyle w:val="103"/>
        <w:framePr w:w="0" w:hRule="auto" w:wrap="auto" w:vAnchor="margin" w:hAnchor="text" w:xAlign="left" w:yAlign="inline"/>
        <w:spacing w:before="156" w:after="156"/>
        <w:rPr>
          <w:sz w:val="32"/>
          <w:szCs w:val="32"/>
        </w:rPr>
      </w:pPr>
      <w:r>
        <w:rPr>
          <w:rFonts w:hint="eastAsia" w:ascii="方正黑体_GBK" w:hAnsi="方正黑体_GBK" w:eastAsia="方正黑体_GBK" w:cs="方正黑体_GBK"/>
          <w:color w:val="000000"/>
          <w:sz w:val="32"/>
          <w:szCs w:val="32"/>
        </w:rPr>
        <w:t>日光温室盆栽葡萄栽培技术规程</w:t>
      </w:r>
    </w:p>
    <w:p>
      <w:pPr>
        <w:pStyle w:val="70"/>
        <w:spacing w:before="312" w:after="312"/>
      </w:pPr>
      <w:r>
        <w:t>范围</w:t>
      </w:r>
    </w:p>
    <w:p>
      <w:pPr>
        <w:ind w:firstLine="420" w:firstLineChars="200"/>
        <w:rPr>
          <w:szCs w:val="21"/>
        </w:rPr>
      </w:pPr>
      <w:r>
        <w:rPr>
          <w:szCs w:val="21"/>
        </w:rPr>
        <w:t>本</w:t>
      </w:r>
      <w:r>
        <w:rPr>
          <w:rFonts w:hint="eastAsia"/>
          <w:szCs w:val="21"/>
        </w:rPr>
        <w:t>文件</w:t>
      </w:r>
      <w:r>
        <w:rPr>
          <w:szCs w:val="21"/>
        </w:rPr>
        <w:t>规定了</w:t>
      </w:r>
      <w:r>
        <w:rPr>
          <w:rFonts w:hint="eastAsia"/>
          <w:color w:val="000000"/>
          <w:lang w:val="en-US" w:eastAsia="zh-CN"/>
        </w:rPr>
        <w:t>日光温室盆栽葡萄的</w:t>
      </w:r>
      <w:r>
        <w:rPr>
          <w:rFonts w:hint="eastAsia" w:hAnsi="宋体" w:eastAsia="宋体" w:cs="Times New Roman"/>
          <w:color w:val="000000"/>
          <w:szCs w:val="21"/>
          <w:lang w:eastAsia="zh-CN"/>
        </w:rPr>
        <w:t>栽前</w:t>
      </w:r>
      <w:r>
        <w:rPr>
          <w:rFonts w:hint="eastAsia" w:hAnsi="宋体" w:eastAsia="宋体" w:cs="Times New Roman"/>
          <w:color w:val="000000"/>
          <w:szCs w:val="21"/>
        </w:rPr>
        <w:t>准备、</w:t>
      </w:r>
      <w:r>
        <w:rPr>
          <w:rFonts w:hint="eastAsia" w:hAnsi="宋体" w:eastAsia="宋体" w:cs="Times New Roman"/>
          <w:color w:val="000000"/>
          <w:szCs w:val="21"/>
          <w:lang w:eastAsia="zh-CN"/>
        </w:rPr>
        <w:t>苗木装盆</w:t>
      </w:r>
      <w:r>
        <w:rPr>
          <w:rFonts w:hint="eastAsia" w:hAnsi="宋体" w:eastAsia="宋体" w:cs="Times New Roman"/>
          <w:color w:val="000000"/>
          <w:szCs w:val="21"/>
        </w:rPr>
        <w:t>、盆土管理和修根、肥水管理、造型修剪、温湿度控制、花果管理、越冬休眠管理、病虫害防控、生产档案等</w:t>
      </w:r>
      <w:r>
        <w:rPr>
          <w:rFonts w:hint="eastAsia" w:hAnsi="宋体" w:eastAsia="宋体" w:cs="Times New Roman"/>
          <w:color w:val="000000"/>
          <w:szCs w:val="21"/>
          <w:lang w:eastAsia="zh-CN"/>
        </w:rPr>
        <w:t>技术要求</w:t>
      </w:r>
      <w:r>
        <w:rPr>
          <w:rFonts w:hint="eastAsia"/>
          <w:szCs w:val="21"/>
        </w:rPr>
        <w:t>。</w:t>
      </w:r>
    </w:p>
    <w:p>
      <w:pPr>
        <w:ind w:firstLine="420" w:firstLineChars="200"/>
      </w:pPr>
      <w:r>
        <w:rPr>
          <w:szCs w:val="21"/>
        </w:rPr>
        <w:t>本</w:t>
      </w:r>
      <w:r>
        <w:rPr>
          <w:rFonts w:hint="eastAsia"/>
          <w:szCs w:val="21"/>
        </w:rPr>
        <w:t>文件</w:t>
      </w:r>
      <w:r>
        <w:rPr>
          <w:szCs w:val="21"/>
        </w:rPr>
        <w:t>适用于</w:t>
      </w:r>
      <w:r>
        <w:rPr>
          <w:rFonts w:hint="eastAsia"/>
          <w:color w:val="000000"/>
          <w:lang w:val="en-US" w:eastAsia="zh-CN"/>
        </w:rPr>
        <w:t>日光温室盆栽葡萄生产管理</w:t>
      </w:r>
      <w:r>
        <w:rPr>
          <w:szCs w:val="21"/>
        </w:rPr>
        <w:t>。</w:t>
      </w:r>
    </w:p>
    <w:p>
      <w:pPr>
        <w:pStyle w:val="70"/>
        <w:spacing w:before="312" w:after="312"/>
      </w:pPr>
      <w:r>
        <w:t>规范性引用文件</w:t>
      </w:r>
    </w:p>
    <w:p>
      <w:pPr>
        <w:ind w:firstLine="420" w:firstLineChars="200"/>
        <w:rPr>
          <w:szCs w:val="21"/>
        </w:rPr>
      </w:pPr>
      <w:r>
        <w:rPr>
          <w:rFonts w:hint="eastAsia"/>
        </w:rPr>
        <w:t>下列文件中的内容通过文中的规范性引用而构成本文件必不可少的条款</w:t>
      </w:r>
      <w:r>
        <w:rPr>
          <w:rFonts w:hint="eastAsia"/>
          <w:lang w:eastAsia="zh-CN"/>
        </w:rPr>
        <w:t>。</w:t>
      </w:r>
      <w:r>
        <w:rPr>
          <w:rFonts w:hint="eastAsia"/>
        </w:rPr>
        <w:t>其中，注日期的引用文件，仅该日期对应的版本适用于本文件；不注日期的引用文件，其最新版本（包括所有的修改单）适用于本文件</w:t>
      </w:r>
      <w:r>
        <w:rPr>
          <w:szCs w:val="21"/>
        </w:rPr>
        <w:t>。</w:t>
      </w:r>
    </w:p>
    <w:p>
      <w:pPr>
        <w:ind w:firstLine="444" w:firstLineChars="200"/>
        <w:rPr>
          <w:rFonts w:hint="eastAsia" w:ascii="宋体" w:hAnsi="宋体" w:eastAsia="宋体" w:cs="宋体"/>
          <w:color w:val="000000"/>
          <w:spacing w:val="6"/>
          <w:szCs w:val="21"/>
        </w:rPr>
      </w:pPr>
      <w:r>
        <w:rPr>
          <w:rFonts w:hint="eastAsia" w:ascii="宋体" w:hAnsi="宋体" w:eastAsia="宋体" w:cs="宋体"/>
          <w:color w:val="000000"/>
          <w:spacing w:val="6"/>
          <w:szCs w:val="21"/>
        </w:rPr>
        <w:t>NY 469</w:t>
      </w:r>
      <w:r>
        <w:rPr>
          <w:rFonts w:hint="eastAsia" w:ascii="宋体" w:hAnsi="宋体" w:eastAsia="宋体" w:cs="宋体"/>
          <w:color w:val="000000"/>
          <w:spacing w:val="6"/>
          <w:szCs w:val="21"/>
          <w:lang w:val="en-US" w:eastAsia="zh-CN"/>
        </w:rPr>
        <w:t>-2001</w:t>
      </w:r>
      <w:r>
        <w:rPr>
          <w:rFonts w:hint="eastAsia" w:ascii="宋体" w:hAnsi="宋体" w:eastAsia="宋体" w:cs="宋体"/>
          <w:color w:val="000000"/>
          <w:spacing w:val="6"/>
          <w:szCs w:val="21"/>
        </w:rPr>
        <w:t xml:space="preserve">  葡萄苗木</w:t>
      </w:r>
    </w:p>
    <w:p>
      <w:pPr>
        <w:ind w:firstLine="444" w:firstLineChars="200"/>
        <w:rPr>
          <w:rFonts w:hint="eastAsia" w:ascii="宋体" w:hAnsi="宋体" w:eastAsia="宋体" w:cs="宋体"/>
          <w:color w:val="000000"/>
          <w:spacing w:val="6"/>
          <w:szCs w:val="21"/>
        </w:rPr>
      </w:pPr>
      <w:r>
        <w:rPr>
          <w:rFonts w:ascii="宋体" w:hAnsi="宋体" w:eastAsia="宋体" w:cs="宋体"/>
          <w:color w:val="000000"/>
          <w:spacing w:val="6"/>
          <w:szCs w:val="21"/>
        </w:rPr>
        <w:t>NY/T</w:t>
      </w:r>
      <w:r>
        <w:rPr>
          <w:rFonts w:hint="eastAsia" w:ascii="宋体" w:hAnsi="宋体" w:eastAsia="宋体" w:cs="宋体"/>
          <w:color w:val="000000"/>
          <w:spacing w:val="6"/>
          <w:szCs w:val="21"/>
        </w:rPr>
        <w:t xml:space="preserve"> 3</w:t>
      </w:r>
      <w:r>
        <w:rPr>
          <w:rFonts w:hint="eastAsia" w:ascii="宋体" w:hAnsi="宋体" w:eastAsia="宋体" w:cs="宋体"/>
          <w:color w:val="000000"/>
          <w:spacing w:val="6"/>
          <w:szCs w:val="21"/>
          <w:lang w:val="en-US" w:eastAsia="zh-CN"/>
        </w:rPr>
        <w:t>02</w:t>
      </w:r>
      <w:r>
        <w:rPr>
          <w:rFonts w:hint="eastAsia" w:ascii="宋体" w:hAnsi="宋体" w:eastAsia="宋体" w:cs="宋体"/>
          <w:color w:val="000000"/>
          <w:spacing w:val="6"/>
          <w:szCs w:val="21"/>
        </w:rPr>
        <w:t>4-2016  日光温室建设标准</w:t>
      </w:r>
    </w:p>
    <w:p>
      <w:pPr>
        <w:ind w:firstLine="444" w:firstLineChars="200"/>
        <w:rPr>
          <w:rFonts w:hint="default"/>
          <w:lang w:val="en-US"/>
        </w:rPr>
      </w:pPr>
      <w:r>
        <w:rPr>
          <w:rFonts w:hint="eastAsia" w:ascii="宋体" w:hAnsi="宋体" w:eastAsia="宋体" w:cs="宋体"/>
          <w:color w:val="000000"/>
          <w:spacing w:val="6"/>
          <w:szCs w:val="21"/>
        </w:rPr>
        <w:t>NY/T 5088</w:t>
      </w:r>
      <w:r>
        <w:rPr>
          <w:rFonts w:hint="eastAsia" w:ascii="宋体" w:hAnsi="宋体" w:eastAsia="宋体" w:cs="宋体"/>
          <w:color w:val="000000"/>
          <w:spacing w:val="6"/>
          <w:szCs w:val="21"/>
          <w:lang w:val="en-US" w:eastAsia="zh-CN"/>
        </w:rPr>
        <w:t>-2002</w:t>
      </w:r>
      <w:r>
        <w:rPr>
          <w:rFonts w:hint="eastAsia" w:ascii="宋体" w:hAnsi="宋体" w:eastAsia="宋体" w:cs="宋体"/>
          <w:color w:val="000000"/>
          <w:spacing w:val="6"/>
          <w:szCs w:val="21"/>
        </w:rPr>
        <w:t xml:space="preserve">  无公害食品 鲜食葡萄生产技术规程</w:t>
      </w:r>
    </w:p>
    <w:p>
      <w:pPr>
        <w:ind w:firstLine="444" w:firstLineChars="200"/>
        <w:rPr>
          <w:rFonts w:hint="default" w:ascii="宋体" w:hAnsi="宋体" w:eastAsia="宋体" w:cs="宋体"/>
          <w:color w:val="000000"/>
          <w:spacing w:val="6"/>
          <w:szCs w:val="21"/>
          <w:lang w:val="en-US"/>
        </w:rPr>
      </w:pPr>
      <w:r>
        <w:rPr>
          <w:rFonts w:ascii="宋体" w:hAnsi="宋体" w:eastAsia="宋体" w:cs="宋体"/>
          <w:color w:val="000000"/>
          <w:spacing w:val="6"/>
          <w:szCs w:val="21"/>
        </w:rPr>
        <w:t>NY/T</w:t>
      </w:r>
      <w:r>
        <w:rPr>
          <w:rFonts w:hint="eastAsia" w:ascii="宋体" w:hAnsi="宋体" w:eastAsia="宋体" w:cs="宋体"/>
          <w:color w:val="000000"/>
          <w:spacing w:val="6"/>
          <w:szCs w:val="21"/>
        </w:rPr>
        <w:t xml:space="preserve"> </w:t>
      </w:r>
      <w:r>
        <w:rPr>
          <w:rFonts w:hint="eastAsia" w:ascii="宋体" w:hAnsi="宋体" w:eastAsia="宋体" w:cs="宋体"/>
          <w:color w:val="000000"/>
          <w:spacing w:val="6"/>
          <w:szCs w:val="21"/>
          <w:lang w:val="en-US" w:eastAsia="zh-CN"/>
        </w:rPr>
        <w:t>5707</w:t>
      </w:r>
      <w:r>
        <w:rPr>
          <w:rFonts w:hint="eastAsia" w:ascii="宋体" w:hAnsi="宋体" w:eastAsia="宋体" w:cs="宋体"/>
          <w:color w:val="000000"/>
          <w:spacing w:val="6"/>
          <w:szCs w:val="21"/>
        </w:rPr>
        <w:t>-20</w:t>
      </w:r>
      <w:r>
        <w:rPr>
          <w:rFonts w:hint="eastAsia" w:ascii="宋体" w:hAnsi="宋体" w:eastAsia="宋体" w:cs="宋体"/>
          <w:color w:val="000000"/>
          <w:spacing w:val="6"/>
          <w:szCs w:val="21"/>
          <w:lang w:val="en-US" w:eastAsia="zh-CN"/>
        </w:rPr>
        <w:t>23 冷凉区日光温室葡萄栽培技术规程</w:t>
      </w:r>
    </w:p>
    <w:p>
      <w:pPr>
        <w:pStyle w:val="70"/>
        <w:spacing w:before="312" w:after="312"/>
        <w:outlineLvl w:val="0"/>
        <w:rPr>
          <w:rFonts w:hint="eastAsia" w:cs="Times New Roman"/>
          <w:color w:val="000000"/>
        </w:rPr>
      </w:pPr>
      <w:r>
        <w:rPr>
          <w:rFonts w:hint="eastAsia" w:cs="Times New Roman"/>
          <w:color w:val="000000"/>
        </w:rPr>
        <w:t>术语和定义</w:t>
      </w:r>
    </w:p>
    <w:p>
      <w:pPr>
        <w:pStyle w:val="32"/>
        <w:rPr>
          <w:rFonts w:hint="eastAsia" w:hAnsi="宋体" w:cs="宋体"/>
          <w:color w:val="000000"/>
          <w:szCs w:val="21"/>
        </w:rPr>
      </w:pPr>
      <w:r>
        <w:rPr>
          <w:rFonts w:hint="eastAsia" w:hAnsi="宋体" w:cs="宋体"/>
          <w:color w:val="000000"/>
          <w:szCs w:val="21"/>
        </w:rPr>
        <w:t>本文件没有需要界定的术语和定义。</w:t>
      </w:r>
    </w:p>
    <w:p>
      <w:pPr>
        <w:pStyle w:val="70"/>
        <w:spacing w:before="312" w:after="312"/>
        <w:outlineLvl w:val="0"/>
        <w:rPr>
          <w:rFonts w:hint="eastAsia" w:cs="Times New Roman"/>
          <w:color w:val="000000"/>
        </w:rPr>
      </w:pPr>
      <w:r>
        <w:rPr>
          <w:rFonts w:hint="eastAsia" w:cs="Times New Roman"/>
          <w:color w:val="000000"/>
        </w:rPr>
        <w:t>栽前准备</w:t>
      </w:r>
    </w:p>
    <w:p>
      <w:pPr>
        <w:pStyle w:val="67"/>
        <w:spacing w:before="156" w:after="156"/>
        <w:rPr>
          <w:rFonts w:hint="eastAsia" w:ascii="黑体" w:hAnsi="黑体" w:eastAsia="黑体" w:cs="黑体"/>
          <w:color w:val="000000"/>
        </w:rPr>
      </w:pPr>
      <w:r>
        <w:rPr>
          <w:rFonts w:hint="eastAsia" w:ascii="黑体" w:hAnsi="黑体" w:eastAsia="黑体" w:cs="黑体"/>
          <w:color w:val="000000"/>
        </w:rPr>
        <w:t>温室建造</w:t>
      </w:r>
    </w:p>
    <w:p>
      <w:pPr>
        <w:ind w:left="480"/>
        <w:jc w:val="left"/>
        <w:outlineLvl w:val="1"/>
        <w:rPr>
          <w:rFonts w:hint="eastAsia"/>
          <w:color w:val="000000"/>
          <w:szCs w:val="21"/>
        </w:rPr>
      </w:pPr>
      <w:r>
        <w:rPr>
          <w:rFonts w:hint="eastAsia"/>
          <w:color w:val="000000"/>
          <w:szCs w:val="21"/>
        </w:rPr>
        <w:t xml:space="preserve">按照中 </w:t>
      </w:r>
      <w:r>
        <w:rPr>
          <w:rFonts w:ascii="宋体" w:hAnsi="宋体" w:cs="宋体"/>
          <w:color w:val="000000"/>
          <w:spacing w:val="6"/>
          <w:szCs w:val="21"/>
        </w:rPr>
        <w:t>NY/T</w:t>
      </w:r>
      <w:r>
        <w:rPr>
          <w:rFonts w:hint="eastAsia" w:ascii="宋体" w:hAnsi="宋体" w:cs="宋体"/>
          <w:color w:val="000000"/>
          <w:spacing w:val="6"/>
          <w:szCs w:val="21"/>
        </w:rPr>
        <w:t xml:space="preserve"> 3</w:t>
      </w:r>
      <w:r>
        <w:rPr>
          <w:rFonts w:hint="eastAsia" w:ascii="宋体" w:hAnsi="宋体" w:cs="宋体"/>
          <w:color w:val="000000"/>
          <w:spacing w:val="6"/>
          <w:szCs w:val="21"/>
          <w:lang w:val="en-US" w:eastAsia="zh-CN"/>
        </w:rPr>
        <w:t>02</w:t>
      </w:r>
      <w:r>
        <w:rPr>
          <w:rFonts w:hint="eastAsia" w:ascii="宋体" w:hAnsi="宋体" w:cs="宋体"/>
          <w:color w:val="000000"/>
          <w:spacing w:val="6"/>
          <w:szCs w:val="21"/>
        </w:rPr>
        <w:t>4</w:t>
      </w:r>
      <w:r>
        <w:rPr>
          <w:rFonts w:hint="eastAsia" w:ascii="宋体" w:hAnsi="宋体" w:cs="宋体"/>
          <w:color w:val="000000"/>
          <w:spacing w:val="6"/>
          <w:szCs w:val="21"/>
          <w:lang w:val="en-US" w:eastAsia="zh-CN"/>
        </w:rPr>
        <w:t xml:space="preserve"> </w:t>
      </w:r>
      <w:r>
        <w:rPr>
          <w:rFonts w:hint="eastAsia" w:ascii="宋体" w:hAnsi="宋体" w:cs="宋体"/>
          <w:color w:val="000000"/>
          <w:spacing w:val="6"/>
          <w:szCs w:val="21"/>
          <w:lang w:eastAsia="zh-CN"/>
        </w:rPr>
        <w:t>中</w:t>
      </w:r>
      <w:r>
        <w:rPr>
          <w:rFonts w:hint="eastAsia"/>
          <w:color w:val="000000"/>
          <w:szCs w:val="21"/>
        </w:rPr>
        <w:t>的规定</w:t>
      </w:r>
      <w:r>
        <w:rPr>
          <w:rFonts w:hint="eastAsia"/>
          <w:color w:val="000000"/>
          <w:szCs w:val="21"/>
          <w:lang w:eastAsia="zh-CN"/>
        </w:rPr>
        <w:t>执行</w:t>
      </w:r>
      <w:r>
        <w:rPr>
          <w:rFonts w:hint="eastAsia" w:ascii="宋体" w:hAnsi="宋体" w:cs="宋体"/>
          <w:color w:val="000000"/>
          <w:szCs w:val="21"/>
        </w:rPr>
        <w:t>。</w:t>
      </w:r>
    </w:p>
    <w:p>
      <w:pPr>
        <w:pStyle w:val="67"/>
        <w:spacing w:before="156" w:after="156"/>
        <w:rPr>
          <w:rFonts w:hint="eastAsia" w:ascii="黑体" w:hAnsi="黑体" w:eastAsia="黑体" w:cs="黑体"/>
          <w:color w:val="000000"/>
        </w:rPr>
      </w:pPr>
      <w:r>
        <w:rPr>
          <w:rFonts w:hint="eastAsia" w:ascii="黑体" w:hAnsi="黑体" w:eastAsia="黑体" w:cs="黑体"/>
          <w:color w:val="000000"/>
        </w:rPr>
        <w:t>杀虫</w:t>
      </w:r>
    </w:p>
    <w:p>
      <w:pPr>
        <w:pStyle w:val="32"/>
        <w:keepNext w:val="0"/>
        <w:keepLines w:val="0"/>
        <w:pageBreakBefore w:val="0"/>
        <w:widowControl/>
        <w:kinsoku/>
        <w:wordWrap/>
        <w:overflowPunct/>
        <w:topLinePunct w:val="0"/>
        <w:autoSpaceDE w:val="0"/>
        <w:autoSpaceDN w:val="0"/>
        <w:bidi w:val="0"/>
        <w:adjustRightInd/>
        <w:snapToGrid/>
        <w:textAlignment w:val="auto"/>
        <w:rPr>
          <w:rFonts w:hint="eastAsia" w:ascii="宋体" w:hAnsi="宋体" w:eastAsia="宋体" w:cs="宋体"/>
          <w:color w:val="000000"/>
          <w:kern w:val="2"/>
          <w:szCs w:val="21"/>
        </w:rPr>
      </w:pPr>
      <w:r>
        <w:rPr>
          <w:rFonts w:hint="eastAsia" w:ascii="宋体" w:hAnsi="宋体" w:eastAsia="宋体" w:cs="宋体"/>
          <w:color w:val="000000"/>
          <w:szCs w:val="21"/>
        </w:rPr>
        <w:t>用</w:t>
      </w:r>
      <w:r>
        <w:rPr>
          <w:rFonts w:hint="eastAsia" w:ascii="宋体" w:hAnsi="宋体" w:eastAsia="宋体" w:cs="宋体"/>
          <w:color w:val="000000"/>
          <w:szCs w:val="21"/>
          <w:lang w:val="en-US" w:eastAsia="zh-CN"/>
        </w:rPr>
        <w:t>4</w:t>
      </w:r>
      <w:r>
        <w:rPr>
          <w:rFonts w:hint="eastAsia" w:ascii="宋体" w:hAnsi="宋体" w:eastAsia="宋体" w:cs="Times New Roman"/>
          <w:color w:val="000000"/>
          <w:spacing w:val="60"/>
          <w:kern w:val="24"/>
          <w:sz w:val="21"/>
          <w:szCs w:val="20"/>
          <w:lang w:val="en-US" w:eastAsia="zh-CN" w:bidi="ar-SA"/>
        </w:rPr>
        <w:t>0</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辛硫磷乳油</w:t>
      </w:r>
      <w:r>
        <w:rPr>
          <w:rFonts w:hint="eastAsia" w:hAnsi="宋体" w:eastAsia="宋体" w:cs="宋体"/>
          <w:color w:val="000000"/>
          <w:szCs w:val="21"/>
          <w:lang w:val="en-US" w:eastAsia="zh-CN"/>
        </w:rPr>
        <w:t>320倍</w:t>
      </w:r>
      <w:r>
        <w:rPr>
          <w:rFonts w:hint="eastAsia" w:ascii="宋体" w:hAnsi="宋体" w:eastAsia="宋体" w:cs="宋体"/>
          <w:color w:val="000000"/>
          <w:szCs w:val="21"/>
        </w:rPr>
        <w:t>水溶液喷洒地面</w:t>
      </w:r>
      <w:r>
        <w:rPr>
          <w:rFonts w:hint="eastAsia" w:ascii="宋体" w:hAnsi="宋体" w:eastAsia="宋体" w:cs="宋体"/>
          <w:color w:val="000000"/>
          <w:kern w:val="2"/>
          <w:szCs w:val="21"/>
        </w:rPr>
        <w:t>。</w:t>
      </w:r>
    </w:p>
    <w:p>
      <w:pPr>
        <w:pStyle w:val="67"/>
        <w:spacing w:before="156" w:after="156"/>
        <w:rPr>
          <w:rFonts w:hint="eastAsia" w:ascii="黑体" w:hAnsi="黑体" w:eastAsia="黑体" w:cs="黑体"/>
          <w:color w:val="000000"/>
        </w:rPr>
      </w:pPr>
      <w:r>
        <w:rPr>
          <w:rFonts w:hint="eastAsia" w:ascii="黑体" w:hAnsi="黑体" w:eastAsia="黑体" w:cs="黑体"/>
          <w:color w:val="000000"/>
        </w:rPr>
        <w:t>杀菌</w:t>
      </w:r>
    </w:p>
    <w:p>
      <w:pPr>
        <w:ind w:left="105" w:leftChars="50" w:firstLine="315" w:firstLineChars="150"/>
        <w:jc w:val="left"/>
        <w:rPr>
          <w:rFonts w:hint="eastAsia" w:ascii="宋体" w:hAnsi="宋体" w:eastAsia="宋体" w:cs="宋体"/>
          <w:color w:val="000000"/>
          <w:szCs w:val="21"/>
        </w:rPr>
      </w:pPr>
      <w:r>
        <w:rPr>
          <w:rFonts w:hint="eastAsia" w:ascii="宋体" w:hAnsi="宋体" w:eastAsia="宋体" w:cs="宋体"/>
          <w:color w:val="000000"/>
          <w:szCs w:val="21"/>
        </w:rPr>
        <w:t>栽植前</w:t>
      </w:r>
      <w:r>
        <w:rPr>
          <w:rFonts w:hint="eastAsia" w:ascii="宋体" w:hAnsi="宋体" w:eastAsia="宋体" w:cs="Times New Roman"/>
          <w:color w:val="000000"/>
          <w:spacing w:val="60"/>
          <w:kern w:val="24"/>
          <w:sz w:val="21"/>
          <w:szCs w:val="20"/>
          <w:lang w:val="en-US" w:eastAsia="zh-CN" w:bidi="ar-SA"/>
        </w:rPr>
        <w:t>2</w:t>
      </w:r>
      <w:r>
        <w:rPr>
          <w:rFonts w:hint="eastAsia" w:ascii="宋体" w:hAnsi="宋体" w:eastAsia="宋体" w:cs="宋体"/>
          <w:color w:val="000000"/>
          <w:szCs w:val="21"/>
        </w:rPr>
        <w:t>d，用4</w:t>
      </w:r>
      <w:r>
        <w:rPr>
          <w:rFonts w:hint="eastAsia" w:ascii="宋体" w:hAnsi="宋体" w:eastAsia="宋体" w:cs="Times New Roman"/>
          <w:color w:val="000000"/>
          <w:spacing w:val="60"/>
          <w:kern w:val="24"/>
          <w:sz w:val="21"/>
          <w:szCs w:val="20"/>
          <w:lang w:val="en-US" w:eastAsia="zh-CN" w:bidi="ar-SA"/>
        </w:rPr>
        <w:t>5</w:t>
      </w:r>
      <w:r>
        <w:rPr>
          <w:rFonts w:hint="eastAsia" w:ascii="宋体" w:hAnsi="宋体" w:eastAsia="宋体" w:cs="宋体"/>
          <w:color w:val="000000"/>
          <w:szCs w:val="21"/>
        </w:rPr>
        <w:t>%的百菌清烟剂10</w:t>
      </w:r>
      <w:r>
        <w:rPr>
          <w:rFonts w:hint="eastAsia" w:ascii="宋体" w:hAnsi="宋体" w:eastAsia="宋体" w:cs="Times New Roman"/>
          <w:color w:val="000000"/>
          <w:spacing w:val="60"/>
          <w:kern w:val="24"/>
          <w:sz w:val="21"/>
          <w:szCs w:val="20"/>
          <w:lang w:val="en-US" w:eastAsia="zh-CN" w:bidi="ar-SA"/>
        </w:rPr>
        <w:t>0</w:t>
      </w:r>
      <w:r>
        <w:rPr>
          <w:rFonts w:hint="eastAsia" w:ascii="宋体" w:hAnsi="宋体" w:eastAsia="宋体" w:cs="宋体"/>
          <w:color w:val="000000"/>
          <w:szCs w:val="21"/>
        </w:rPr>
        <w:t>g/亩～15</w:t>
      </w:r>
      <w:r>
        <w:rPr>
          <w:rFonts w:hint="eastAsia" w:ascii="宋体" w:hAnsi="宋体" w:eastAsia="宋体" w:cs="Times New Roman"/>
          <w:color w:val="000000"/>
          <w:spacing w:val="60"/>
          <w:kern w:val="24"/>
          <w:sz w:val="21"/>
          <w:szCs w:val="20"/>
          <w:lang w:val="en-US" w:eastAsia="zh-CN" w:bidi="ar-SA"/>
        </w:rPr>
        <w:t>0</w:t>
      </w:r>
      <w:r>
        <w:rPr>
          <w:rFonts w:hint="eastAsia" w:ascii="宋体" w:hAnsi="宋体" w:eastAsia="宋体" w:cs="宋体"/>
          <w:color w:val="000000"/>
          <w:szCs w:val="21"/>
        </w:rPr>
        <w:t>g/亩，密闭熏蒸1</w:t>
      </w:r>
      <w:r>
        <w:rPr>
          <w:rFonts w:hint="eastAsia" w:ascii="宋体" w:hAnsi="宋体" w:eastAsia="宋体" w:cs="Times New Roman"/>
          <w:color w:val="000000"/>
          <w:spacing w:val="60"/>
          <w:kern w:val="24"/>
          <w:sz w:val="21"/>
          <w:szCs w:val="20"/>
          <w:lang w:val="en-US" w:eastAsia="zh-CN" w:bidi="ar-SA"/>
        </w:rPr>
        <w:t>2</w:t>
      </w:r>
      <w:r>
        <w:rPr>
          <w:rFonts w:hint="eastAsia" w:ascii="宋体" w:hAnsi="宋体" w:eastAsia="宋体" w:cs="宋体"/>
          <w:color w:val="000000"/>
          <w:szCs w:val="21"/>
        </w:rPr>
        <w:t>h～2</w:t>
      </w:r>
      <w:r>
        <w:rPr>
          <w:rFonts w:hint="eastAsia" w:ascii="宋体" w:hAnsi="宋体" w:eastAsia="宋体" w:cs="Times New Roman"/>
          <w:color w:val="000000"/>
          <w:spacing w:val="60"/>
          <w:kern w:val="24"/>
          <w:sz w:val="21"/>
          <w:szCs w:val="20"/>
          <w:lang w:val="en-US" w:eastAsia="zh-CN" w:bidi="ar-SA"/>
        </w:rPr>
        <w:t>4</w:t>
      </w:r>
      <w:r>
        <w:rPr>
          <w:rFonts w:hint="eastAsia" w:ascii="宋体" w:hAnsi="宋体" w:eastAsia="宋体" w:cs="宋体"/>
          <w:color w:val="000000"/>
          <w:szCs w:val="21"/>
        </w:rPr>
        <w:t>h</w:t>
      </w:r>
      <w:r>
        <w:rPr>
          <w:rFonts w:hint="eastAsia" w:ascii="宋体" w:hAnsi="宋体" w:eastAsia="宋体" w:cs="宋体"/>
          <w:color w:val="000000"/>
          <w:szCs w:val="21"/>
          <w:lang w:eastAsia="zh-CN"/>
        </w:rPr>
        <w:t>，</w:t>
      </w:r>
      <w:r>
        <w:rPr>
          <w:rFonts w:hint="eastAsia" w:ascii="宋体" w:hAnsi="宋体" w:eastAsia="宋体" w:cs="宋体"/>
          <w:color w:val="000000"/>
          <w:szCs w:val="21"/>
        </w:rPr>
        <w:t>通风</w:t>
      </w:r>
      <w:r>
        <w:rPr>
          <w:rFonts w:hint="eastAsia" w:ascii="宋体" w:hAnsi="宋体" w:eastAsia="宋体" w:cs="Times New Roman"/>
          <w:color w:val="000000"/>
          <w:spacing w:val="60"/>
          <w:kern w:val="24"/>
          <w:sz w:val="21"/>
          <w:szCs w:val="20"/>
          <w:lang w:val="en-US" w:eastAsia="zh-CN" w:bidi="ar-SA"/>
        </w:rPr>
        <w:t>6</w:t>
      </w:r>
      <w:r>
        <w:rPr>
          <w:rFonts w:hint="eastAsia" w:ascii="宋体" w:hAnsi="宋体" w:eastAsia="宋体" w:cs="宋体"/>
          <w:color w:val="000000"/>
          <w:szCs w:val="21"/>
        </w:rPr>
        <w:t>h～1</w:t>
      </w:r>
      <w:r>
        <w:rPr>
          <w:rFonts w:hint="eastAsia" w:ascii="宋体" w:hAnsi="宋体" w:eastAsia="宋体" w:cs="Times New Roman"/>
          <w:color w:val="000000"/>
          <w:spacing w:val="60"/>
          <w:kern w:val="24"/>
          <w:sz w:val="21"/>
          <w:szCs w:val="20"/>
          <w:lang w:val="en-US" w:eastAsia="zh-CN" w:bidi="ar-SA"/>
        </w:rPr>
        <w:t>2</w:t>
      </w:r>
      <w:r>
        <w:rPr>
          <w:rFonts w:hint="eastAsia" w:ascii="宋体" w:hAnsi="宋体" w:eastAsia="宋体" w:cs="宋体"/>
          <w:color w:val="000000"/>
          <w:szCs w:val="21"/>
        </w:rPr>
        <w:t>h。</w:t>
      </w:r>
    </w:p>
    <w:p>
      <w:pPr>
        <w:pStyle w:val="67"/>
        <w:spacing w:before="156" w:after="156"/>
        <w:rPr>
          <w:rFonts w:hint="eastAsia" w:ascii="黑体" w:hAnsi="黑体" w:eastAsia="黑体" w:cs="黑体"/>
          <w:color w:val="000000"/>
        </w:rPr>
      </w:pPr>
      <w:r>
        <w:rPr>
          <w:rFonts w:hint="eastAsia" w:ascii="黑体" w:hAnsi="黑体" w:eastAsia="黑体" w:cs="黑体"/>
          <w:color w:val="000000"/>
        </w:rPr>
        <w:t>选盆和盆土配置</w:t>
      </w:r>
    </w:p>
    <w:p>
      <w:pPr>
        <w:pStyle w:val="71"/>
        <w:spacing w:before="156" w:after="156"/>
        <w:rPr>
          <w:rFonts w:hint="eastAsia" w:ascii="黑体" w:hAnsi="黑体" w:eastAsia="黑体" w:cs="黑体"/>
          <w:color w:val="000000"/>
        </w:rPr>
      </w:pPr>
      <w:r>
        <w:rPr>
          <w:rFonts w:hint="eastAsia" w:ascii="黑体" w:hAnsi="黑体" w:eastAsia="黑体" w:cs="黑体"/>
          <w:color w:val="000000"/>
        </w:rPr>
        <w:t>盆的选择</w:t>
      </w:r>
    </w:p>
    <w:p>
      <w:pPr>
        <w:pStyle w:val="32"/>
        <w:ind w:left="105" w:leftChars="50" w:firstLine="315" w:firstLineChars="150"/>
        <w:rPr>
          <w:rFonts w:hint="eastAsia" w:hAnsi="宋体" w:cs="宋体"/>
          <w:color w:val="000000"/>
          <w:szCs w:val="21"/>
        </w:rPr>
      </w:pPr>
      <w:r>
        <w:rPr>
          <w:rFonts w:hint="eastAsia"/>
          <w:color w:val="000000"/>
          <w:szCs w:val="21"/>
        </w:rPr>
        <w:t>选择瓦盆、瓷盆、紫砂盆或塑料盆，盆底有排水孔。当年移栽的小苗，要求盆口直径2</w:t>
      </w:r>
      <w:r>
        <w:rPr>
          <w:rFonts w:hint="eastAsia" w:hAnsi="宋体" w:eastAsia="宋体" w:cs="Times New Roman"/>
          <w:color w:val="000000"/>
          <w:spacing w:val="60"/>
          <w:kern w:val="24"/>
        </w:rPr>
        <w:t>5</w:t>
      </w:r>
      <w:r>
        <w:rPr>
          <w:rFonts w:hint="eastAsia"/>
          <w:color w:val="000000"/>
          <w:szCs w:val="21"/>
        </w:rPr>
        <w:t>cm左右、盆深2</w:t>
      </w:r>
      <w:r>
        <w:rPr>
          <w:rFonts w:hint="eastAsia" w:hAnsi="宋体" w:eastAsia="宋体" w:cs="Times New Roman"/>
          <w:color w:val="000000"/>
          <w:spacing w:val="60"/>
          <w:kern w:val="24"/>
        </w:rPr>
        <w:t>0</w:t>
      </w:r>
      <w:r>
        <w:rPr>
          <w:rFonts w:hint="eastAsia"/>
          <w:color w:val="000000"/>
          <w:szCs w:val="21"/>
        </w:rPr>
        <w:t>cm左右；两年后，要求盆口直径</w:t>
      </w:r>
      <w:r>
        <w:rPr>
          <w:rFonts w:hint="eastAsia"/>
          <w:color w:val="000000"/>
          <w:szCs w:val="21"/>
          <w:lang w:val="en-US" w:eastAsia="zh-CN"/>
        </w:rPr>
        <w:t>5</w:t>
      </w:r>
      <w:r>
        <w:rPr>
          <w:rFonts w:hint="eastAsia" w:hAnsi="宋体" w:eastAsia="宋体" w:cs="Times New Roman"/>
          <w:color w:val="000000"/>
          <w:spacing w:val="60"/>
          <w:kern w:val="24"/>
          <w:lang w:val="en-US" w:eastAsia="zh-CN"/>
        </w:rPr>
        <w:t>0</w:t>
      </w:r>
      <w:r>
        <w:rPr>
          <w:rFonts w:hint="eastAsia"/>
          <w:color w:val="000000"/>
          <w:szCs w:val="21"/>
        </w:rPr>
        <w:t>cm左右，盆深为4</w:t>
      </w:r>
      <w:r>
        <w:rPr>
          <w:rFonts w:hint="eastAsia" w:ascii="宋体" w:hAnsi="宋体" w:eastAsia="宋体" w:cs="Times New Roman"/>
          <w:color w:val="000000"/>
          <w:spacing w:val="60"/>
          <w:kern w:val="24"/>
          <w:lang w:val="en-US" w:eastAsia="zh-CN"/>
        </w:rPr>
        <w:t>0</w:t>
      </w:r>
      <w:r>
        <w:rPr>
          <w:rFonts w:hint="eastAsia"/>
          <w:color w:val="000000"/>
          <w:szCs w:val="21"/>
        </w:rPr>
        <w:t>cm左右</w:t>
      </w:r>
      <w:r>
        <w:rPr>
          <w:rFonts w:hint="eastAsia" w:hAnsi="宋体" w:cs="宋体"/>
          <w:color w:val="000000"/>
          <w:szCs w:val="21"/>
        </w:rPr>
        <w:t xml:space="preserve">。 </w:t>
      </w:r>
    </w:p>
    <w:p>
      <w:pPr>
        <w:pStyle w:val="71"/>
        <w:spacing w:before="156" w:after="156"/>
        <w:rPr>
          <w:rFonts w:hint="eastAsia" w:ascii="黑体" w:hAnsi="黑体" w:eastAsia="黑体" w:cs="黑体"/>
          <w:color w:val="000000"/>
        </w:rPr>
      </w:pPr>
      <w:r>
        <w:rPr>
          <w:rFonts w:hint="eastAsia" w:ascii="黑体" w:hAnsi="黑体" w:eastAsia="黑体" w:cs="黑体"/>
          <w:color w:val="000000"/>
        </w:rPr>
        <w:t>盆的处理</w:t>
      </w:r>
    </w:p>
    <w:p>
      <w:pPr>
        <w:ind w:firstLine="420" w:firstLineChars="200"/>
        <w:rPr>
          <w:rFonts w:hint="eastAsia" w:ascii="宋体" w:hAnsi="宋体" w:eastAsia="宋体" w:cs="宋体"/>
          <w:color w:val="000000"/>
          <w:szCs w:val="21"/>
        </w:rPr>
      </w:pPr>
      <w:r>
        <w:rPr>
          <w:rFonts w:hint="eastAsia" w:ascii="宋体" w:hAnsi="宋体" w:eastAsia="宋体" w:cs="宋体"/>
          <w:color w:val="000000"/>
          <w:szCs w:val="21"/>
        </w:rPr>
        <w:t>用</w:t>
      </w:r>
      <w:r>
        <w:rPr>
          <w:rFonts w:hint="eastAsia" w:ascii="宋体" w:hAnsi="宋体" w:eastAsia="宋体" w:cs="宋体"/>
          <w:color w:val="000000"/>
          <w:szCs w:val="21"/>
          <w:lang w:val="en-US" w:eastAsia="zh-CN"/>
        </w:rPr>
        <w:t>8</w:t>
      </w:r>
      <w:r>
        <w:rPr>
          <w:rFonts w:hint="eastAsia" w:ascii="宋体" w:hAnsi="宋体" w:eastAsia="宋体" w:cs="Times New Roman"/>
          <w:color w:val="000000"/>
          <w:spacing w:val="60"/>
          <w:kern w:val="24"/>
          <w:sz w:val="21"/>
          <w:szCs w:val="20"/>
          <w:lang w:val="en-US" w:eastAsia="zh-CN" w:bidi="ar-SA"/>
        </w:rPr>
        <w:t>0</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多菌灵</w:t>
      </w:r>
      <w:r>
        <w:rPr>
          <w:rFonts w:hint="eastAsia" w:ascii="宋体" w:hAnsi="宋体" w:eastAsia="宋体" w:cs="宋体"/>
          <w:color w:val="000000"/>
          <w:szCs w:val="21"/>
          <w:lang w:val="en-US" w:eastAsia="zh-CN"/>
        </w:rPr>
        <w:t>800倍液</w:t>
      </w:r>
      <w:r>
        <w:rPr>
          <w:rFonts w:hint="eastAsia" w:ascii="宋体" w:hAnsi="宋体" w:eastAsia="宋体" w:cs="宋体"/>
          <w:color w:val="000000"/>
          <w:szCs w:val="21"/>
        </w:rPr>
        <w:t>和</w:t>
      </w:r>
      <w:r>
        <w:rPr>
          <w:rFonts w:hint="eastAsia" w:ascii="宋体" w:hAnsi="宋体" w:eastAsia="宋体" w:cs="宋体"/>
          <w:color w:val="000000"/>
          <w:szCs w:val="21"/>
          <w:lang w:val="en-US" w:eastAsia="zh-CN"/>
        </w:rPr>
        <w:t>4</w:t>
      </w:r>
      <w:r>
        <w:rPr>
          <w:rFonts w:hint="eastAsia" w:ascii="宋体" w:hAnsi="宋体" w:eastAsia="宋体" w:cs="Times New Roman"/>
          <w:color w:val="000000"/>
          <w:spacing w:val="60"/>
          <w:kern w:val="24"/>
          <w:sz w:val="21"/>
          <w:szCs w:val="20"/>
          <w:lang w:val="en-US" w:eastAsia="zh-CN" w:bidi="ar-SA"/>
        </w:rPr>
        <w:t>0</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辛硫磷乳油</w:t>
      </w:r>
      <w:r>
        <w:rPr>
          <w:rFonts w:hint="eastAsia" w:ascii="宋体" w:hAnsi="宋体" w:eastAsia="宋体" w:cs="宋体"/>
          <w:color w:val="000000"/>
          <w:szCs w:val="21"/>
          <w:lang w:val="en-US" w:eastAsia="zh-CN"/>
        </w:rPr>
        <w:t>320倍</w:t>
      </w:r>
      <w:r>
        <w:rPr>
          <w:rFonts w:hint="eastAsia" w:ascii="宋体" w:hAnsi="宋体" w:eastAsia="宋体" w:cs="宋体"/>
          <w:color w:val="000000"/>
          <w:szCs w:val="21"/>
        </w:rPr>
        <w:t>混合液浸泡3</w:t>
      </w:r>
      <w:r>
        <w:rPr>
          <w:rFonts w:hint="eastAsia" w:ascii="宋体" w:hAnsi="宋体" w:eastAsia="宋体" w:cs="Times New Roman"/>
          <w:color w:val="000000"/>
          <w:spacing w:val="60"/>
          <w:kern w:val="24"/>
          <w:sz w:val="21"/>
          <w:szCs w:val="20"/>
          <w:lang w:val="en-US" w:eastAsia="zh-CN" w:bidi="ar-SA"/>
        </w:rPr>
        <w:t>0</w:t>
      </w:r>
      <w:r>
        <w:rPr>
          <w:rFonts w:hint="eastAsia" w:ascii="宋体" w:hAnsi="宋体" w:eastAsia="宋体" w:cs="宋体"/>
          <w:color w:val="000000"/>
          <w:szCs w:val="21"/>
          <w:lang w:val="en-US" w:eastAsia="zh-CN"/>
        </w:rPr>
        <w:t>min</w:t>
      </w:r>
      <w:r>
        <w:rPr>
          <w:rFonts w:hint="eastAsia" w:ascii="宋体" w:hAnsi="宋体" w:eastAsia="宋体" w:cs="宋体"/>
          <w:color w:val="000000"/>
          <w:szCs w:val="21"/>
        </w:rPr>
        <w:t>，晾干后使用。</w:t>
      </w:r>
    </w:p>
    <w:p>
      <w:pPr>
        <w:pStyle w:val="71"/>
        <w:spacing w:before="156" w:after="156"/>
        <w:rPr>
          <w:rFonts w:hint="eastAsia" w:ascii="黑体" w:hAnsi="黑体" w:eastAsia="黑体" w:cs="黑体"/>
          <w:color w:val="000000"/>
        </w:rPr>
      </w:pPr>
      <w:r>
        <w:rPr>
          <w:rFonts w:hint="eastAsia" w:ascii="黑体" w:hAnsi="黑体" w:eastAsia="黑体" w:cs="黑体"/>
          <w:color w:val="000000"/>
        </w:rPr>
        <w:t>盆土配置</w:t>
      </w:r>
    </w:p>
    <w:p>
      <w:pPr>
        <w:pStyle w:val="32"/>
        <w:rPr>
          <w:rFonts w:hint="eastAsia"/>
          <w:color w:val="000000"/>
        </w:rPr>
      </w:pPr>
      <w:r>
        <w:rPr>
          <w:rFonts w:hint="eastAsia" w:hAnsi="Times New Roman" w:eastAsia="宋体" w:cs="Times New Roman"/>
          <w:color w:val="000000"/>
          <w:lang w:val="en-US" w:eastAsia="zh-CN"/>
        </w:rPr>
        <w:t>将体积比为3:1:1:1的园土、蛭石、菌渣和腐熟的羊粪</w:t>
      </w:r>
      <w:r>
        <w:rPr>
          <w:rFonts w:hint="eastAsia" w:hAnsi="Times New Roman" w:eastAsia="宋体" w:cs="Times New Roman"/>
          <w:color w:val="000000"/>
        </w:rPr>
        <w:t>混合拌匀后，每</w:t>
      </w:r>
      <w:r>
        <w:rPr>
          <w:rFonts w:hint="eastAsia" w:hAnsi="Times New Roman" w:eastAsia="宋体" w:cs="Times New Roman"/>
          <w:color w:val="000000"/>
          <w:spacing w:val="60"/>
          <w:kern w:val="24"/>
          <w:lang w:val="en-US" w:eastAsia="zh-CN"/>
        </w:rPr>
        <w:t>1</w:t>
      </w:r>
      <w:r>
        <w:rPr>
          <w:rFonts w:hint="eastAsia" w:hAnsi="Times New Roman" w:eastAsia="宋体" w:cs="Times New Roman"/>
          <w:color w:val="000000"/>
        </w:rPr>
        <w:t>kg加5</w:t>
      </w:r>
      <w:r>
        <w:rPr>
          <w:rFonts w:hint="eastAsia" w:hAnsi="Times New Roman" w:eastAsia="宋体" w:cs="Times New Roman"/>
          <w:color w:val="000000"/>
          <w:spacing w:val="60"/>
          <w:kern w:val="24"/>
          <w:lang w:val="en-US" w:eastAsia="zh-CN"/>
        </w:rPr>
        <w:t>0</w:t>
      </w:r>
      <w:r>
        <w:rPr>
          <w:rFonts w:hint="eastAsia" w:hAnsi="Times New Roman" w:eastAsia="宋体" w:cs="Times New Roman"/>
          <w:color w:val="000000"/>
        </w:rPr>
        <w:t>g的过磷酸钙，</w:t>
      </w:r>
      <w:r>
        <w:rPr>
          <w:rFonts w:hint="eastAsia" w:ascii="宋体" w:hAnsi="宋体" w:eastAsia="宋体" w:cs="宋体"/>
          <w:color w:val="000000"/>
          <w:szCs w:val="21"/>
        </w:rPr>
        <w:t>用</w:t>
      </w:r>
      <w:r>
        <w:rPr>
          <w:rFonts w:hint="eastAsia" w:ascii="宋体" w:hAnsi="宋体" w:eastAsia="宋体" w:cs="宋体"/>
          <w:color w:val="000000"/>
          <w:szCs w:val="21"/>
          <w:lang w:val="en-US" w:eastAsia="zh-CN"/>
        </w:rPr>
        <w:t>8</w:t>
      </w:r>
      <w:r>
        <w:rPr>
          <w:rFonts w:hint="eastAsia" w:ascii="宋体" w:hAnsi="宋体" w:eastAsia="宋体" w:cs="Times New Roman"/>
          <w:color w:val="000000"/>
          <w:spacing w:val="60"/>
          <w:kern w:val="24"/>
          <w:sz w:val="21"/>
          <w:szCs w:val="20"/>
          <w:lang w:val="en-US" w:eastAsia="zh-CN" w:bidi="ar-SA"/>
        </w:rPr>
        <w:t>0</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多菌灵</w:t>
      </w:r>
      <w:r>
        <w:rPr>
          <w:rFonts w:hint="eastAsia" w:ascii="宋体" w:hAnsi="宋体" w:eastAsia="宋体" w:cs="宋体"/>
          <w:color w:val="000000"/>
          <w:szCs w:val="21"/>
          <w:lang w:val="en-US" w:eastAsia="zh-CN"/>
        </w:rPr>
        <w:t>800倍液</w:t>
      </w:r>
      <w:r>
        <w:rPr>
          <w:rFonts w:hint="eastAsia" w:ascii="宋体" w:hAnsi="宋体" w:eastAsia="宋体" w:cs="宋体"/>
          <w:color w:val="000000"/>
          <w:szCs w:val="21"/>
        </w:rPr>
        <w:t>和</w:t>
      </w:r>
      <w:r>
        <w:rPr>
          <w:rFonts w:hint="eastAsia" w:ascii="宋体" w:hAnsi="宋体" w:eastAsia="宋体" w:cs="宋体"/>
          <w:color w:val="000000"/>
          <w:szCs w:val="21"/>
          <w:lang w:val="en-US" w:eastAsia="zh-CN"/>
        </w:rPr>
        <w:t>4</w:t>
      </w:r>
      <w:r>
        <w:rPr>
          <w:rFonts w:hint="eastAsia" w:ascii="宋体" w:hAnsi="宋体" w:eastAsia="宋体" w:cs="Times New Roman"/>
          <w:color w:val="000000"/>
          <w:spacing w:val="60"/>
          <w:kern w:val="24"/>
          <w:sz w:val="21"/>
          <w:szCs w:val="20"/>
          <w:lang w:val="en-US" w:eastAsia="zh-CN" w:bidi="ar-SA"/>
        </w:rPr>
        <w:t>0</w:t>
      </w:r>
      <w:r>
        <w:rPr>
          <w:rFonts w:hint="eastAsia" w:ascii="宋体" w:hAnsi="宋体" w:eastAsia="宋体" w:cs="宋体"/>
          <w:color w:val="000000"/>
          <w:szCs w:val="21"/>
          <w:lang w:val="en-US" w:eastAsia="zh-CN"/>
        </w:rPr>
        <w:t>%</w:t>
      </w:r>
      <w:r>
        <w:rPr>
          <w:rFonts w:hint="eastAsia" w:ascii="宋体" w:hAnsi="宋体" w:eastAsia="宋体" w:cs="宋体"/>
          <w:color w:val="000000"/>
          <w:szCs w:val="21"/>
        </w:rPr>
        <w:t>辛硫磷乳油</w:t>
      </w:r>
      <w:r>
        <w:rPr>
          <w:rFonts w:hint="eastAsia" w:ascii="宋体" w:hAnsi="宋体" w:eastAsia="宋体" w:cs="宋体"/>
          <w:color w:val="000000"/>
          <w:szCs w:val="21"/>
          <w:lang w:val="en-US" w:eastAsia="zh-CN"/>
        </w:rPr>
        <w:t>320倍</w:t>
      </w:r>
      <w:r>
        <w:rPr>
          <w:rFonts w:hint="eastAsia" w:ascii="宋体" w:hAnsi="宋体" w:eastAsia="宋体" w:cs="宋体"/>
          <w:color w:val="000000"/>
          <w:szCs w:val="21"/>
        </w:rPr>
        <w:t>混合液</w:t>
      </w:r>
      <w:r>
        <w:rPr>
          <w:rFonts w:hint="eastAsia" w:hAnsi="Times New Roman" w:eastAsia="宋体" w:cs="Times New Roman"/>
          <w:color w:val="000000"/>
        </w:rPr>
        <w:t>均匀喷洒，</w:t>
      </w:r>
      <w:r>
        <w:rPr>
          <w:rFonts w:hint="eastAsia" w:hAnsi="Times New Roman" w:eastAsia="宋体" w:cs="Times New Roman"/>
          <w:color w:val="000000"/>
          <w:lang w:eastAsia="zh-CN"/>
        </w:rPr>
        <w:t>每立方米喷药</w:t>
      </w:r>
      <w:r>
        <w:rPr>
          <w:rFonts w:hint="eastAsia" w:hAnsi="Times New Roman" w:eastAsia="宋体" w:cs="Times New Roman"/>
          <w:color w:val="000000"/>
          <w:lang w:val="en-US" w:eastAsia="zh-CN"/>
        </w:rPr>
        <w:t>2</w:t>
      </w:r>
      <w:r>
        <w:rPr>
          <w:rFonts w:hint="eastAsia" w:ascii="宋体" w:hAnsi="宋体" w:eastAsia="宋体" w:cs="Times New Roman"/>
          <w:color w:val="000000"/>
          <w:spacing w:val="60"/>
          <w:kern w:val="24"/>
          <w:lang w:val="en-US" w:eastAsia="zh-CN"/>
        </w:rPr>
        <w:t>0</w:t>
      </w:r>
      <w:r>
        <w:rPr>
          <w:rFonts w:hint="eastAsia" w:hAnsi="Times New Roman" w:eastAsia="宋体" w:cs="Times New Roman"/>
          <w:color w:val="000000"/>
          <w:lang w:val="en-US" w:eastAsia="zh-CN"/>
        </w:rPr>
        <w:t>L</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3</w:t>
      </w:r>
      <w:r>
        <w:rPr>
          <w:rFonts w:hint="eastAsia" w:ascii="宋体" w:hAnsi="宋体" w:eastAsia="宋体" w:cs="Times New Roman"/>
          <w:color w:val="000000"/>
          <w:spacing w:val="60"/>
          <w:kern w:val="24"/>
          <w:lang w:val="en-US" w:eastAsia="zh-CN"/>
        </w:rPr>
        <w:t>0</w:t>
      </w:r>
      <w:r>
        <w:rPr>
          <w:rFonts w:hint="eastAsia" w:ascii="宋体" w:hAnsi="宋体" w:eastAsia="宋体" w:cs="宋体"/>
          <w:color w:val="000000"/>
          <w:szCs w:val="21"/>
          <w:lang w:val="en-US" w:eastAsia="zh-CN"/>
        </w:rPr>
        <w:t>L为宜，</w:t>
      </w:r>
      <w:r>
        <w:rPr>
          <w:rFonts w:hint="eastAsia" w:hAnsi="Times New Roman" w:eastAsia="宋体" w:cs="Times New Roman"/>
          <w:color w:val="000000"/>
        </w:rPr>
        <w:t>用塑料薄膜密封盆土</w:t>
      </w:r>
      <w:r>
        <w:rPr>
          <w:rFonts w:hint="eastAsia" w:hAnsi="Times New Roman" w:eastAsia="宋体" w:cs="Times New Roman"/>
          <w:color w:val="000000"/>
          <w:lang w:val="en-US" w:eastAsia="zh-CN"/>
        </w:rPr>
        <w:t>2</w:t>
      </w:r>
      <w:r>
        <w:rPr>
          <w:rFonts w:hint="eastAsia" w:hAnsi="Times New Roman" w:eastAsia="宋体" w:cs="Times New Roman"/>
          <w:color w:val="000000"/>
          <w:spacing w:val="60"/>
          <w:kern w:val="24"/>
          <w:lang w:val="en-US" w:eastAsia="zh-CN"/>
        </w:rPr>
        <w:t>4</w:t>
      </w:r>
      <w:r>
        <w:rPr>
          <w:rFonts w:hint="eastAsia" w:hAnsi="Times New Roman" w:eastAsia="宋体" w:cs="Times New Roman"/>
          <w:color w:val="000000"/>
          <w:lang w:val="en-US" w:eastAsia="zh-CN"/>
        </w:rPr>
        <w:t>h</w:t>
      </w:r>
      <w:r>
        <w:rPr>
          <w:rFonts w:hint="eastAsia" w:hAnsi="Times New Roman" w:eastAsia="宋体" w:cs="Times New Roman"/>
          <w:color w:val="000000"/>
        </w:rPr>
        <w:t>，混合均匀备用。</w:t>
      </w:r>
    </w:p>
    <w:p>
      <w:pPr>
        <w:pStyle w:val="70"/>
        <w:spacing w:before="312" w:after="312"/>
        <w:rPr>
          <w:rFonts w:hint="eastAsia" w:ascii="黑体" w:hAnsi="黑体" w:eastAsia="黑体" w:cs="黑体"/>
          <w:color w:val="000000"/>
          <w:szCs w:val="21"/>
        </w:rPr>
      </w:pPr>
      <w:r>
        <w:rPr>
          <w:rFonts w:hint="eastAsia" w:ascii="黑体" w:hAnsi="黑体" w:eastAsia="黑体" w:cs="黑体"/>
          <w:color w:val="000000"/>
          <w:szCs w:val="21"/>
        </w:rPr>
        <w:t>苗木装盆</w:t>
      </w:r>
    </w:p>
    <w:p>
      <w:pPr>
        <w:pStyle w:val="67"/>
        <w:spacing w:before="156" w:after="156"/>
        <w:rPr>
          <w:rFonts w:hint="eastAsia" w:ascii="黑体" w:hAnsi="黑体" w:eastAsia="黑体" w:cs="黑体"/>
          <w:color w:val="000000"/>
        </w:rPr>
      </w:pPr>
      <w:r>
        <w:rPr>
          <w:rFonts w:hint="eastAsia" w:ascii="黑体" w:hAnsi="黑体" w:eastAsia="黑体" w:cs="黑体"/>
          <w:color w:val="000000"/>
        </w:rPr>
        <w:t>品种选择</w:t>
      </w:r>
    </w:p>
    <w:p>
      <w:pPr>
        <w:pStyle w:val="32"/>
        <w:rPr>
          <w:rFonts w:hAnsi="Times New Roman" w:eastAsia="宋体" w:cs="Times New Roman"/>
          <w:color w:val="000000"/>
        </w:rPr>
      </w:pPr>
      <w:r>
        <w:rPr>
          <w:rFonts w:hint="eastAsia" w:hAnsi="Times New Roman" w:eastAsia="宋体" w:cs="Times New Roman"/>
          <w:color w:val="000000"/>
        </w:rPr>
        <w:t>选择早熟、果粒大、果穗形美色艳、生长势中庸、枝节较短、挂果期长的品种，如</w:t>
      </w:r>
      <w:r>
        <w:rPr>
          <w:rFonts w:hAnsi="Times New Roman" w:eastAsia="宋体" w:cs="Times New Roman"/>
          <w:color w:val="000000"/>
        </w:rPr>
        <w:t>巨峰、</w:t>
      </w:r>
      <w:r>
        <w:rPr>
          <w:rFonts w:hint="eastAsia" w:hAnsi="Times New Roman" w:eastAsia="宋体" w:cs="Times New Roman"/>
          <w:color w:val="000000"/>
        </w:rPr>
        <w:t>红地球</w:t>
      </w:r>
      <w:r>
        <w:rPr>
          <w:rFonts w:hAnsi="Times New Roman" w:eastAsia="宋体" w:cs="Times New Roman"/>
          <w:color w:val="000000"/>
        </w:rPr>
        <w:t>、</w:t>
      </w:r>
      <w:r>
        <w:rPr>
          <w:rFonts w:hint="eastAsia" w:hAnsi="Times New Roman" w:eastAsia="宋体" w:cs="Times New Roman"/>
          <w:color w:val="000000"/>
        </w:rPr>
        <w:t>红巴拉多</w:t>
      </w:r>
      <w:r>
        <w:rPr>
          <w:rFonts w:hAnsi="Times New Roman" w:eastAsia="宋体" w:cs="Times New Roman"/>
          <w:color w:val="000000"/>
        </w:rPr>
        <w:t>等。</w:t>
      </w:r>
    </w:p>
    <w:p>
      <w:pPr>
        <w:pStyle w:val="67"/>
        <w:spacing w:before="156" w:after="156"/>
        <w:rPr>
          <w:rFonts w:hint="eastAsia" w:ascii="黑体" w:hAnsi="黑体" w:eastAsia="黑体" w:cs="黑体"/>
          <w:color w:val="000000"/>
        </w:rPr>
      </w:pPr>
      <w:r>
        <w:rPr>
          <w:rFonts w:hint="eastAsia" w:ascii="黑体" w:hAnsi="黑体" w:eastAsia="黑体" w:cs="黑体"/>
          <w:color w:val="000000"/>
        </w:rPr>
        <w:t>苗木质量要求</w:t>
      </w:r>
    </w:p>
    <w:p>
      <w:pPr>
        <w:pStyle w:val="32"/>
        <w:rPr>
          <w:rFonts w:hint="eastAsia" w:hAnsi="Times New Roman" w:eastAsia="宋体" w:cs="Times New Roman"/>
          <w:color w:val="000000"/>
        </w:rPr>
      </w:pPr>
      <w:r>
        <w:rPr>
          <w:rFonts w:hint="eastAsia" w:hAnsi="Times New Roman" w:eastAsia="宋体" w:cs="Times New Roman"/>
          <w:color w:val="000000"/>
        </w:rPr>
        <w:t>按照</w:t>
      </w:r>
      <w:r>
        <w:rPr>
          <w:rFonts w:hint="eastAsia" w:eastAsia="宋体" w:cs="Times New Roman"/>
          <w:color w:val="000000"/>
          <w:lang w:val="en-US" w:eastAsia="zh-CN"/>
        </w:rPr>
        <w:t xml:space="preserve"> </w:t>
      </w:r>
      <w:r>
        <w:rPr>
          <w:rFonts w:hint="eastAsia" w:hAnsi="Times New Roman" w:eastAsia="宋体" w:cs="Times New Roman"/>
          <w:color w:val="000000"/>
        </w:rPr>
        <w:t>NY</w:t>
      </w:r>
      <w:r>
        <w:rPr>
          <w:rFonts w:hint="eastAsia" w:hAnsi="Times New Roman" w:eastAsia="宋体" w:cs="Times New Roman"/>
          <w:color w:val="000000"/>
          <w:lang w:val="en-US" w:eastAsia="zh-CN"/>
        </w:rPr>
        <w:t xml:space="preserve"> </w:t>
      </w:r>
      <w:r>
        <w:rPr>
          <w:rFonts w:hint="eastAsia" w:hAnsi="Times New Roman" w:eastAsia="宋体" w:cs="Times New Roman"/>
          <w:color w:val="000000"/>
        </w:rPr>
        <w:t>469</w:t>
      </w:r>
      <w:r>
        <w:rPr>
          <w:rFonts w:hint="eastAsia" w:ascii="宋体" w:hAnsi="宋体" w:cs="宋体"/>
          <w:color w:val="000000"/>
          <w:spacing w:val="6"/>
          <w:szCs w:val="21"/>
          <w:lang w:val="en-US" w:eastAsia="zh-CN"/>
        </w:rPr>
        <w:t xml:space="preserve"> </w:t>
      </w:r>
      <w:r>
        <w:rPr>
          <w:rFonts w:hint="eastAsia" w:hAnsi="Times New Roman" w:eastAsia="宋体" w:cs="Times New Roman"/>
          <w:color w:val="000000"/>
        </w:rPr>
        <w:t>中的规定执行。</w:t>
      </w:r>
    </w:p>
    <w:p>
      <w:pPr>
        <w:pStyle w:val="67"/>
        <w:spacing w:before="156" w:after="156"/>
        <w:rPr>
          <w:rFonts w:hint="eastAsia" w:ascii="黑体" w:hAnsi="黑体" w:eastAsia="黑体" w:cs="黑体"/>
          <w:color w:val="000000"/>
        </w:rPr>
      </w:pPr>
      <w:r>
        <w:rPr>
          <w:rFonts w:hint="eastAsia" w:ascii="黑体" w:hAnsi="黑体" w:eastAsia="黑体" w:cs="黑体"/>
          <w:color w:val="000000"/>
        </w:rPr>
        <w:t>装盆时间</w:t>
      </w:r>
    </w:p>
    <w:p>
      <w:pPr>
        <w:pStyle w:val="32"/>
        <w:rPr>
          <w:rFonts w:hint="eastAsia" w:hAnsi="Times New Roman" w:eastAsia="宋体" w:cs="Times New Roman"/>
          <w:color w:val="000000"/>
        </w:rPr>
      </w:pPr>
      <w:r>
        <w:rPr>
          <w:rFonts w:hint="eastAsia" w:hAnsi="Times New Roman" w:eastAsia="宋体" w:cs="Times New Roman"/>
          <w:color w:val="000000"/>
        </w:rPr>
        <w:t>秋季苗木落叶后，或春季萌芽前。</w:t>
      </w:r>
    </w:p>
    <w:p>
      <w:pPr>
        <w:pStyle w:val="67"/>
        <w:spacing w:before="156" w:after="156"/>
        <w:rPr>
          <w:rFonts w:hint="eastAsia" w:ascii="黑体" w:hAnsi="黑体" w:eastAsia="黑体" w:cs="黑体"/>
          <w:color w:val="000000"/>
        </w:rPr>
      </w:pPr>
      <w:r>
        <w:rPr>
          <w:rFonts w:hint="eastAsia" w:ascii="黑体" w:hAnsi="黑体" w:eastAsia="黑体" w:cs="黑体"/>
          <w:color w:val="000000"/>
        </w:rPr>
        <w:t>装盆方法</w:t>
      </w:r>
    </w:p>
    <w:p>
      <w:pPr>
        <w:pStyle w:val="32"/>
        <w:rPr>
          <w:rFonts w:hint="eastAsia" w:hAnsi="Times New Roman" w:eastAsia="宋体" w:cs="Times New Roman"/>
          <w:color w:val="000000"/>
        </w:rPr>
      </w:pPr>
      <w:r>
        <w:rPr>
          <w:rFonts w:hint="eastAsia" w:hAnsi="Times New Roman" w:eastAsia="宋体" w:cs="Times New Roman"/>
          <w:color w:val="000000"/>
        </w:rPr>
        <w:t>采用“三填两压一提”方法：盆底排水孔用瓦片垫好，装入1/3～</w:t>
      </w:r>
      <w:r>
        <w:rPr>
          <w:rFonts w:hint="eastAsia" w:hAnsi="Times New Roman" w:eastAsia="宋体" w:cs="Times New Roman"/>
          <w:color w:val="000000"/>
          <w:lang w:val="en-US" w:eastAsia="zh-CN"/>
        </w:rPr>
        <w:t>1</w:t>
      </w:r>
      <w:r>
        <w:rPr>
          <w:rFonts w:hint="eastAsia" w:hAnsi="Times New Roman" w:eastAsia="宋体" w:cs="Times New Roman"/>
          <w:color w:val="000000"/>
        </w:rPr>
        <w:t>/2的盆土，作成馒头状，将苗木根部放在上面，摆开根系，根干直立居中并埋土，轻提苗，将盆土压实，继续填土至距盆沿</w:t>
      </w:r>
      <w:r>
        <w:rPr>
          <w:rFonts w:hint="eastAsia" w:hAnsi="Times New Roman" w:eastAsia="宋体" w:cs="Times New Roman"/>
          <w:color w:val="000000"/>
          <w:spacing w:val="60"/>
          <w:kern w:val="24"/>
          <w:lang w:val="en-US" w:eastAsia="zh-CN"/>
        </w:rPr>
        <w:t>3</w:t>
      </w:r>
      <w:r>
        <w:rPr>
          <w:rFonts w:hint="eastAsia" w:hAnsi="Times New Roman" w:eastAsia="宋体" w:cs="Times New Roman"/>
          <w:color w:val="000000"/>
        </w:rPr>
        <w:t>cm，整平，浇透水。</w:t>
      </w:r>
    </w:p>
    <w:p>
      <w:pPr>
        <w:pStyle w:val="67"/>
        <w:spacing w:before="156" w:after="156"/>
        <w:rPr>
          <w:rFonts w:hint="eastAsia" w:ascii="黑体" w:hAnsi="黑体" w:eastAsia="黑体" w:cs="黑体"/>
          <w:color w:val="000000"/>
          <w:lang w:val="en-US" w:eastAsia="zh-CN"/>
        </w:rPr>
      </w:pPr>
      <w:r>
        <w:rPr>
          <w:rFonts w:hint="eastAsia" w:ascii="黑体" w:hAnsi="黑体" w:eastAsia="黑体" w:cs="黑体"/>
          <w:color w:val="000000"/>
          <w:lang w:val="en-US" w:eastAsia="zh-CN"/>
        </w:rPr>
        <w:t>苗木摆放</w:t>
      </w:r>
    </w:p>
    <w:p>
      <w:pPr>
        <w:pStyle w:val="32"/>
        <w:rPr>
          <w:rFonts w:hint="default" w:hAnsi="Times New Roman" w:eastAsia="宋体" w:cs="Times New Roman"/>
          <w:color w:val="000000"/>
          <w:lang w:val="en-US" w:eastAsia="zh-CN"/>
        </w:rPr>
      </w:pPr>
      <w:r>
        <w:rPr>
          <w:rFonts w:hint="eastAsia" w:hAnsi="Times New Roman" w:eastAsia="宋体" w:cs="Times New Roman"/>
          <w:color w:val="000000"/>
          <w:lang w:val="en-US" w:eastAsia="zh-CN"/>
        </w:rPr>
        <w:t>盆栽苗木半地下南北方向摆放，株距1.</w:t>
      </w:r>
      <w:r>
        <w:rPr>
          <w:rFonts w:hint="eastAsia" w:hAnsi="Times New Roman" w:eastAsia="宋体" w:cs="Times New Roman"/>
          <w:color w:val="000000"/>
          <w:spacing w:val="60"/>
          <w:kern w:val="24"/>
          <w:lang w:val="en-US" w:eastAsia="zh-CN"/>
        </w:rPr>
        <w:t>5</w:t>
      </w:r>
      <w:r>
        <w:rPr>
          <w:rFonts w:hint="eastAsia" w:hAnsi="Times New Roman" w:eastAsia="宋体" w:cs="Times New Roman"/>
          <w:color w:val="000000"/>
          <w:lang w:val="en-US" w:eastAsia="zh-CN"/>
        </w:rPr>
        <w:t>m，行距1.</w:t>
      </w:r>
      <w:r>
        <w:rPr>
          <w:rFonts w:hint="eastAsia" w:hAnsi="Times New Roman" w:eastAsia="宋体" w:cs="Times New Roman"/>
          <w:color w:val="000000"/>
          <w:spacing w:val="60"/>
          <w:kern w:val="24"/>
          <w:lang w:val="en-US" w:eastAsia="zh-CN"/>
        </w:rPr>
        <w:t>5</w:t>
      </w:r>
      <w:r>
        <w:rPr>
          <w:rFonts w:hint="eastAsia" w:hAnsi="Times New Roman" w:eastAsia="宋体" w:cs="Times New Roman"/>
          <w:color w:val="000000"/>
          <w:lang w:val="en-US" w:eastAsia="zh-CN"/>
        </w:rPr>
        <w:t>m</w:t>
      </w:r>
      <w:r>
        <w:rPr>
          <w:rFonts w:hAnsi="Times New Roman" w:eastAsia="宋体" w:cs="Times New Roman"/>
          <w:color w:val="000000"/>
        </w:rPr>
        <w:t>～</w:t>
      </w:r>
      <w:r>
        <w:rPr>
          <w:rFonts w:hint="eastAsia" w:hAnsi="Times New Roman" w:eastAsia="宋体" w:cs="Times New Roman"/>
          <w:color w:val="000000"/>
          <w:lang w:val="en-US" w:eastAsia="zh-CN"/>
        </w:rPr>
        <w:t>2.</w:t>
      </w:r>
      <w:r>
        <w:rPr>
          <w:rFonts w:hint="eastAsia" w:hAnsi="Times New Roman" w:eastAsia="宋体" w:cs="Times New Roman"/>
          <w:color w:val="000000"/>
          <w:spacing w:val="60"/>
          <w:kern w:val="24"/>
          <w:lang w:val="en-US" w:eastAsia="zh-CN"/>
        </w:rPr>
        <w:t>0</w:t>
      </w:r>
      <w:r>
        <w:rPr>
          <w:rFonts w:hint="eastAsia" w:hAnsi="Times New Roman" w:eastAsia="宋体" w:cs="Times New Roman"/>
          <w:color w:val="000000"/>
          <w:lang w:val="en-US" w:eastAsia="zh-CN"/>
        </w:rPr>
        <w:t>m。</w:t>
      </w:r>
    </w:p>
    <w:p>
      <w:pPr>
        <w:pStyle w:val="70"/>
        <w:spacing w:before="312" w:after="312"/>
        <w:rPr>
          <w:rFonts w:hint="eastAsia" w:ascii="黑体" w:hAnsi="黑体" w:eastAsia="黑体" w:cs="黑体"/>
          <w:color w:val="000000"/>
          <w:szCs w:val="21"/>
        </w:rPr>
      </w:pPr>
      <w:r>
        <w:rPr>
          <w:rFonts w:hint="eastAsia" w:ascii="黑体" w:hAnsi="黑体" w:eastAsia="黑体" w:cs="黑体"/>
          <w:color w:val="000000"/>
          <w:szCs w:val="21"/>
        </w:rPr>
        <w:t>盆土管理和修根</w:t>
      </w:r>
    </w:p>
    <w:p>
      <w:pPr>
        <w:pStyle w:val="67"/>
        <w:spacing w:before="156" w:after="156"/>
        <w:rPr>
          <w:rFonts w:hint="eastAsia" w:ascii="黑体" w:hAnsi="黑体" w:eastAsia="黑体" w:cs="黑体"/>
          <w:color w:val="000000"/>
        </w:rPr>
      </w:pPr>
      <w:r>
        <w:rPr>
          <w:rFonts w:hint="eastAsia" w:ascii="黑体" w:hAnsi="黑体" w:eastAsia="黑体" w:cs="黑体"/>
          <w:color w:val="000000"/>
        </w:rPr>
        <w:t>松土</w:t>
      </w:r>
    </w:p>
    <w:p>
      <w:pPr>
        <w:pStyle w:val="32"/>
        <w:rPr>
          <w:rFonts w:hAnsi="Times New Roman" w:eastAsia="宋体" w:cs="Times New Roman"/>
          <w:color w:val="000000"/>
        </w:rPr>
      </w:pPr>
      <w:r>
        <w:rPr>
          <w:rFonts w:hint="eastAsia" w:hAnsi="Times New Roman" w:eastAsia="宋体" w:cs="Times New Roman"/>
          <w:color w:val="000000"/>
        </w:rPr>
        <w:t>浇水后，盆土</w:t>
      </w:r>
      <w:r>
        <w:rPr>
          <w:rFonts w:hint="eastAsia" w:hAnsi="Times New Roman" w:eastAsia="宋体" w:cs="Times New Roman"/>
          <w:color w:val="000000"/>
          <w:lang w:eastAsia="zh-CN"/>
        </w:rPr>
        <w:t>半干</w:t>
      </w:r>
      <w:r>
        <w:rPr>
          <w:rFonts w:hint="eastAsia" w:hAnsi="Times New Roman" w:eastAsia="宋体" w:cs="Times New Roman"/>
          <w:color w:val="000000"/>
        </w:rPr>
        <w:t>时进行，</w:t>
      </w:r>
      <w:r>
        <w:rPr>
          <w:rFonts w:hint="eastAsia" w:hAnsi="Times New Roman" w:eastAsia="宋体" w:cs="Times New Roman"/>
          <w:color w:val="000000"/>
          <w:lang w:eastAsia="zh-CN"/>
        </w:rPr>
        <w:t>深度以见根为准</w:t>
      </w:r>
      <w:r>
        <w:rPr>
          <w:rFonts w:hAnsi="Times New Roman" w:eastAsia="宋体" w:cs="Times New Roman"/>
          <w:color w:val="000000"/>
        </w:rPr>
        <w:t>。</w:t>
      </w:r>
    </w:p>
    <w:p>
      <w:pPr>
        <w:pStyle w:val="67"/>
        <w:spacing w:before="156" w:after="156"/>
        <w:rPr>
          <w:rFonts w:hint="eastAsia" w:ascii="黑体" w:hAnsi="黑体" w:eastAsia="黑体" w:cs="黑体"/>
          <w:color w:val="000000"/>
        </w:rPr>
      </w:pPr>
      <w:r>
        <w:rPr>
          <w:rFonts w:hint="eastAsia" w:ascii="黑体" w:hAnsi="黑体" w:eastAsia="黑体" w:cs="黑体"/>
          <w:color w:val="000000"/>
        </w:rPr>
        <w:t>换土和修根</w:t>
      </w:r>
    </w:p>
    <w:p>
      <w:pPr>
        <w:pStyle w:val="32"/>
        <w:rPr>
          <w:rFonts w:hint="eastAsia" w:hAnsi="Times New Roman" w:eastAsia="宋体" w:cs="Times New Roman"/>
          <w:color w:val="000000"/>
        </w:rPr>
      </w:pPr>
      <w:r>
        <w:rPr>
          <w:rFonts w:hint="eastAsia" w:hAnsi="Times New Roman" w:eastAsia="宋体" w:cs="Times New Roman"/>
          <w:color w:val="000000"/>
          <w:lang w:eastAsia="zh-CN"/>
        </w:rPr>
        <w:t>在</w:t>
      </w:r>
      <w:r>
        <w:rPr>
          <w:rFonts w:hint="eastAsia" w:hAnsi="Times New Roman" w:eastAsia="宋体" w:cs="Times New Roman"/>
          <w:color w:val="000000"/>
        </w:rPr>
        <w:t>休眠期</w:t>
      </w:r>
      <w:r>
        <w:rPr>
          <w:rFonts w:hint="eastAsia" w:hAnsi="Times New Roman" w:eastAsia="宋体" w:cs="Times New Roman"/>
          <w:color w:val="000000"/>
          <w:lang w:eastAsia="zh-CN"/>
        </w:rPr>
        <w:t>进行，每隔</w:t>
      </w:r>
      <w:r>
        <w:rPr>
          <w:rFonts w:hint="eastAsia" w:hAnsi="Times New Roman" w:eastAsia="宋体" w:cs="Times New Roman"/>
          <w:color w:val="000000"/>
          <w:lang w:val="en-US" w:eastAsia="zh-CN"/>
        </w:rPr>
        <w:t>1</w:t>
      </w:r>
      <w:r>
        <w:rPr>
          <w:rFonts w:hint="eastAsia" w:hAnsi="Times New Roman" w:eastAsia="宋体" w:cs="Times New Roman"/>
          <w:color w:val="000000"/>
        </w:rPr>
        <w:t>～</w:t>
      </w:r>
      <w:r>
        <w:rPr>
          <w:rFonts w:hint="eastAsia" w:hAnsi="Times New Roman" w:eastAsia="宋体" w:cs="Times New Roman"/>
          <w:color w:val="000000"/>
          <w:lang w:val="en-US" w:eastAsia="zh-CN"/>
        </w:rPr>
        <w:t>2年更换盆土1次。</w:t>
      </w:r>
      <w:r>
        <w:rPr>
          <w:rFonts w:hint="eastAsia" w:hAnsi="Times New Roman" w:eastAsia="宋体" w:cs="Times New Roman"/>
          <w:color w:val="000000"/>
        </w:rPr>
        <w:t>浇透水，</w:t>
      </w:r>
      <w:r>
        <w:rPr>
          <w:rFonts w:hint="eastAsia" w:hAnsi="Times New Roman" w:eastAsia="宋体" w:cs="Times New Roman"/>
          <w:color w:val="000000"/>
          <w:lang w:eastAsia="zh-CN"/>
        </w:rPr>
        <w:t>取出整个根系及盆土</w:t>
      </w:r>
      <w:r>
        <w:rPr>
          <w:rFonts w:hint="eastAsia" w:hAnsi="Times New Roman" w:eastAsia="宋体" w:cs="Times New Roman"/>
          <w:color w:val="000000"/>
        </w:rPr>
        <w:t>，</w:t>
      </w:r>
      <w:r>
        <w:rPr>
          <w:rFonts w:hint="eastAsia" w:hAnsi="Times New Roman" w:eastAsia="宋体" w:cs="Times New Roman"/>
          <w:color w:val="000000"/>
          <w:lang w:val="en-US" w:eastAsia="zh-CN"/>
        </w:rPr>
        <w:t>沿根系土坨半径纵</w:t>
      </w:r>
      <w:r>
        <w:rPr>
          <w:rFonts w:hint="eastAsia" w:hAnsi="Times New Roman" w:eastAsia="宋体" w:cs="Times New Roman"/>
          <w:color w:val="000000"/>
          <w:lang w:eastAsia="zh-CN"/>
        </w:rPr>
        <w:t>向切除</w:t>
      </w:r>
      <w:r>
        <w:rPr>
          <w:rFonts w:hint="eastAsia" w:hAnsi="Times New Roman" w:eastAsia="宋体" w:cs="Times New Roman"/>
          <w:color w:val="000000"/>
          <w:lang w:val="en-US" w:eastAsia="zh-CN"/>
        </w:rPr>
        <w:t>5</w:t>
      </w:r>
      <w:r>
        <w:rPr>
          <w:rFonts w:hint="eastAsia" w:hAnsi="Times New Roman" w:eastAsia="宋体" w:cs="Times New Roman"/>
          <w:color w:val="000000"/>
          <w:spacing w:val="60"/>
          <w:kern w:val="24"/>
          <w:lang w:val="en-US" w:eastAsia="zh-CN"/>
        </w:rPr>
        <w:t>0</w:t>
      </w:r>
      <w:r>
        <w:rPr>
          <w:rFonts w:hint="eastAsia" w:hAnsi="Times New Roman" w:eastAsia="宋体" w:cs="Times New Roman"/>
          <w:color w:val="000000"/>
          <w:lang w:val="en-US" w:eastAsia="zh-CN"/>
        </w:rPr>
        <w:t>%</w:t>
      </w:r>
      <w:r>
        <w:rPr>
          <w:rFonts w:hint="eastAsia" w:hAnsi="Times New Roman" w:eastAsia="宋体" w:cs="Times New Roman"/>
          <w:color w:val="000000"/>
        </w:rPr>
        <w:t>，剪除死根、卷曲过长的须根和老根，定植于新的盆土中。</w:t>
      </w:r>
    </w:p>
    <w:p>
      <w:pPr>
        <w:pStyle w:val="70"/>
        <w:spacing w:before="312" w:after="312"/>
        <w:rPr>
          <w:rFonts w:hint="eastAsia" w:ascii="黑体" w:hAnsi="黑体" w:eastAsia="黑体" w:cs="黑体"/>
          <w:color w:val="000000"/>
          <w:szCs w:val="21"/>
        </w:rPr>
      </w:pPr>
      <w:r>
        <w:rPr>
          <w:rFonts w:hint="eastAsia" w:ascii="黑体" w:hAnsi="黑体" w:eastAsia="黑体" w:cs="黑体"/>
          <w:color w:val="000000"/>
          <w:szCs w:val="21"/>
        </w:rPr>
        <w:t>肥水管理</w:t>
      </w:r>
    </w:p>
    <w:p>
      <w:pPr>
        <w:pStyle w:val="67"/>
        <w:spacing w:before="156" w:after="156"/>
        <w:rPr>
          <w:rFonts w:hint="eastAsia" w:ascii="黑体" w:hAnsi="黑体" w:eastAsia="黑体" w:cs="黑体"/>
          <w:color w:val="000000"/>
        </w:rPr>
      </w:pPr>
      <w:r>
        <w:rPr>
          <w:rFonts w:hint="eastAsia" w:ascii="黑体" w:hAnsi="黑体" w:eastAsia="黑体" w:cs="黑体"/>
          <w:color w:val="000000"/>
        </w:rPr>
        <w:t>施肥</w:t>
      </w:r>
    </w:p>
    <w:p>
      <w:pPr>
        <w:pStyle w:val="71"/>
        <w:spacing w:before="156" w:after="156"/>
        <w:rPr>
          <w:rFonts w:hint="eastAsia" w:ascii="黑体" w:hAnsi="黑体" w:eastAsia="黑体" w:cs="黑体"/>
          <w:color w:val="000000"/>
        </w:rPr>
      </w:pPr>
      <w:r>
        <w:rPr>
          <w:rFonts w:hint="eastAsia" w:ascii="黑体" w:hAnsi="黑体" w:eastAsia="黑体" w:cs="黑体"/>
          <w:color w:val="000000"/>
        </w:rPr>
        <w:t>基肥</w:t>
      </w:r>
    </w:p>
    <w:p>
      <w:pPr>
        <w:pStyle w:val="32"/>
        <w:rPr>
          <w:rFonts w:hint="eastAsia" w:hAnsi="Times New Roman" w:eastAsia="宋体" w:cs="Times New Roman"/>
          <w:color w:val="000000"/>
        </w:rPr>
      </w:pPr>
      <w:r>
        <w:rPr>
          <w:rFonts w:hint="eastAsia" w:hAnsi="Times New Roman" w:eastAsia="宋体" w:cs="Times New Roman"/>
          <w:color w:val="000000"/>
        </w:rPr>
        <w:t>结合换土施入，盆土配置同4.4.3。</w:t>
      </w:r>
    </w:p>
    <w:p>
      <w:pPr>
        <w:pStyle w:val="71"/>
        <w:spacing w:before="156" w:after="156"/>
        <w:rPr>
          <w:rFonts w:hint="eastAsia" w:ascii="黑体" w:hAnsi="黑体" w:eastAsia="黑体" w:cs="黑体"/>
          <w:color w:val="000000"/>
        </w:rPr>
      </w:pPr>
      <w:r>
        <w:rPr>
          <w:rFonts w:hint="eastAsia" w:ascii="黑体" w:hAnsi="黑体" w:eastAsia="黑体" w:cs="黑体"/>
          <w:color w:val="000000"/>
        </w:rPr>
        <w:t>追肥</w:t>
      </w:r>
    </w:p>
    <w:p>
      <w:pPr>
        <w:pStyle w:val="32"/>
        <w:rPr>
          <w:rFonts w:hint="eastAsia" w:hAnsi="Times New Roman" w:eastAsia="宋体" w:cs="Times New Roman"/>
          <w:color w:val="000000"/>
        </w:rPr>
      </w:pPr>
      <w:r>
        <w:rPr>
          <w:rFonts w:hint="eastAsia" w:hAnsi="Times New Roman" w:eastAsia="宋体" w:cs="Times New Roman"/>
          <w:color w:val="000000"/>
        </w:rPr>
        <w:t>未结果树，萌芽后，每1</w:t>
      </w:r>
      <w:r>
        <w:rPr>
          <w:rFonts w:hint="eastAsia" w:hAnsi="Times New Roman" w:eastAsia="宋体" w:cs="Times New Roman"/>
          <w:color w:val="000000"/>
          <w:spacing w:val="60"/>
          <w:kern w:val="24"/>
          <w:lang w:val="en-US" w:eastAsia="zh-CN"/>
        </w:rPr>
        <w:t>0</w:t>
      </w:r>
      <w:r>
        <w:rPr>
          <w:rFonts w:hint="eastAsia" w:hAnsi="Times New Roman" w:eastAsia="宋体" w:cs="Times New Roman"/>
          <w:color w:val="000000"/>
        </w:rPr>
        <w:t>d</w:t>
      </w:r>
      <w:r>
        <w:rPr>
          <w:rFonts w:hAnsi="Times New Roman" w:eastAsia="宋体" w:cs="Times New Roman"/>
          <w:color w:val="000000"/>
        </w:rPr>
        <w:t>～</w:t>
      </w:r>
      <w:r>
        <w:rPr>
          <w:rFonts w:hint="eastAsia" w:hAnsi="Times New Roman" w:eastAsia="宋体" w:cs="Times New Roman"/>
          <w:color w:val="000000"/>
        </w:rPr>
        <w:t>1</w:t>
      </w:r>
      <w:r>
        <w:rPr>
          <w:rFonts w:hint="eastAsia" w:hAnsi="Times New Roman" w:eastAsia="宋体" w:cs="Times New Roman"/>
          <w:color w:val="000000"/>
          <w:spacing w:val="60"/>
          <w:kern w:val="24"/>
          <w:lang w:val="en-US" w:eastAsia="zh-CN"/>
        </w:rPr>
        <w:t>5</w:t>
      </w:r>
      <w:r>
        <w:rPr>
          <w:rFonts w:hint="eastAsia" w:hAnsi="Times New Roman" w:eastAsia="宋体" w:cs="Times New Roman"/>
          <w:color w:val="000000"/>
        </w:rPr>
        <w:t>d土施氮肥1次，每次</w:t>
      </w:r>
      <w:r>
        <w:rPr>
          <w:rFonts w:hint="eastAsia" w:hAnsi="Times New Roman" w:eastAsia="宋体" w:cs="Times New Roman"/>
          <w:color w:val="000000"/>
          <w:spacing w:val="60"/>
          <w:kern w:val="24"/>
          <w:lang w:val="en-US" w:eastAsia="zh-CN"/>
        </w:rPr>
        <w:t>5</w:t>
      </w:r>
      <w:r>
        <w:rPr>
          <w:rFonts w:hint="eastAsia" w:hAnsi="Times New Roman" w:eastAsia="宋体" w:cs="Times New Roman"/>
          <w:color w:val="000000"/>
        </w:rPr>
        <w:t>g</w:t>
      </w:r>
      <w:r>
        <w:rPr>
          <w:rFonts w:hAnsi="Times New Roman" w:eastAsia="宋体" w:cs="Times New Roman"/>
          <w:color w:val="000000"/>
        </w:rPr>
        <w:t>～</w:t>
      </w:r>
      <w:r>
        <w:rPr>
          <w:rFonts w:hint="eastAsia" w:hAnsi="Times New Roman" w:eastAsia="宋体" w:cs="Times New Roman"/>
          <w:color w:val="000000"/>
          <w:lang w:val="en-US" w:eastAsia="zh-CN"/>
        </w:rPr>
        <w:t>1</w:t>
      </w:r>
      <w:r>
        <w:rPr>
          <w:rFonts w:hint="eastAsia" w:hAnsi="Times New Roman" w:eastAsia="宋体" w:cs="Times New Roman"/>
          <w:color w:val="000000"/>
          <w:spacing w:val="60"/>
          <w:kern w:val="24"/>
          <w:lang w:val="en-US" w:eastAsia="zh-CN"/>
        </w:rPr>
        <w:t>0</w:t>
      </w:r>
      <w:r>
        <w:rPr>
          <w:rFonts w:hint="eastAsia" w:hAnsi="Times New Roman" w:eastAsia="宋体" w:cs="Times New Roman"/>
          <w:color w:val="000000"/>
        </w:rPr>
        <w:t>g。</w:t>
      </w:r>
    </w:p>
    <w:p>
      <w:pPr>
        <w:pStyle w:val="32"/>
        <w:rPr>
          <w:rFonts w:hint="eastAsia" w:hAnsi="Times New Roman" w:eastAsia="宋体" w:cs="Times New Roman"/>
          <w:color w:val="000000"/>
        </w:rPr>
      </w:pPr>
      <w:r>
        <w:rPr>
          <w:rFonts w:hint="eastAsia" w:hAnsi="Times New Roman" w:eastAsia="宋体" w:cs="Times New Roman"/>
          <w:color w:val="000000"/>
        </w:rPr>
        <w:t>结果树，萌芽期至膨大期，每1</w:t>
      </w:r>
      <w:r>
        <w:rPr>
          <w:rFonts w:hint="eastAsia" w:hAnsi="Times New Roman" w:eastAsia="宋体" w:cs="Times New Roman"/>
          <w:color w:val="000000"/>
          <w:spacing w:val="60"/>
          <w:kern w:val="24"/>
          <w:lang w:val="en-US" w:eastAsia="zh-CN"/>
        </w:rPr>
        <w:t>0</w:t>
      </w:r>
      <w:r>
        <w:rPr>
          <w:rFonts w:hint="eastAsia" w:hAnsi="Times New Roman" w:eastAsia="宋体" w:cs="Times New Roman"/>
          <w:color w:val="000000"/>
        </w:rPr>
        <w:t>d～1</w:t>
      </w:r>
      <w:r>
        <w:rPr>
          <w:rFonts w:hint="eastAsia" w:hAnsi="Times New Roman" w:eastAsia="宋体" w:cs="Times New Roman"/>
          <w:color w:val="000000"/>
          <w:spacing w:val="60"/>
          <w:kern w:val="24"/>
          <w:lang w:val="en-US" w:eastAsia="zh-CN"/>
        </w:rPr>
        <w:t>5</w:t>
      </w:r>
      <w:r>
        <w:rPr>
          <w:rFonts w:hint="eastAsia" w:hAnsi="Times New Roman" w:eastAsia="宋体" w:cs="Times New Roman"/>
          <w:color w:val="000000"/>
        </w:rPr>
        <w:t>d土施氮肥1次，每次</w:t>
      </w:r>
      <w:r>
        <w:rPr>
          <w:rFonts w:hint="eastAsia" w:hAnsi="Times New Roman" w:eastAsia="宋体" w:cs="Times New Roman"/>
          <w:color w:val="000000"/>
          <w:spacing w:val="60"/>
          <w:kern w:val="24"/>
          <w:lang w:val="en-US" w:eastAsia="zh-CN"/>
        </w:rPr>
        <w:t>5</w:t>
      </w:r>
      <w:r>
        <w:rPr>
          <w:rFonts w:hint="eastAsia" w:hAnsi="Times New Roman" w:eastAsia="宋体" w:cs="Times New Roman"/>
          <w:color w:val="000000"/>
        </w:rPr>
        <w:t>g～1</w:t>
      </w:r>
      <w:r>
        <w:rPr>
          <w:rFonts w:hint="eastAsia" w:hAnsi="Times New Roman" w:eastAsia="宋体" w:cs="Times New Roman"/>
          <w:color w:val="000000"/>
          <w:spacing w:val="60"/>
          <w:kern w:val="24"/>
          <w:lang w:val="en-US" w:eastAsia="zh-CN"/>
        </w:rPr>
        <w:t>0</w:t>
      </w:r>
      <w:r>
        <w:rPr>
          <w:rFonts w:hint="eastAsia" w:hAnsi="Times New Roman" w:eastAsia="宋体" w:cs="Times New Roman"/>
          <w:color w:val="000000"/>
        </w:rPr>
        <w:t>g，转色期至成熟期，每1</w:t>
      </w:r>
      <w:r>
        <w:rPr>
          <w:rFonts w:hint="eastAsia" w:hAnsi="Times New Roman" w:eastAsia="宋体" w:cs="Times New Roman"/>
          <w:color w:val="000000"/>
          <w:spacing w:val="60"/>
          <w:kern w:val="24"/>
          <w:lang w:val="en-US" w:eastAsia="zh-CN"/>
        </w:rPr>
        <w:t>0</w:t>
      </w:r>
      <w:r>
        <w:rPr>
          <w:rFonts w:hint="eastAsia" w:hAnsi="Times New Roman" w:eastAsia="宋体" w:cs="Times New Roman"/>
          <w:color w:val="000000"/>
        </w:rPr>
        <w:t>d～1</w:t>
      </w:r>
      <w:r>
        <w:rPr>
          <w:rFonts w:hint="eastAsia" w:hAnsi="Times New Roman" w:eastAsia="宋体" w:cs="Times New Roman"/>
          <w:color w:val="000000"/>
          <w:spacing w:val="60"/>
          <w:kern w:val="24"/>
          <w:lang w:val="en-US" w:eastAsia="zh-CN"/>
        </w:rPr>
        <w:t>5</w:t>
      </w:r>
      <w:r>
        <w:rPr>
          <w:rFonts w:hint="eastAsia" w:hAnsi="Times New Roman" w:eastAsia="宋体" w:cs="Times New Roman"/>
          <w:color w:val="000000"/>
        </w:rPr>
        <w:t>d土施磷酸二氢钾</w:t>
      </w:r>
      <w:r>
        <w:rPr>
          <w:rFonts w:hint="eastAsia" w:hAnsi="Times New Roman" w:eastAsia="宋体" w:cs="Times New Roman"/>
          <w:color w:val="000000"/>
          <w:lang w:val="en-US" w:eastAsia="zh-CN"/>
        </w:rPr>
        <w:t>1次，每次</w:t>
      </w:r>
      <w:r>
        <w:rPr>
          <w:rFonts w:hint="eastAsia" w:hAnsi="Times New Roman" w:eastAsia="宋体" w:cs="Times New Roman"/>
          <w:color w:val="000000"/>
          <w:spacing w:val="60"/>
          <w:kern w:val="24"/>
          <w:lang w:val="en-US" w:eastAsia="zh-CN"/>
        </w:rPr>
        <w:t>3</w:t>
      </w:r>
      <w:r>
        <w:rPr>
          <w:rFonts w:hint="eastAsia" w:hAnsi="Times New Roman" w:eastAsia="宋体" w:cs="Times New Roman"/>
          <w:color w:val="000000"/>
        </w:rPr>
        <w:t>g～</w:t>
      </w:r>
      <w:r>
        <w:rPr>
          <w:rFonts w:hint="eastAsia" w:hAnsi="Times New Roman" w:eastAsia="宋体" w:cs="Times New Roman"/>
          <w:color w:val="000000"/>
          <w:spacing w:val="60"/>
          <w:kern w:val="24"/>
          <w:lang w:val="en-US" w:eastAsia="zh-CN"/>
        </w:rPr>
        <w:t>5</w:t>
      </w:r>
      <w:r>
        <w:rPr>
          <w:rFonts w:hint="eastAsia" w:hAnsi="Times New Roman" w:eastAsia="宋体" w:cs="Times New Roman"/>
          <w:color w:val="000000"/>
        </w:rPr>
        <w:t>g。</w:t>
      </w:r>
    </w:p>
    <w:p>
      <w:pPr>
        <w:pStyle w:val="71"/>
        <w:spacing w:before="156" w:after="156"/>
        <w:rPr>
          <w:rFonts w:hint="eastAsia" w:ascii="黑体" w:hAnsi="黑体" w:eastAsia="黑体" w:cs="黑体"/>
          <w:color w:val="000000"/>
        </w:rPr>
      </w:pPr>
      <w:r>
        <w:rPr>
          <w:rFonts w:hint="eastAsia" w:ascii="黑体" w:hAnsi="黑体" w:eastAsia="黑体" w:cs="黑体"/>
          <w:color w:val="000000"/>
        </w:rPr>
        <w:t>叶面肥</w:t>
      </w:r>
    </w:p>
    <w:p>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转色前</w:t>
      </w:r>
      <w:r>
        <w:rPr>
          <w:rFonts w:hint="eastAsia" w:ascii="宋体" w:hAnsi="宋体" w:eastAsia="宋体" w:cs="宋体"/>
          <w:color w:val="000000"/>
          <w:szCs w:val="21"/>
          <w:lang w:eastAsia="zh-CN"/>
        </w:rPr>
        <w:t>，</w:t>
      </w:r>
      <w:r>
        <w:rPr>
          <w:rFonts w:hint="eastAsia" w:ascii="宋体" w:hAnsi="宋体" w:eastAsia="宋体" w:cs="宋体"/>
          <w:color w:val="000000"/>
          <w:szCs w:val="21"/>
        </w:rPr>
        <w:t>每间隔</w:t>
      </w:r>
      <w:r>
        <w:rPr>
          <w:rFonts w:hint="eastAsia" w:ascii="宋体" w:hAnsi="Times New Roman" w:eastAsia="宋体" w:cs="Times New Roman"/>
          <w:color w:val="000000"/>
          <w:spacing w:val="60"/>
          <w:kern w:val="24"/>
          <w:sz w:val="21"/>
          <w:szCs w:val="20"/>
          <w:lang w:val="en-US" w:eastAsia="zh-CN" w:bidi="ar-SA"/>
        </w:rPr>
        <w:t>7</w:t>
      </w:r>
      <w:r>
        <w:rPr>
          <w:rFonts w:hint="eastAsia" w:ascii="宋体" w:hAnsi="宋体" w:eastAsia="宋体" w:cs="宋体"/>
          <w:color w:val="000000"/>
          <w:szCs w:val="21"/>
        </w:rPr>
        <w:t>d～1</w:t>
      </w:r>
      <w:r>
        <w:rPr>
          <w:rFonts w:hint="eastAsia" w:ascii="宋体" w:hAnsi="Times New Roman" w:eastAsia="宋体" w:cs="Times New Roman"/>
          <w:color w:val="000000"/>
          <w:spacing w:val="60"/>
          <w:kern w:val="24"/>
          <w:sz w:val="21"/>
          <w:szCs w:val="20"/>
          <w:lang w:val="en-US" w:eastAsia="zh-CN" w:bidi="ar-SA"/>
        </w:rPr>
        <w:t>0</w:t>
      </w:r>
      <w:r>
        <w:rPr>
          <w:rFonts w:hint="eastAsia" w:ascii="宋体" w:hAnsi="宋体" w:eastAsia="宋体" w:cs="宋体"/>
          <w:color w:val="000000"/>
          <w:szCs w:val="21"/>
        </w:rPr>
        <w:t>d喷施0.</w:t>
      </w:r>
      <w:r>
        <w:rPr>
          <w:rFonts w:hint="eastAsia" w:ascii="宋体" w:hAnsi="Times New Roman" w:eastAsia="宋体" w:cs="Times New Roman"/>
          <w:color w:val="000000"/>
          <w:spacing w:val="60"/>
          <w:kern w:val="24"/>
          <w:sz w:val="21"/>
          <w:szCs w:val="20"/>
          <w:lang w:val="en-US" w:eastAsia="zh-CN" w:bidi="ar-SA"/>
        </w:rPr>
        <w:t>2</w:t>
      </w:r>
      <w:r>
        <w:rPr>
          <w:rFonts w:hint="eastAsia" w:ascii="宋体" w:hAnsi="宋体" w:eastAsia="宋体" w:cs="宋体"/>
          <w:color w:val="000000"/>
          <w:szCs w:val="21"/>
        </w:rPr>
        <w:t>%的尿素1次；花期</w:t>
      </w:r>
      <w:r>
        <w:rPr>
          <w:rFonts w:hint="eastAsia" w:ascii="宋体" w:hAnsi="宋体" w:eastAsia="宋体" w:cs="宋体"/>
          <w:color w:val="000000"/>
          <w:szCs w:val="21"/>
          <w:lang w:eastAsia="zh-CN"/>
        </w:rPr>
        <w:t>，</w:t>
      </w:r>
      <w:r>
        <w:rPr>
          <w:rFonts w:hint="eastAsia" w:ascii="宋体" w:hAnsi="宋体" w:eastAsia="宋体" w:cs="宋体"/>
          <w:color w:val="000000"/>
          <w:szCs w:val="21"/>
        </w:rPr>
        <w:t>喷施0.</w:t>
      </w:r>
      <w:r>
        <w:rPr>
          <w:rFonts w:hint="eastAsia" w:ascii="宋体" w:hAnsi="Times New Roman" w:eastAsia="宋体" w:cs="Times New Roman"/>
          <w:color w:val="000000"/>
          <w:spacing w:val="60"/>
          <w:kern w:val="24"/>
          <w:sz w:val="21"/>
          <w:szCs w:val="20"/>
          <w:lang w:val="en-US" w:eastAsia="zh-CN" w:bidi="ar-SA"/>
        </w:rPr>
        <w:t>5</w:t>
      </w:r>
      <w:r>
        <w:rPr>
          <w:rFonts w:hint="eastAsia" w:ascii="宋体" w:hAnsi="宋体" w:eastAsia="宋体" w:cs="宋体"/>
          <w:color w:val="000000"/>
          <w:szCs w:val="21"/>
        </w:rPr>
        <w:t>g/kg的硼砂溶液1次；转色开始，每间隔</w:t>
      </w:r>
      <w:r>
        <w:rPr>
          <w:rFonts w:hint="eastAsia" w:ascii="宋体" w:hAnsi="Times New Roman" w:eastAsia="宋体" w:cs="Times New Roman"/>
          <w:color w:val="000000"/>
          <w:spacing w:val="60"/>
          <w:kern w:val="24"/>
          <w:sz w:val="21"/>
          <w:szCs w:val="20"/>
          <w:lang w:val="en-US" w:eastAsia="zh-CN" w:bidi="ar-SA"/>
        </w:rPr>
        <w:t>7</w:t>
      </w:r>
      <w:r>
        <w:rPr>
          <w:rFonts w:hint="eastAsia" w:ascii="宋体" w:hAnsi="宋体" w:eastAsia="宋体" w:cs="宋体"/>
          <w:color w:val="000000"/>
          <w:szCs w:val="21"/>
        </w:rPr>
        <w:t>d～1</w:t>
      </w:r>
      <w:r>
        <w:rPr>
          <w:rFonts w:hint="eastAsia" w:ascii="宋体" w:hAnsi="Times New Roman" w:eastAsia="宋体" w:cs="Times New Roman"/>
          <w:color w:val="000000"/>
          <w:spacing w:val="60"/>
          <w:kern w:val="24"/>
          <w:sz w:val="21"/>
          <w:szCs w:val="20"/>
          <w:lang w:val="en-US" w:eastAsia="zh-CN" w:bidi="ar-SA"/>
        </w:rPr>
        <w:t>0</w:t>
      </w:r>
      <w:r>
        <w:rPr>
          <w:rFonts w:hint="eastAsia" w:ascii="宋体" w:hAnsi="宋体" w:eastAsia="宋体" w:cs="宋体"/>
          <w:color w:val="000000"/>
          <w:szCs w:val="21"/>
        </w:rPr>
        <w:t>d喷施0.</w:t>
      </w:r>
      <w:r>
        <w:rPr>
          <w:rFonts w:hint="eastAsia" w:ascii="宋体" w:hAnsi="Times New Roman" w:eastAsia="宋体" w:cs="Times New Roman"/>
          <w:color w:val="000000"/>
          <w:spacing w:val="60"/>
          <w:kern w:val="24"/>
          <w:sz w:val="21"/>
          <w:szCs w:val="20"/>
          <w:lang w:val="en-US" w:eastAsia="zh-CN" w:bidi="ar-SA"/>
        </w:rPr>
        <w:t>2</w:t>
      </w:r>
      <w:r>
        <w:rPr>
          <w:rFonts w:hint="eastAsia" w:ascii="宋体" w:hAnsi="宋体" w:eastAsia="宋体" w:cs="宋体"/>
          <w:color w:val="000000"/>
          <w:szCs w:val="21"/>
        </w:rPr>
        <w:t>%磷酸二氢钾溶液1次。</w:t>
      </w:r>
    </w:p>
    <w:p>
      <w:pPr>
        <w:pStyle w:val="67"/>
        <w:spacing w:before="156" w:after="156"/>
        <w:rPr>
          <w:rFonts w:hint="eastAsia" w:ascii="黑体" w:hAnsi="黑体" w:eastAsia="黑体" w:cs="黑体"/>
          <w:color w:val="000000"/>
        </w:rPr>
      </w:pPr>
      <w:r>
        <w:rPr>
          <w:rFonts w:hint="eastAsia" w:ascii="黑体" w:hAnsi="黑体" w:eastAsia="黑体" w:cs="黑体"/>
          <w:color w:val="000000"/>
        </w:rPr>
        <w:t>浇水</w:t>
      </w:r>
    </w:p>
    <w:p>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水温接近盆土温度，上午10点前或下午4点后浇水，在灌水过程中要遵循“见干见湿”原则。</w:t>
      </w:r>
    </w:p>
    <w:p>
      <w:pPr>
        <w:pStyle w:val="70"/>
        <w:spacing w:before="312" w:after="312"/>
        <w:rPr>
          <w:rFonts w:hint="eastAsia" w:ascii="黑体" w:hAnsi="黑体" w:eastAsia="黑体" w:cs="黑体"/>
          <w:color w:val="000000"/>
          <w:szCs w:val="21"/>
        </w:rPr>
      </w:pPr>
      <w:r>
        <w:rPr>
          <w:rFonts w:hint="eastAsia" w:ascii="黑体" w:hAnsi="黑体" w:eastAsia="黑体" w:cs="黑体"/>
          <w:color w:val="000000"/>
          <w:szCs w:val="21"/>
        </w:rPr>
        <w:t>造型修剪</w:t>
      </w:r>
    </w:p>
    <w:p>
      <w:pPr>
        <w:pStyle w:val="67"/>
        <w:spacing w:before="156" w:after="156"/>
        <w:rPr>
          <w:rFonts w:hint="eastAsia" w:ascii="黑体" w:hAnsi="黑体" w:eastAsia="黑体" w:cs="黑体"/>
          <w:color w:val="000000"/>
        </w:rPr>
      </w:pPr>
      <w:r>
        <w:rPr>
          <w:rFonts w:hint="eastAsia" w:ascii="黑体" w:hAnsi="黑体" w:eastAsia="黑体" w:cs="黑体"/>
          <w:color w:val="000000"/>
        </w:rPr>
        <w:t>原则</w:t>
      </w:r>
    </w:p>
    <w:p>
      <w:pPr>
        <w:pStyle w:val="32"/>
        <w:rPr>
          <w:rFonts w:hint="eastAsia"/>
          <w:color w:val="000000"/>
          <w:szCs w:val="21"/>
        </w:rPr>
      </w:pPr>
      <w:r>
        <w:rPr>
          <w:rFonts w:hint="eastAsia"/>
          <w:color w:val="000000"/>
          <w:szCs w:val="21"/>
        </w:rPr>
        <w:t>盆栽葡萄的植株不宜过大，蔓数宜少，树形紧凑。</w:t>
      </w:r>
    </w:p>
    <w:p>
      <w:pPr>
        <w:pStyle w:val="67"/>
        <w:spacing w:before="156" w:after="156"/>
        <w:rPr>
          <w:rFonts w:hint="eastAsia" w:ascii="黑体" w:hAnsi="黑体" w:eastAsia="黑体" w:cs="黑体"/>
          <w:color w:val="000000"/>
        </w:rPr>
      </w:pPr>
      <w:r>
        <w:rPr>
          <w:rFonts w:hint="eastAsia" w:ascii="黑体" w:hAnsi="黑体" w:eastAsia="黑体" w:cs="黑体"/>
          <w:color w:val="000000"/>
        </w:rPr>
        <w:t>树形</w:t>
      </w:r>
    </w:p>
    <w:p>
      <w:pPr>
        <w:pStyle w:val="71"/>
        <w:spacing w:before="156" w:after="156"/>
        <w:rPr>
          <w:rFonts w:hint="eastAsia" w:ascii="黑体" w:hAnsi="黑体" w:eastAsia="黑体" w:cs="黑体"/>
          <w:color w:val="000000"/>
        </w:rPr>
      </w:pPr>
      <w:r>
        <w:rPr>
          <w:rFonts w:hint="eastAsia" w:ascii="黑体" w:hAnsi="黑体" w:eastAsia="黑体" w:cs="黑体"/>
          <w:color w:val="000000"/>
        </w:rPr>
        <w:t>主干形</w:t>
      </w:r>
    </w:p>
    <w:p>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在盆中心直立1根1.</w:t>
      </w:r>
      <w:r>
        <w:rPr>
          <w:rFonts w:hint="eastAsia" w:ascii="宋体" w:hAnsi="Times New Roman" w:eastAsia="宋体" w:cs="Times New Roman"/>
          <w:color w:val="000000"/>
          <w:spacing w:val="60"/>
          <w:kern w:val="24"/>
          <w:sz w:val="21"/>
          <w:szCs w:val="20"/>
          <w:lang w:val="en-US" w:eastAsia="zh-CN" w:bidi="ar-SA"/>
        </w:rPr>
        <w:t>2</w:t>
      </w:r>
      <w:r>
        <w:rPr>
          <w:rFonts w:hint="eastAsia" w:ascii="宋体" w:hAnsi="宋体" w:eastAsia="宋体" w:cs="宋体"/>
          <w:color w:val="000000"/>
          <w:szCs w:val="21"/>
        </w:rPr>
        <w:t>m左右的立柱，用8号铁丝围成1个直径4</w:t>
      </w:r>
      <w:r>
        <w:rPr>
          <w:rFonts w:hint="eastAsia" w:ascii="宋体" w:hAnsi="Times New Roman" w:eastAsia="宋体" w:cs="Times New Roman"/>
          <w:color w:val="000000"/>
          <w:spacing w:val="60"/>
          <w:kern w:val="24"/>
          <w:sz w:val="21"/>
          <w:szCs w:val="20"/>
          <w:lang w:val="en-US" w:eastAsia="zh-CN" w:bidi="ar-SA"/>
        </w:rPr>
        <w:t>0</w:t>
      </w:r>
      <w:r>
        <w:rPr>
          <w:rFonts w:hint="eastAsia" w:ascii="宋体" w:hAnsi="宋体" w:eastAsia="宋体" w:cs="宋体"/>
          <w:color w:val="000000"/>
          <w:szCs w:val="21"/>
        </w:rPr>
        <w:t>cm左右的圆圈，固定在立柱顶端，形成圆柱架势。定植当年的葡萄，选留1条主蔓缚于立柱上，生长至0.</w:t>
      </w:r>
      <w:r>
        <w:rPr>
          <w:rFonts w:hint="eastAsia" w:ascii="宋体" w:hAnsi="Times New Roman" w:eastAsia="宋体" w:cs="Times New Roman"/>
          <w:color w:val="000000"/>
          <w:spacing w:val="60"/>
          <w:kern w:val="24"/>
          <w:sz w:val="21"/>
          <w:szCs w:val="20"/>
          <w:lang w:val="en-US" w:eastAsia="zh-CN" w:bidi="ar-SA"/>
        </w:rPr>
        <w:t>8</w:t>
      </w:r>
      <w:r>
        <w:rPr>
          <w:rFonts w:hint="eastAsia" w:ascii="宋体" w:hAnsi="宋体" w:eastAsia="宋体" w:cs="宋体"/>
          <w:color w:val="000000"/>
          <w:szCs w:val="21"/>
        </w:rPr>
        <w:t>m时，顶端副梢留2～4片叶反复摘心，其余副梢留1～2片叶反复摘心。冬剪时，副梢全部剪除，主蔓剪至立柱顶端。</w:t>
      </w:r>
    </w:p>
    <w:p>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第2年，春季萌芽后，主蔓6</w:t>
      </w:r>
      <w:r>
        <w:rPr>
          <w:rFonts w:hint="eastAsia" w:ascii="宋体" w:hAnsi="Times New Roman" w:eastAsia="宋体" w:cs="Times New Roman"/>
          <w:color w:val="000000"/>
          <w:spacing w:val="60"/>
          <w:kern w:val="24"/>
          <w:sz w:val="21"/>
          <w:szCs w:val="20"/>
          <w:lang w:val="en-US" w:eastAsia="zh-CN" w:bidi="ar-SA"/>
        </w:rPr>
        <w:t>0</w:t>
      </w:r>
      <w:r>
        <w:rPr>
          <w:rFonts w:hint="eastAsia" w:ascii="宋体" w:hAnsi="宋体" w:eastAsia="宋体" w:cs="宋体"/>
          <w:color w:val="000000"/>
          <w:szCs w:val="21"/>
        </w:rPr>
        <w:t>cm以上选留3～6个新梢，其余全部抹除。新稍均匀地绑缚在线圈</w:t>
      </w:r>
      <w:r>
        <w:rPr>
          <w:rFonts w:hint="eastAsia" w:ascii="宋体" w:hAnsi="宋体" w:eastAsia="宋体" w:cs="宋体"/>
          <w:color w:val="000000"/>
          <w:szCs w:val="21"/>
          <w:lang w:eastAsia="zh-CN"/>
        </w:rPr>
        <w:t>内部</w:t>
      </w:r>
      <w:r>
        <w:rPr>
          <w:rFonts w:hint="eastAsia" w:ascii="宋体" w:hAnsi="宋体" w:eastAsia="宋体" w:cs="宋体"/>
          <w:color w:val="000000"/>
          <w:szCs w:val="21"/>
        </w:rPr>
        <w:t>，任其生长下垂，4～6片时摘心，顶端副梢留3～4片摘心，其余副梢留1～2片反复摘心。</w:t>
      </w:r>
    </w:p>
    <w:p>
      <w:pPr>
        <w:pStyle w:val="71"/>
        <w:spacing w:before="156" w:after="156"/>
        <w:rPr>
          <w:rFonts w:hint="eastAsia" w:ascii="黑体" w:hAnsi="黑体" w:eastAsia="黑体" w:cs="黑体"/>
          <w:color w:val="000000"/>
        </w:rPr>
      </w:pPr>
      <w:r>
        <w:rPr>
          <w:rFonts w:hint="eastAsia" w:ascii="黑体" w:hAnsi="黑体" w:eastAsia="黑体" w:cs="黑体"/>
          <w:color w:val="000000"/>
        </w:rPr>
        <w:t>“T”形</w:t>
      </w:r>
    </w:p>
    <w:p>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在盆中心直立1根1.</w:t>
      </w:r>
      <w:r>
        <w:rPr>
          <w:rFonts w:hint="eastAsia" w:ascii="宋体" w:hAnsi="Times New Roman" w:eastAsia="宋体" w:cs="Times New Roman"/>
          <w:color w:val="000000"/>
          <w:spacing w:val="60"/>
          <w:kern w:val="24"/>
          <w:sz w:val="21"/>
          <w:szCs w:val="20"/>
          <w:lang w:val="en-US" w:eastAsia="zh-CN" w:bidi="ar-SA"/>
        </w:rPr>
        <w:t>2</w:t>
      </w:r>
      <w:r>
        <w:rPr>
          <w:rFonts w:hint="eastAsia" w:ascii="宋体" w:hAnsi="宋体" w:eastAsia="宋体" w:cs="宋体"/>
          <w:color w:val="000000"/>
          <w:szCs w:val="21"/>
        </w:rPr>
        <w:t>m左右的立柱，上部横绑1根长</w:t>
      </w:r>
      <w:r>
        <w:rPr>
          <w:rFonts w:hint="eastAsia" w:ascii="宋体" w:hAnsi="Times New Roman" w:eastAsia="宋体" w:cs="Times New Roman"/>
          <w:color w:val="000000"/>
          <w:spacing w:val="60"/>
          <w:kern w:val="24"/>
          <w:sz w:val="21"/>
          <w:szCs w:val="20"/>
          <w:lang w:val="en-US" w:eastAsia="zh-CN" w:bidi="ar-SA"/>
        </w:rPr>
        <w:t>1</w:t>
      </w:r>
      <w:r>
        <w:rPr>
          <w:rFonts w:hint="eastAsia" w:ascii="宋体" w:hAnsi="宋体" w:eastAsia="宋体" w:cs="宋体"/>
          <w:color w:val="000000"/>
          <w:szCs w:val="21"/>
        </w:rPr>
        <w:t>m左右的横杆，构成“T”字形。第一年，培养一个直立健壮的主蔓，长至横杆处摘心，将顶端两个副梢分别引缚于横杆左右两边，长至横杆顶端摘心，其余副梢留1～2片叶反复摘心。冬剪时，剪除横杆以下所有副梢，顶端两个副梢剪至横杆顶端。</w:t>
      </w:r>
    </w:p>
    <w:p>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第2年，春季萌芽后，从横向主蔓上选取4～6条新梢结果，任其生长下垂，开花前摘心，副梢留1～2片叶反复摘心。</w:t>
      </w:r>
    </w:p>
    <w:p>
      <w:pPr>
        <w:pStyle w:val="71"/>
        <w:spacing w:before="156" w:after="156"/>
        <w:rPr>
          <w:rFonts w:hint="eastAsia" w:ascii="黑体" w:hAnsi="黑体" w:eastAsia="黑体" w:cs="黑体"/>
          <w:color w:val="000000"/>
        </w:rPr>
      </w:pPr>
      <w:r>
        <w:rPr>
          <w:rFonts w:hint="eastAsia" w:ascii="黑体" w:hAnsi="黑体" w:eastAsia="黑体" w:cs="黑体"/>
          <w:color w:val="000000"/>
        </w:rPr>
        <w:t>扇面形</w:t>
      </w:r>
    </w:p>
    <w:p>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沿盆直径立3～4根1.</w:t>
      </w:r>
      <w:r>
        <w:rPr>
          <w:rFonts w:hint="eastAsia" w:ascii="宋体" w:hAnsi="Times New Roman" w:eastAsia="宋体" w:cs="Times New Roman"/>
          <w:color w:val="000000"/>
          <w:spacing w:val="60"/>
          <w:kern w:val="24"/>
          <w:sz w:val="21"/>
          <w:szCs w:val="20"/>
          <w:lang w:val="en-US" w:eastAsia="zh-CN" w:bidi="ar-SA"/>
        </w:rPr>
        <w:t>2</w:t>
      </w:r>
      <w:r>
        <w:rPr>
          <w:rFonts w:hint="eastAsia" w:ascii="宋体" w:hAnsi="宋体" w:eastAsia="宋体" w:cs="宋体"/>
          <w:color w:val="000000"/>
          <w:szCs w:val="21"/>
        </w:rPr>
        <w:t>m左右的立柱，扇子形排列，每0.</w:t>
      </w:r>
      <w:r>
        <w:rPr>
          <w:rFonts w:hint="eastAsia" w:ascii="宋体" w:hAnsi="Times New Roman" w:eastAsia="宋体" w:cs="Times New Roman"/>
          <w:color w:val="000000"/>
          <w:spacing w:val="60"/>
          <w:kern w:val="24"/>
          <w:sz w:val="21"/>
          <w:szCs w:val="20"/>
          <w:lang w:val="en-US" w:eastAsia="zh-CN" w:bidi="ar-SA"/>
        </w:rPr>
        <w:t>4</w:t>
      </w:r>
      <w:r>
        <w:rPr>
          <w:rFonts w:hint="eastAsia" w:ascii="宋体" w:hAnsi="宋体" w:eastAsia="宋体" w:cs="宋体"/>
          <w:color w:val="000000"/>
          <w:szCs w:val="21"/>
        </w:rPr>
        <w:t>m左右固定一道扇形铁丝，形成扇形架。定植带有4～5个健壮芽眼的苗木，萌发后选留3～4个主蔓，长至立柱顶端时摘心，副梢留1～2片叶反复摘心。冬剪时，副梢全部剪除，主蔓剪至立柱顶端。</w:t>
      </w:r>
    </w:p>
    <w:p>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第2年选留4</w:t>
      </w:r>
      <w:r>
        <w:rPr>
          <w:rFonts w:hint="eastAsia" w:hAnsi="Times New Roman" w:eastAsia="宋体" w:cs="Times New Roman"/>
          <w:color w:val="000000"/>
        </w:rPr>
        <w:t>～</w:t>
      </w:r>
      <w:r>
        <w:rPr>
          <w:rFonts w:hint="eastAsia" w:ascii="宋体" w:hAnsi="宋体" w:eastAsia="宋体" w:cs="宋体"/>
          <w:color w:val="000000"/>
          <w:szCs w:val="21"/>
        </w:rPr>
        <w:t>6条新梢结果，在支架上形成扇面，开花前摘心，顶端副梢留3～4片摘心，其余副梢留1～2片反复摘心。</w:t>
      </w:r>
    </w:p>
    <w:p>
      <w:pPr>
        <w:pStyle w:val="71"/>
        <w:spacing w:before="156" w:after="156"/>
        <w:rPr>
          <w:rFonts w:hint="eastAsia" w:ascii="黑体" w:hAnsi="黑体" w:eastAsia="黑体" w:cs="黑体"/>
          <w:color w:val="000000"/>
          <w:lang w:eastAsia="zh-CN"/>
        </w:rPr>
      </w:pPr>
      <w:r>
        <w:rPr>
          <w:rFonts w:hint="eastAsia" w:ascii="黑体" w:hAnsi="黑体" w:eastAsia="黑体" w:cs="黑体"/>
          <w:color w:val="000000"/>
          <w:lang w:eastAsia="zh-CN"/>
        </w:rPr>
        <w:t>漏斗形</w:t>
      </w:r>
    </w:p>
    <w:p>
      <w:pPr>
        <w:pStyle w:val="32"/>
        <w:rPr>
          <w:rFonts w:hint="eastAsia" w:ascii="宋体" w:hAnsi="宋体" w:eastAsia="宋体" w:cs="宋体"/>
          <w:color w:val="000000"/>
          <w:szCs w:val="21"/>
          <w:lang w:val="en-US" w:eastAsia="zh-CN"/>
        </w:rPr>
      </w:pPr>
      <w:r>
        <w:rPr>
          <w:rFonts w:hint="eastAsia" w:ascii="宋体" w:hAnsi="宋体" w:eastAsia="宋体" w:cs="宋体"/>
          <w:color w:val="000000"/>
          <w:kern w:val="2"/>
          <w:sz w:val="21"/>
          <w:szCs w:val="21"/>
          <w:lang w:val="en-US" w:eastAsia="zh-CN" w:bidi="ar-SA"/>
        </w:rPr>
        <w:t>取4～6根长度为1.</w:t>
      </w:r>
      <w:r>
        <w:rPr>
          <w:rFonts w:hint="eastAsia" w:ascii="宋体" w:hAnsi="Times New Roman" w:eastAsia="宋体" w:cs="Times New Roman"/>
          <w:color w:val="000000"/>
          <w:spacing w:val="60"/>
          <w:kern w:val="24"/>
          <w:sz w:val="21"/>
          <w:szCs w:val="20"/>
          <w:lang w:val="en-US" w:eastAsia="zh-CN" w:bidi="ar-SA"/>
        </w:rPr>
        <w:t>2</w:t>
      </w:r>
      <w:r>
        <w:rPr>
          <w:rFonts w:hint="eastAsia" w:ascii="宋体" w:hAnsi="宋体" w:eastAsia="宋体" w:cs="宋体"/>
          <w:color w:val="000000"/>
          <w:kern w:val="2"/>
          <w:sz w:val="21"/>
          <w:szCs w:val="21"/>
          <w:lang w:val="en-US" w:eastAsia="zh-CN" w:bidi="ar-SA"/>
        </w:rPr>
        <w:t>m</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1.</w:t>
      </w:r>
      <w:r>
        <w:rPr>
          <w:rFonts w:hint="eastAsia" w:ascii="宋体" w:hAnsi="Times New Roman" w:eastAsia="宋体" w:cs="Times New Roman"/>
          <w:color w:val="000000"/>
          <w:spacing w:val="60"/>
          <w:kern w:val="24"/>
          <w:sz w:val="21"/>
          <w:szCs w:val="20"/>
          <w:lang w:val="en-US" w:eastAsia="zh-CN" w:bidi="ar-SA"/>
        </w:rPr>
        <w:t>5</w:t>
      </w:r>
      <w:r>
        <w:rPr>
          <w:rFonts w:hint="eastAsia" w:ascii="宋体" w:hAnsi="宋体" w:eastAsia="宋体" w:cs="宋体"/>
          <w:color w:val="000000"/>
          <w:szCs w:val="21"/>
          <w:lang w:val="en-US" w:eastAsia="zh-CN"/>
        </w:rPr>
        <w:t>m的竹竿,</w:t>
      </w:r>
      <w:r>
        <w:rPr>
          <w:rFonts w:hint="eastAsia" w:ascii="宋体" w:hAnsi="宋体" w:eastAsia="宋体" w:cs="宋体"/>
          <w:color w:val="000000"/>
          <w:kern w:val="2"/>
          <w:sz w:val="21"/>
          <w:szCs w:val="21"/>
          <w:lang w:val="en-US" w:eastAsia="zh-CN" w:bidi="ar-SA"/>
        </w:rPr>
        <w:t>沿盆口均匀斜插至盆底,然后用细铁丝在竹竿上水平绑缚2</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3圈,形成上大下小的漏斗架。定植当年选留3～4条新梢作为主蔓，垂直引缚，均匀分布在架面上，长至立柱顶端时摘心，副梢留1～2片叶反复摘心。冬剪时，副梢全部剪除，主蔓剪至立柱顶端。</w:t>
      </w:r>
    </w:p>
    <w:p>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第2年选留4</w:t>
      </w:r>
      <w:r>
        <w:rPr>
          <w:rFonts w:hint="eastAsia" w:hAnsi="Times New Roman" w:eastAsia="宋体" w:cs="Times New Roman"/>
          <w:color w:val="000000"/>
        </w:rPr>
        <w:t>～</w:t>
      </w:r>
      <w:r>
        <w:rPr>
          <w:rFonts w:hint="eastAsia" w:ascii="宋体" w:hAnsi="宋体" w:eastAsia="宋体" w:cs="宋体"/>
          <w:color w:val="000000"/>
          <w:szCs w:val="21"/>
        </w:rPr>
        <w:t>6条新梢结果，在支架上形成</w:t>
      </w:r>
      <w:r>
        <w:rPr>
          <w:rFonts w:hint="eastAsia" w:ascii="宋体" w:hAnsi="宋体" w:eastAsia="宋体" w:cs="宋体"/>
          <w:color w:val="000000"/>
          <w:szCs w:val="21"/>
          <w:lang w:eastAsia="zh-CN"/>
        </w:rPr>
        <w:t>漏斗型</w:t>
      </w:r>
      <w:r>
        <w:rPr>
          <w:rFonts w:hint="eastAsia" w:ascii="宋体" w:hAnsi="宋体" w:eastAsia="宋体" w:cs="宋体"/>
          <w:color w:val="000000"/>
          <w:szCs w:val="21"/>
        </w:rPr>
        <w:t>，开花前摘心，顶端副梢留3～4片摘心，其余副梢留1～2片反复摘心。</w:t>
      </w:r>
    </w:p>
    <w:p>
      <w:pPr>
        <w:pStyle w:val="67"/>
        <w:spacing w:before="156" w:after="156"/>
        <w:rPr>
          <w:rFonts w:hint="eastAsia" w:ascii="黑体" w:hAnsi="黑体" w:eastAsia="黑体" w:cs="黑体"/>
          <w:color w:val="000000"/>
        </w:rPr>
      </w:pPr>
      <w:r>
        <w:rPr>
          <w:rFonts w:hint="eastAsia" w:ascii="黑体" w:hAnsi="黑体" w:eastAsia="黑体" w:cs="黑体"/>
          <w:color w:val="000000"/>
          <w:lang w:eastAsia="zh-CN"/>
        </w:rPr>
        <w:t>修剪</w:t>
      </w:r>
    </w:p>
    <w:p>
      <w:pPr>
        <w:pStyle w:val="71"/>
        <w:spacing w:before="156" w:after="156"/>
        <w:rPr>
          <w:rFonts w:hint="eastAsia" w:ascii="黑体" w:hAnsi="黑体" w:eastAsia="黑体" w:cs="黑体"/>
          <w:color w:val="000000"/>
        </w:rPr>
      </w:pPr>
      <w:r>
        <w:rPr>
          <w:rFonts w:hint="eastAsia" w:ascii="黑体" w:hAnsi="黑体" w:eastAsia="黑体" w:cs="黑体"/>
          <w:color w:val="000000"/>
        </w:rPr>
        <w:t>冬季修剪</w:t>
      </w:r>
    </w:p>
    <w:p>
      <w:pPr>
        <w:ind w:firstLine="420" w:firstLineChars="200"/>
        <w:jc w:val="left"/>
        <w:rPr>
          <w:rFonts w:hint="eastAsia" w:ascii="宋体" w:hAnsi="宋体"/>
          <w:color w:val="000000"/>
          <w:szCs w:val="21"/>
        </w:rPr>
      </w:pPr>
      <w:r>
        <w:rPr>
          <w:rFonts w:hint="eastAsia" w:ascii="宋体" w:hAnsi="宋体" w:cs="宋体"/>
          <w:color w:val="000000"/>
          <w:szCs w:val="21"/>
        </w:rPr>
        <w:t>根据造型进行修剪</w:t>
      </w:r>
      <w:r>
        <w:rPr>
          <w:rFonts w:hint="eastAsia" w:ascii="宋体" w:hAnsi="宋体" w:cs="宋体"/>
          <w:color w:val="000000"/>
          <w:szCs w:val="21"/>
          <w:lang w:eastAsia="zh-CN"/>
        </w:rPr>
        <w:t>，每株留结果母枝</w:t>
      </w:r>
      <w:r>
        <w:rPr>
          <w:rFonts w:hint="eastAsia" w:ascii="宋体" w:hAnsi="宋体" w:cs="宋体"/>
          <w:color w:val="000000"/>
          <w:szCs w:val="21"/>
          <w:lang w:val="en-US" w:eastAsia="zh-CN"/>
        </w:rPr>
        <w:t>4</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6个，每结果母枝留芽1</w:t>
      </w:r>
      <w:r>
        <w:rPr>
          <w:rFonts w:hint="eastAsia" w:ascii="宋体" w:hAnsi="宋体" w:eastAsia="宋体" w:cs="宋体"/>
          <w:color w:val="000000"/>
          <w:szCs w:val="21"/>
        </w:rPr>
        <w:t>～</w:t>
      </w:r>
      <w:r>
        <w:rPr>
          <w:rFonts w:hint="eastAsia" w:ascii="宋体" w:hAnsi="宋体" w:eastAsia="宋体" w:cs="宋体"/>
          <w:color w:val="000000"/>
          <w:szCs w:val="21"/>
          <w:lang w:val="en-US" w:eastAsia="zh-CN"/>
        </w:rPr>
        <w:t>2个</w:t>
      </w:r>
      <w:r>
        <w:rPr>
          <w:rFonts w:hint="eastAsia" w:ascii="宋体" w:hAnsi="宋体" w:cs="宋体"/>
          <w:color w:val="000000"/>
          <w:szCs w:val="21"/>
        </w:rPr>
        <w:t>。光秃的枝蔓要及时回缩或更新，成龄树</w:t>
      </w:r>
      <w:r>
        <w:rPr>
          <w:rFonts w:hint="eastAsia" w:ascii="宋体" w:hAnsi="宋体"/>
          <w:color w:val="000000"/>
          <w:szCs w:val="21"/>
        </w:rPr>
        <w:t>冬剪时根据品种特性采取短梢或中长梢修剪。</w:t>
      </w:r>
    </w:p>
    <w:p>
      <w:pPr>
        <w:pStyle w:val="71"/>
        <w:spacing w:before="156" w:after="156"/>
        <w:rPr>
          <w:rFonts w:hint="eastAsia" w:ascii="黑体" w:hAnsi="黑体" w:eastAsia="黑体" w:cs="黑体"/>
          <w:color w:val="000000"/>
        </w:rPr>
      </w:pPr>
      <w:r>
        <w:rPr>
          <w:rFonts w:hint="eastAsia" w:ascii="黑体" w:hAnsi="黑体" w:eastAsia="黑体" w:cs="黑体"/>
          <w:color w:val="000000"/>
        </w:rPr>
        <w:t>夏季修剪</w:t>
      </w:r>
    </w:p>
    <w:p>
      <w:pPr>
        <w:pStyle w:val="32"/>
        <w:rPr>
          <w:rFonts w:hint="eastAsia" w:ascii="宋体" w:hAnsi="宋体" w:eastAsia="宋体" w:cs="宋体"/>
          <w:color w:val="000000"/>
          <w:szCs w:val="21"/>
          <w:lang w:eastAsia="zh-CN"/>
        </w:rPr>
      </w:pPr>
      <w:r>
        <w:rPr>
          <w:rFonts w:hint="eastAsia" w:ascii="宋体" w:hAnsi="宋体" w:eastAsia="宋体" w:cs="宋体"/>
          <w:color w:val="000000"/>
          <w:kern w:val="2"/>
          <w:sz w:val="21"/>
          <w:szCs w:val="21"/>
          <w:lang w:val="en-US" w:eastAsia="zh-CN" w:bidi="ar-SA"/>
        </w:rPr>
        <w:t>抹芽定梢：抹除结果母枝以外的萌生芽，当新梢生长至1</w:t>
      </w:r>
      <w:r>
        <w:rPr>
          <w:rFonts w:hint="eastAsia" w:ascii="宋体" w:hAnsi="Times New Roman" w:eastAsia="宋体" w:cs="Times New Roman"/>
          <w:color w:val="000000"/>
          <w:spacing w:val="60"/>
          <w:kern w:val="24"/>
          <w:sz w:val="21"/>
          <w:szCs w:val="20"/>
          <w:lang w:val="en-US" w:eastAsia="zh-CN" w:bidi="ar-SA"/>
        </w:rPr>
        <w:t>5</w:t>
      </w:r>
      <w:r>
        <w:rPr>
          <w:rFonts w:hint="eastAsia" w:ascii="宋体" w:hAnsi="宋体" w:eastAsia="宋体" w:cs="宋体"/>
          <w:color w:val="000000"/>
          <w:szCs w:val="21"/>
        </w:rPr>
        <w:t>cm</w:t>
      </w:r>
      <w:r>
        <w:rPr>
          <w:rFonts w:hint="eastAsia" w:ascii="宋体" w:hAnsi="宋体" w:eastAsia="宋体" w:cs="宋体"/>
          <w:color w:val="000000"/>
          <w:szCs w:val="21"/>
          <w:lang w:eastAsia="zh-CN"/>
        </w:rPr>
        <w:t>时开始定梢，依据树形选留生长健壮、长势均匀、华穗发育良好的结果新梢。</w:t>
      </w:r>
    </w:p>
    <w:p>
      <w:pPr>
        <w:pStyle w:val="32"/>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摘心副梢处理：欧美杂交在种花前重摘心，欧亚品种在花期或花后摘心。花序以下副梢抹除、花序以上副梢除顶端副梢外一叶绝后处理。</w:t>
      </w:r>
    </w:p>
    <w:p>
      <w:pPr>
        <w:pStyle w:val="70"/>
        <w:spacing w:before="312" w:after="312"/>
        <w:rPr>
          <w:rFonts w:hint="eastAsia" w:ascii="黑体" w:hAnsi="黑体" w:eastAsia="黑体" w:cs="黑体"/>
          <w:color w:val="000000"/>
          <w:szCs w:val="21"/>
        </w:rPr>
      </w:pPr>
      <w:bookmarkStart w:id="3" w:name="_Toc116914757"/>
      <w:bookmarkStart w:id="4" w:name="_Toc32246"/>
      <w:r>
        <w:rPr>
          <w:rFonts w:hint="eastAsia" w:ascii="黑体" w:hAnsi="黑体" w:eastAsia="黑体" w:cs="黑体"/>
          <w:color w:val="000000"/>
          <w:szCs w:val="21"/>
        </w:rPr>
        <w:t>温湿度控制</w:t>
      </w:r>
      <w:bookmarkEnd w:id="3"/>
      <w:bookmarkEnd w:id="4"/>
    </w:p>
    <w:p>
      <w:pPr>
        <w:pStyle w:val="67"/>
        <w:spacing w:before="156" w:after="156"/>
        <w:rPr>
          <w:rFonts w:hint="eastAsia" w:ascii="黑体" w:hAnsi="黑体" w:eastAsia="黑体" w:cs="黑体"/>
          <w:color w:val="000000"/>
        </w:rPr>
      </w:pPr>
      <w:bookmarkStart w:id="5" w:name="_Toc116914758"/>
      <w:bookmarkStart w:id="6" w:name="_Toc32742"/>
      <w:r>
        <w:rPr>
          <w:rFonts w:hint="eastAsia" w:ascii="黑体" w:hAnsi="黑体" w:eastAsia="黑体" w:cs="黑体"/>
          <w:color w:val="000000"/>
        </w:rPr>
        <w:t>控制方法</w:t>
      </w:r>
      <w:bookmarkEnd w:id="5"/>
      <w:bookmarkEnd w:id="6"/>
    </w:p>
    <w:p>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lang w:eastAsia="zh-CN"/>
        </w:rPr>
        <w:t>温</w:t>
      </w:r>
      <w:r>
        <w:rPr>
          <w:rFonts w:hint="eastAsia" w:ascii="宋体" w:hAnsi="宋体" w:eastAsia="宋体" w:cs="宋体"/>
          <w:color w:val="000000"/>
          <w:szCs w:val="21"/>
        </w:rPr>
        <w:t>湿度</w:t>
      </w:r>
      <w:r>
        <w:rPr>
          <w:rFonts w:hint="eastAsia" w:ascii="宋体" w:hAnsi="宋体" w:eastAsia="宋体" w:cs="宋体"/>
          <w:color w:val="000000"/>
          <w:szCs w:val="21"/>
          <w:lang w:eastAsia="zh-CN"/>
        </w:rPr>
        <w:t>主要通过揭盖</w:t>
      </w:r>
      <w:r>
        <w:rPr>
          <w:rFonts w:hint="eastAsia" w:ascii="宋体" w:hAnsi="宋体" w:eastAsia="宋体" w:cs="宋体"/>
          <w:color w:val="000000"/>
          <w:szCs w:val="21"/>
        </w:rPr>
        <w:t>棉被、</w:t>
      </w:r>
      <w:r>
        <w:rPr>
          <w:rFonts w:hint="eastAsia" w:ascii="宋体" w:hAnsi="宋体" w:eastAsia="宋体" w:cs="宋体"/>
          <w:color w:val="000000"/>
          <w:szCs w:val="21"/>
          <w:lang w:eastAsia="zh-CN"/>
        </w:rPr>
        <w:t>开闭通风口和浇水等措施</w:t>
      </w:r>
      <w:r>
        <w:rPr>
          <w:rFonts w:hint="eastAsia" w:ascii="宋体" w:hAnsi="宋体" w:eastAsia="宋体" w:cs="宋体"/>
          <w:color w:val="000000"/>
          <w:szCs w:val="21"/>
        </w:rPr>
        <w:t>进行调节。</w:t>
      </w:r>
    </w:p>
    <w:p>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休眠期间，通过加盖棉被保持温度</w:t>
      </w:r>
      <w:r>
        <w:rPr>
          <w:rFonts w:hint="eastAsia" w:ascii="宋体" w:hAnsi="Times New Roman" w:eastAsia="宋体" w:cs="Times New Roman"/>
          <w:color w:val="000000"/>
          <w:spacing w:val="60"/>
          <w:kern w:val="24"/>
          <w:sz w:val="21"/>
          <w:szCs w:val="20"/>
          <w:lang w:val="en-US" w:eastAsia="zh-CN" w:bidi="ar-SA"/>
        </w:rPr>
        <w:t>0</w:t>
      </w:r>
      <w:r>
        <w:rPr>
          <w:rFonts w:hint="eastAsia" w:ascii="宋体" w:hAnsi="宋体" w:eastAsia="宋体" w:cs="宋体"/>
          <w:color w:val="000000"/>
          <w:szCs w:val="21"/>
        </w:rPr>
        <w:t>℃～7.</w:t>
      </w:r>
      <w:r>
        <w:rPr>
          <w:rFonts w:hint="eastAsia" w:ascii="宋体" w:hAnsi="Times New Roman" w:eastAsia="宋体" w:cs="Times New Roman"/>
          <w:color w:val="000000"/>
          <w:spacing w:val="60"/>
          <w:kern w:val="24"/>
          <w:sz w:val="21"/>
          <w:szCs w:val="20"/>
          <w:lang w:val="en-US" w:eastAsia="zh-CN" w:bidi="ar-SA"/>
        </w:rPr>
        <w:t>2</w:t>
      </w:r>
      <w:r>
        <w:rPr>
          <w:rFonts w:hint="eastAsia" w:ascii="宋体" w:hAnsi="宋体" w:eastAsia="宋体" w:cs="宋体"/>
          <w:color w:val="000000"/>
          <w:szCs w:val="21"/>
        </w:rPr>
        <w:t>℃。生长期，温度通过揭盖棉被及开闭通风口进行调节。4月下旬至5月初，当外界最低气温稳定在1</w:t>
      </w:r>
      <w:r>
        <w:rPr>
          <w:rFonts w:hint="eastAsia" w:ascii="宋体" w:hAnsi="Times New Roman" w:eastAsia="宋体" w:cs="Times New Roman"/>
          <w:color w:val="000000"/>
          <w:spacing w:val="60"/>
          <w:kern w:val="24"/>
          <w:sz w:val="21"/>
          <w:szCs w:val="20"/>
          <w:lang w:val="en-US" w:eastAsia="zh-CN" w:bidi="ar-SA"/>
        </w:rPr>
        <w:t>0</w:t>
      </w:r>
      <w:r>
        <w:rPr>
          <w:rFonts w:hint="eastAsia" w:ascii="宋体" w:hAnsi="宋体" w:eastAsia="宋体" w:cs="宋体"/>
          <w:color w:val="000000"/>
          <w:szCs w:val="21"/>
        </w:rPr>
        <w:t>℃以上时不再拉盖棉被，通过关闭、开启通风口调整温室温度。10月下旬至11月初，当外界温度降至</w:t>
      </w:r>
      <w:r>
        <w:rPr>
          <w:rFonts w:hint="eastAsia" w:ascii="宋体" w:hAnsi="Times New Roman" w:eastAsia="宋体" w:cs="Times New Roman"/>
          <w:color w:val="000000"/>
          <w:spacing w:val="60"/>
          <w:kern w:val="24"/>
          <w:sz w:val="21"/>
          <w:szCs w:val="20"/>
          <w:lang w:val="en-US" w:eastAsia="zh-CN" w:bidi="ar-SA"/>
        </w:rPr>
        <w:t>0</w:t>
      </w:r>
      <w:r>
        <w:rPr>
          <w:rFonts w:hint="eastAsia" w:ascii="宋体" w:hAnsi="宋体" w:eastAsia="宋体" w:cs="宋体"/>
          <w:color w:val="000000"/>
          <w:szCs w:val="21"/>
        </w:rPr>
        <w:t>℃时盖上棉被，准备进入休眠期。</w:t>
      </w:r>
    </w:p>
    <w:p>
      <w:pPr>
        <w:pStyle w:val="67"/>
        <w:spacing w:before="156" w:after="156"/>
        <w:rPr>
          <w:rFonts w:hint="eastAsia" w:ascii="黑体" w:hAnsi="黑体" w:eastAsia="黑体" w:cs="黑体"/>
          <w:color w:val="000000"/>
        </w:rPr>
      </w:pPr>
      <w:bookmarkStart w:id="7" w:name="_Toc16220"/>
      <w:bookmarkStart w:id="8" w:name="_Toc116914759"/>
      <w:r>
        <w:rPr>
          <w:rFonts w:hint="eastAsia" w:ascii="黑体" w:hAnsi="黑体" w:eastAsia="黑体" w:cs="黑体"/>
          <w:color w:val="000000"/>
        </w:rPr>
        <w:t>温湿度控制</w:t>
      </w:r>
      <w:bookmarkEnd w:id="7"/>
      <w:bookmarkEnd w:id="8"/>
      <w:r>
        <w:rPr>
          <w:rFonts w:hint="eastAsia" w:ascii="黑体" w:hAnsi="黑体" w:eastAsia="黑体" w:cs="黑体"/>
          <w:color w:val="000000"/>
        </w:rPr>
        <w:t>指标</w:t>
      </w:r>
    </w:p>
    <w:p>
      <w:pPr>
        <w:jc w:val="center"/>
        <w:outlineLvl w:val="0"/>
        <w:rPr>
          <w:rFonts w:hint="eastAsia" w:ascii="宋体" w:hAnsi="宋体" w:eastAsia="宋体" w:cs="宋体"/>
          <w:color w:val="000000"/>
          <w:szCs w:val="21"/>
        </w:rPr>
      </w:pPr>
      <w:bookmarkStart w:id="9" w:name="_Toc116914769"/>
      <w:bookmarkStart w:id="10" w:name="_Toc21486"/>
      <w:r>
        <w:rPr>
          <w:rFonts w:hint="eastAsia" w:ascii="宋体" w:hAnsi="宋体" w:eastAsia="宋体" w:cs="宋体"/>
          <w:color w:val="000000"/>
          <w:szCs w:val="21"/>
        </w:rPr>
        <w:t>表1</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葡萄各生育期温湿度指标</w:t>
      </w:r>
      <w:bookmarkEnd w:id="9"/>
      <w:bookmarkEnd w:id="10"/>
    </w:p>
    <w:tbl>
      <w:tblPr>
        <w:tblStyle w:val="41"/>
        <w:tblW w:w="87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2"/>
        <w:gridCol w:w="2183"/>
        <w:gridCol w:w="2183"/>
        <w:gridCol w:w="21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82"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物候期</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昼温（℃）</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夜温（℃）</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空气湿度（%）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82"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休眠期</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0～7</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0～7</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82"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萌芽期</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25～30</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12～18</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82"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萌芽后至开花前</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25～30</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12～16</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82"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开花期</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25～28</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12～15</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50～60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82"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果实发育期</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25～30</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15～18</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82"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果实转色至成熟期</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25～30</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12～16</w:t>
            </w:r>
          </w:p>
        </w:tc>
        <w:tc>
          <w:tcPr>
            <w:tcW w:w="2183" w:type="dxa"/>
            <w:noWrap w:val="0"/>
            <w:vAlign w:val="center"/>
          </w:tcPr>
          <w:p>
            <w:pPr>
              <w:jc w:val="center"/>
              <w:rPr>
                <w:rFonts w:hint="eastAsia" w:ascii="宋体" w:hAnsi="宋体" w:eastAsia="宋体" w:cs="宋体"/>
                <w:color w:val="000000"/>
                <w:sz w:val="18"/>
                <w:szCs w:val="18"/>
              </w:rPr>
            </w:pPr>
            <w:r>
              <w:rPr>
                <w:rFonts w:hint="eastAsia" w:ascii="宋体" w:hAnsi="宋体" w:eastAsia="宋体" w:cs="宋体"/>
                <w:color w:val="000000"/>
                <w:sz w:val="18"/>
                <w:szCs w:val="18"/>
              </w:rPr>
              <w:t>60～70</w:t>
            </w:r>
          </w:p>
        </w:tc>
      </w:tr>
    </w:tbl>
    <w:p>
      <w:pPr>
        <w:pStyle w:val="70"/>
        <w:spacing w:before="312" w:after="312"/>
        <w:rPr>
          <w:rFonts w:hint="eastAsia" w:ascii="黑体" w:hAnsi="黑体" w:eastAsia="黑体" w:cs="黑体"/>
          <w:color w:val="000000"/>
          <w:szCs w:val="21"/>
        </w:rPr>
      </w:pPr>
      <w:bookmarkStart w:id="11" w:name="_Toc26074"/>
      <w:bookmarkStart w:id="12" w:name="_Toc11713"/>
      <w:bookmarkStart w:id="13" w:name="_Toc116914760"/>
      <w:r>
        <w:rPr>
          <w:rFonts w:hint="eastAsia" w:ascii="黑体" w:hAnsi="黑体" w:eastAsia="黑体" w:cs="黑体"/>
          <w:color w:val="000000"/>
          <w:szCs w:val="21"/>
        </w:rPr>
        <w:t>花果管理</w:t>
      </w:r>
      <w:bookmarkEnd w:id="11"/>
      <w:bookmarkEnd w:id="12"/>
      <w:bookmarkEnd w:id="13"/>
    </w:p>
    <w:p>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花前</w:t>
      </w:r>
      <w:r>
        <w:rPr>
          <w:rFonts w:hint="eastAsia" w:ascii="宋体" w:hAnsi="Times New Roman" w:eastAsia="宋体" w:cs="Times New Roman"/>
          <w:color w:val="000000"/>
          <w:spacing w:val="60"/>
          <w:kern w:val="24"/>
          <w:sz w:val="21"/>
          <w:szCs w:val="20"/>
          <w:lang w:val="en-US" w:eastAsia="zh-CN" w:bidi="ar-SA"/>
        </w:rPr>
        <w:t>7</w:t>
      </w:r>
      <w:r>
        <w:rPr>
          <w:rFonts w:hint="eastAsia" w:ascii="宋体" w:hAnsi="宋体" w:eastAsia="宋体" w:cs="宋体"/>
          <w:color w:val="000000"/>
          <w:szCs w:val="21"/>
        </w:rPr>
        <w:t>d左右，去除过弱、过小和发育不全的花序；弱枝不留花序，中庸枝留单花序，强枝留双花序；疏除副穗及过密、过长的花序分枝。</w:t>
      </w:r>
    </w:p>
    <w:p>
      <w:pPr>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果实黄豆粒大小时，疏除</w:t>
      </w:r>
      <w:r>
        <w:rPr>
          <w:rFonts w:hint="eastAsia" w:ascii="宋体" w:hAnsi="宋体" w:eastAsia="宋体" w:cs="宋体"/>
          <w:color w:val="000000"/>
          <w:szCs w:val="21"/>
          <w:lang w:eastAsia="zh-CN"/>
        </w:rPr>
        <w:t>较小、畸形、带病虫害的果粒</w:t>
      </w:r>
      <w:r>
        <w:rPr>
          <w:rFonts w:hint="eastAsia" w:ascii="宋体" w:hAnsi="宋体" w:eastAsia="宋体" w:cs="宋体"/>
          <w:color w:val="000000"/>
          <w:szCs w:val="21"/>
        </w:rPr>
        <w:t>，根据果穗标准疏除多余的果粒。</w:t>
      </w:r>
    </w:p>
    <w:p>
      <w:pPr>
        <w:pStyle w:val="70"/>
        <w:spacing w:before="312" w:after="312"/>
        <w:rPr>
          <w:rFonts w:hint="eastAsia" w:ascii="黑体" w:hAnsi="黑体" w:eastAsia="黑体" w:cs="黑体"/>
          <w:color w:val="000000"/>
          <w:szCs w:val="21"/>
        </w:rPr>
      </w:pPr>
      <w:r>
        <w:rPr>
          <w:rFonts w:hint="eastAsia" w:hAnsi="黑体" w:cs="黑体"/>
          <w:color w:val="000000"/>
          <w:szCs w:val="21"/>
          <w:lang w:eastAsia="zh-CN"/>
        </w:rPr>
        <w:t>休眠及升温管理</w:t>
      </w:r>
    </w:p>
    <w:p>
      <w:pPr>
        <w:ind w:left="480"/>
        <w:jc w:val="left"/>
        <w:outlineLvl w:val="1"/>
        <w:rPr>
          <w:rFonts w:hint="eastAsia"/>
          <w:color w:val="000000"/>
          <w:szCs w:val="21"/>
        </w:rPr>
      </w:pPr>
      <w:r>
        <w:rPr>
          <w:rFonts w:hint="eastAsia"/>
          <w:color w:val="000000"/>
          <w:szCs w:val="21"/>
        </w:rPr>
        <w:t xml:space="preserve">按照中 </w:t>
      </w:r>
      <w:r>
        <w:rPr>
          <w:rFonts w:ascii="宋体" w:hAnsi="宋体" w:cs="宋体"/>
          <w:color w:val="000000"/>
          <w:spacing w:val="6"/>
          <w:szCs w:val="21"/>
        </w:rPr>
        <w:t>NY/T</w:t>
      </w:r>
      <w:r>
        <w:rPr>
          <w:rFonts w:hint="eastAsia" w:ascii="宋体" w:hAnsi="宋体" w:cs="宋体"/>
          <w:color w:val="000000"/>
          <w:spacing w:val="6"/>
          <w:szCs w:val="21"/>
        </w:rPr>
        <w:t xml:space="preserve"> </w:t>
      </w:r>
      <w:r>
        <w:rPr>
          <w:rFonts w:hint="eastAsia" w:ascii="宋体" w:hAnsi="宋体" w:cs="宋体"/>
          <w:color w:val="000000"/>
          <w:spacing w:val="6"/>
          <w:szCs w:val="21"/>
          <w:lang w:val="en-US" w:eastAsia="zh-CN"/>
        </w:rPr>
        <w:t xml:space="preserve">5707 </w:t>
      </w:r>
      <w:r>
        <w:rPr>
          <w:rFonts w:hint="eastAsia" w:ascii="宋体" w:hAnsi="宋体" w:cs="宋体"/>
          <w:color w:val="000000"/>
          <w:spacing w:val="6"/>
          <w:szCs w:val="21"/>
          <w:lang w:eastAsia="zh-CN"/>
        </w:rPr>
        <w:t>中</w:t>
      </w:r>
      <w:r>
        <w:rPr>
          <w:rFonts w:hint="eastAsia"/>
          <w:color w:val="000000"/>
          <w:szCs w:val="21"/>
        </w:rPr>
        <w:t>的规定</w:t>
      </w:r>
      <w:r>
        <w:rPr>
          <w:rFonts w:hint="eastAsia"/>
          <w:color w:val="000000"/>
          <w:szCs w:val="21"/>
          <w:lang w:eastAsia="zh-CN"/>
        </w:rPr>
        <w:t>执行</w:t>
      </w:r>
      <w:r>
        <w:rPr>
          <w:rFonts w:hint="eastAsia" w:ascii="宋体" w:hAnsi="宋体" w:cs="宋体"/>
          <w:color w:val="000000"/>
          <w:szCs w:val="21"/>
        </w:rPr>
        <w:t>。</w:t>
      </w:r>
    </w:p>
    <w:p>
      <w:pPr>
        <w:pStyle w:val="70"/>
        <w:spacing w:before="312" w:after="312"/>
        <w:rPr>
          <w:rFonts w:hint="eastAsia" w:ascii="黑体" w:hAnsi="黑体" w:eastAsia="黑体" w:cs="黑体"/>
          <w:color w:val="000000"/>
          <w:szCs w:val="21"/>
        </w:rPr>
      </w:pPr>
      <w:bookmarkStart w:id="14" w:name="_Toc26219"/>
      <w:bookmarkStart w:id="15" w:name="_Toc116914762"/>
      <w:bookmarkStart w:id="16" w:name="_Toc10863"/>
      <w:r>
        <w:rPr>
          <w:rFonts w:hint="eastAsia" w:ascii="黑体" w:hAnsi="黑体" w:eastAsia="黑体" w:cs="黑体"/>
          <w:color w:val="000000"/>
          <w:szCs w:val="21"/>
        </w:rPr>
        <w:t>病虫害防控</w:t>
      </w:r>
      <w:bookmarkEnd w:id="14"/>
      <w:bookmarkEnd w:id="15"/>
      <w:bookmarkEnd w:id="16"/>
    </w:p>
    <w:p>
      <w:pPr>
        <w:pStyle w:val="67"/>
        <w:spacing w:before="156" w:after="156"/>
        <w:rPr>
          <w:rFonts w:hint="eastAsia" w:ascii="黑体" w:hAnsi="黑体" w:eastAsia="黑体" w:cs="黑体"/>
          <w:color w:val="000000"/>
        </w:rPr>
      </w:pPr>
      <w:bookmarkStart w:id="17" w:name="_Toc116914763"/>
      <w:bookmarkStart w:id="18" w:name="_Toc5362"/>
      <w:r>
        <w:rPr>
          <w:rFonts w:hint="eastAsia" w:ascii="黑体" w:hAnsi="黑体" w:eastAsia="黑体" w:cs="黑体"/>
          <w:color w:val="000000"/>
        </w:rPr>
        <w:t>主要病虫害</w:t>
      </w:r>
      <w:bookmarkEnd w:id="17"/>
      <w:bookmarkEnd w:id="18"/>
    </w:p>
    <w:p>
      <w:pPr>
        <w:pStyle w:val="32"/>
        <w:bidi w:val="0"/>
        <w:rPr>
          <w:rFonts w:hint="eastAsia"/>
        </w:rPr>
      </w:pPr>
      <w:bookmarkStart w:id="19" w:name="_Toc24835"/>
      <w:bookmarkStart w:id="20" w:name="_Toc8934"/>
      <w:bookmarkStart w:id="21" w:name="_Toc116914764"/>
      <w:r>
        <w:rPr>
          <w:rFonts w:hint="eastAsia"/>
        </w:rPr>
        <w:t>葡萄主要的病害有霜霉病、灰霉病、黑痘病、白粉病、白腐病、炭疽病等，虫害主要有葡萄小叶蝉、葡萄瘿螨、绿盲蝽、烟蓟马等。</w:t>
      </w:r>
      <w:bookmarkEnd w:id="19"/>
      <w:bookmarkEnd w:id="20"/>
      <w:bookmarkEnd w:id="21"/>
    </w:p>
    <w:p>
      <w:pPr>
        <w:pStyle w:val="67"/>
        <w:spacing w:before="156" w:after="156"/>
        <w:rPr>
          <w:rFonts w:hint="eastAsia" w:ascii="黑体" w:hAnsi="黑体" w:eastAsia="黑体" w:cs="黑体"/>
          <w:color w:val="000000"/>
        </w:rPr>
      </w:pPr>
      <w:bookmarkStart w:id="22" w:name="_Toc116914765"/>
      <w:bookmarkStart w:id="23" w:name="_Toc26971"/>
      <w:r>
        <w:rPr>
          <w:rFonts w:hint="eastAsia" w:ascii="黑体" w:hAnsi="黑体" w:eastAsia="黑体" w:cs="黑体"/>
          <w:color w:val="000000"/>
        </w:rPr>
        <w:t>防控原则</w:t>
      </w:r>
      <w:bookmarkEnd w:id="22"/>
      <w:bookmarkEnd w:id="23"/>
    </w:p>
    <w:p>
      <w:pPr>
        <w:ind w:firstLine="420" w:firstLineChars="200"/>
        <w:jc w:val="left"/>
        <w:outlineLvl w:val="0"/>
        <w:rPr>
          <w:color w:val="000000"/>
          <w:szCs w:val="21"/>
        </w:rPr>
      </w:pPr>
      <w:bookmarkStart w:id="24" w:name="_Toc116914766"/>
      <w:bookmarkStart w:id="25" w:name="_Toc3887"/>
      <w:bookmarkStart w:id="26" w:name="_Toc20027"/>
      <w:r>
        <w:rPr>
          <w:rFonts w:hint="eastAsia"/>
          <w:color w:val="000000"/>
          <w:szCs w:val="21"/>
        </w:rPr>
        <w:t>贯彻“预防为主，综合防控”的原则。</w:t>
      </w:r>
      <w:bookmarkEnd w:id="24"/>
      <w:bookmarkEnd w:id="25"/>
      <w:bookmarkEnd w:id="26"/>
    </w:p>
    <w:p>
      <w:pPr>
        <w:pStyle w:val="67"/>
        <w:spacing w:before="156" w:after="156"/>
        <w:rPr>
          <w:rFonts w:hint="eastAsia" w:ascii="黑体" w:hAnsi="黑体" w:eastAsia="黑体" w:cs="黑体"/>
          <w:color w:val="000000"/>
        </w:rPr>
      </w:pPr>
      <w:bookmarkStart w:id="27" w:name="_Toc21915"/>
      <w:bookmarkStart w:id="28" w:name="_Toc6993"/>
      <w:bookmarkStart w:id="29" w:name="_Toc116914767"/>
      <w:r>
        <w:rPr>
          <w:rFonts w:hint="eastAsia" w:ascii="黑体" w:hAnsi="黑体" w:eastAsia="黑体" w:cs="黑体"/>
          <w:color w:val="000000"/>
        </w:rPr>
        <w:t>防控方法</w:t>
      </w:r>
      <w:bookmarkEnd w:id="27"/>
      <w:bookmarkEnd w:id="28"/>
      <w:bookmarkEnd w:id="29"/>
    </w:p>
    <w:p>
      <w:pPr>
        <w:ind w:firstLine="420"/>
        <w:jc w:val="left"/>
        <w:rPr>
          <w:rFonts w:hint="eastAsia" w:ascii="宋体" w:hAnsi="宋体" w:eastAsia="宋体" w:cs="宋体"/>
          <w:color w:val="000000"/>
          <w:szCs w:val="21"/>
        </w:rPr>
      </w:pPr>
      <w:r>
        <w:rPr>
          <w:rFonts w:hint="eastAsia" w:ascii="宋体" w:hAnsi="宋体" w:eastAsia="宋体" w:cs="宋体"/>
          <w:color w:val="000000"/>
          <w:szCs w:val="21"/>
        </w:rPr>
        <w:t>防治方法按照NY/T 5088</w:t>
      </w:r>
      <w:r>
        <w:rPr>
          <w:rFonts w:hint="eastAsia" w:ascii="宋体" w:hAnsi="宋体" w:eastAsia="宋体" w:cs="宋体"/>
          <w:color w:val="000000"/>
          <w:szCs w:val="21"/>
          <w:lang w:val="en-US" w:eastAsia="zh-CN"/>
        </w:rPr>
        <w:t xml:space="preserve"> </w:t>
      </w:r>
      <w:r>
        <w:rPr>
          <w:rFonts w:hint="eastAsia" w:ascii="宋体" w:hAnsi="宋体" w:eastAsia="宋体" w:cs="宋体"/>
          <w:color w:val="000000"/>
          <w:szCs w:val="21"/>
        </w:rPr>
        <w:t>的规定执行。</w:t>
      </w:r>
    </w:p>
    <w:p>
      <w:pPr>
        <w:pStyle w:val="70"/>
        <w:spacing w:before="312" w:after="312"/>
        <w:rPr>
          <w:rFonts w:hint="eastAsia" w:ascii="黑体" w:hAnsi="黑体" w:eastAsia="黑体" w:cs="黑体"/>
          <w:color w:val="000000"/>
          <w:szCs w:val="21"/>
        </w:rPr>
      </w:pPr>
      <w:bookmarkStart w:id="30" w:name="_Toc116914768"/>
      <w:bookmarkStart w:id="31" w:name="_Toc5024"/>
      <w:r>
        <w:rPr>
          <w:rFonts w:hint="eastAsia" w:ascii="黑体" w:hAnsi="黑体" w:eastAsia="黑体" w:cs="黑体"/>
          <w:color w:val="000000"/>
          <w:szCs w:val="21"/>
        </w:rPr>
        <w:t>生产档案</w:t>
      </w:r>
      <w:bookmarkEnd w:id="30"/>
      <w:bookmarkEnd w:id="31"/>
    </w:p>
    <w:p>
      <w:pPr>
        <w:pStyle w:val="32"/>
        <w:bidi w:val="0"/>
        <w:rPr>
          <w:color w:val="000000"/>
          <w:sz w:val="18"/>
        </w:rPr>
      </w:pPr>
      <w:r>
        <w:rPr>
          <w:rFonts w:hint="eastAsia"/>
          <w:color w:val="000000"/>
          <w:szCs w:val="21"/>
        </w:rPr>
        <w:t>建立生产档案，详细记录</w:t>
      </w:r>
      <w:r>
        <w:rPr>
          <w:rFonts w:hint="eastAsia" w:ascii="宋体" w:hAnsi="宋体" w:eastAsia="宋体" w:cs="宋体"/>
          <w:color w:val="000000"/>
          <w:szCs w:val="21"/>
        </w:rPr>
        <w:t>盆栽葡萄的</w:t>
      </w:r>
      <w:r>
        <w:rPr>
          <w:rFonts w:hint="eastAsia" w:ascii="宋体" w:hAnsi="宋体" w:eastAsia="宋体" w:cs="宋体"/>
          <w:color w:val="000000"/>
          <w:szCs w:val="21"/>
          <w:lang w:eastAsia="zh-CN"/>
        </w:rPr>
        <w:t>栽前</w:t>
      </w:r>
      <w:r>
        <w:rPr>
          <w:rFonts w:hint="eastAsia" w:ascii="宋体" w:hAnsi="宋体" w:eastAsia="宋体" w:cs="宋体"/>
          <w:color w:val="000000"/>
          <w:szCs w:val="21"/>
        </w:rPr>
        <w:t>准备、</w:t>
      </w:r>
      <w:r>
        <w:rPr>
          <w:rFonts w:hint="eastAsia" w:ascii="宋体" w:hAnsi="宋体" w:eastAsia="宋体" w:cs="宋体"/>
          <w:color w:val="000000"/>
          <w:szCs w:val="21"/>
          <w:lang w:eastAsia="zh-CN"/>
        </w:rPr>
        <w:t>苗木装盆</w:t>
      </w:r>
      <w:r>
        <w:rPr>
          <w:rFonts w:hint="eastAsia" w:ascii="宋体" w:hAnsi="宋体" w:eastAsia="宋体" w:cs="宋体"/>
          <w:color w:val="000000"/>
          <w:szCs w:val="21"/>
        </w:rPr>
        <w:t>、盆土管理和修根、肥水管理、造型修剪、温湿度控制、花果管理、越冬休眠管理、病虫害防控等</w:t>
      </w:r>
      <w:r>
        <w:rPr>
          <w:rFonts w:hint="eastAsia" w:hAnsi="宋体" w:eastAsia="宋体" w:cs="宋体"/>
          <w:color w:val="000000"/>
          <w:szCs w:val="21"/>
          <w:lang w:eastAsia="zh-CN"/>
        </w:rPr>
        <w:t>生产作业全过程及肥料、农药等投入品使用情况，归档保存。</w:t>
      </w:r>
    </w:p>
    <w:p>
      <w:pPr>
        <w:pStyle w:val="32"/>
        <w:ind w:firstLine="0" w:firstLineChars="0"/>
        <w:jc w:val="center"/>
      </w:pPr>
      <w:r>
        <w:rPr>
          <w:color w:val="000000"/>
          <w:sz w:val="18"/>
        </w:rPr>
        <w:t>_______________________</w:t>
      </w:r>
    </w:p>
    <w:sectPr>
      <w:footerReference r:id="rId5" w:type="default"/>
      <w:pgSz w:w="11906" w:h="16838"/>
      <w:pgMar w:top="567" w:right="1134" w:bottom="1134" w:left="1418" w:header="1418" w:footer="1134" w:gutter="0"/>
      <w:pgBorders>
        <w:top w:val="none" w:sz="0" w:space="0"/>
        <w:left w:val="none" w:sz="0" w:space="0"/>
        <w:bottom w:val="none" w:sz="0" w:space="0"/>
        <w:right w:val="none" w:sz="0" w:space="0"/>
      </w:pgBorders>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Cambria Math">
    <w:altName w:val="DejaVu Math TeX Gyre"/>
    <w:panose1 w:val="02040503050406030204"/>
    <w:charset w:val="00"/>
    <w:family w:val="roman"/>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8"/>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xVapq6gBAABCAwAADgAAAAAAAAABACAAAAA0AQAAZHJzL2Uyb0RvYy54bWxQSwUGAAAA&#10;AAYABgBZAQAATgUAAAAA&#10;">
              <v:fill on="f" focussize="0,0"/>
              <v:stroke on="f"/>
              <v:imagedata o:title=""/>
              <o:lock v:ext="edit" aspectratio="f"/>
              <v:textbox inset="0mm,0mm,0mm,0mm" style="mso-fit-shape-to-text:t;">
                <w:txbxContent>
                  <w:p>
                    <w:pPr>
                      <w:pStyle w:val="68"/>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wordWrap w:val="0"/>
    </w:pPr>
    <w:r>
      <w:t>DB1308/T</w:t>
    </w:r>
    <w:r>
      <w:rPr>
        <w:rFonts w:hint="eastAsia"/>
        <w:lang w:val="en-US" w:eastAsia="zh-CN"/>
      </w:rPr>
      <w:t xml:space="preserve"> ***</w:t>
    </w:r>
    <w:r>
      <w:rPr>
        <w:rFonts w:hint="eastAsia"/>
      </w:rPr>
      <w:t>—</w:t>
    </w:r>
    <w:r>
      <w:t>202</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2638A"/>
    <w:multiLevelType w:val="multilevel"/>
    <w:tmpl w:val="1532638A"/>
    <w:lvl w:ilvl="0" w:tentative="0">
      <w:start w:val="1"/>
      <w:numFmt w:val="decimal"/>
      <w:pStyle w:val="70"/>
      <w:suff w:val="nothing"/>
      <w:lvlText w:val="%1　"/>
      <w:lvlJc w:val="left"/>
      <w:rPr>
        <w:rFonts w:hint="eastAsia" w:ascii="黑体" w:hAnsi="Times New Roman" w:eastAsia="黑体" w:cs="Times New Roman"/>
        <w:b w:val="0"/>
        <w:i w:val="0"/>
        <w:sz w:val="21"/>
        <w:szCs w:val="21"/>
      </w:rPr>
    </w:lvl>
    <w:lvl w:ilvl="1" w:tentative="0">
      <w:start w:val="1"/>
      <w:numFmt w:val="decimal"/>
      <w:pStyle w:val="67"/>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1"/>
      <w:suff w:val="nothing"/>
      <w:lvlText w:val="%1.%2.%3　"/>
      <w:lvlJc w:val="left"/>
      <w:rPr>
        <w:rFonts w:hint="eastAsia" w:ascii="黑体" w:hAnsi="Times New Roman" w:eastAsia="黑体" w:cs="Times New Roman"/>
        <w:b w:val="0"/>
        <w:i w:val="0"/>
        <w:sz w:val="21"/>
      </w:rPr>
    </w:lvl>
    <w:lvl w:ilvl="3" w:tentative="0">
      <w:start w:val="1"/>
      <w:numFmt w:val="decimal"/>
      <w:pStyle w:val="76"/>
      <w:suff w:val="nothing"/>
      <w:lvlText w:val="%1.%2.%3.%4　"/>
      <w:lvlJc w:val="left"/>
      <w:rPr>
        <w:rFonts w:hint="eastAsia" w:ascii="黑体" w:hAnsi="Times New Roman" w:eastAsia="黑体" w:cs="Times New Roman"/>
        <w:b w:val="0"/>
        <w:i w:val="0"/>
        <w:sz w:val="21"/>
      </w:rPr>
    </w:lvl>
    <w:lvl w:ilvl="4" w:tentative="0">
      <w:start w:val="1"/>
      <w:numFmt w:val="decimal"/>
      <w:pStyle w:val="80"/>
      <w:suff w:val="nothing"/>
      <w:lvlText w:val="%1.%2.%3.%4.%5　"/>
      <w:lvlJc w:val="left"/>
      <w:rPr>
        <w:rFonts w:hint="eastAsia" w:ascii="黑体" w:hAnsi="Times New Roman" w:eastAsia="黑体" w:cs="Times New Roman"/>
        <w:b w:val="0"/>
        <w:i w:val="0"/>
        <w:sz w:val="21"/>
      </w:rPr>
    </w:lvl>
    <w:lvl w:ilvl="5" w:tentative="0">
      <w:start w:val="1"/>
      <w:numFmt w:val="decimal"/>
      <w:pStyle w:val="81"/>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1DBF583A"/>
    <w:multiLevelType w:val="multilevel"/>
    <w:tmpl w:val="1DBF583A"/>
    <w:lvl w:ilvl="0" w:tentative="0">
      <w:start w:val="1"/>
      <w:numFmt w:val="decimal"/>
      <w:pStyle w:val="90"/>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2">
    <w:nsid w:val="2A8F7113"/>
    <w:multiLevelType w:val="multilevel"/>
    <w:tmpl w:val="2A8F7113"/>
    <w:lvl w:ilvl="0" w:tentative="0">
      <w:start w:val="1"/>
      <w:numFmt w:val="upperLetter"/>
      <w:pStyle w:val="123"/>
      <w:suff w:val="space"/>
      <w:lvlText w:val="%1"/>
      <w:lvlJc w:val="left"/>
      <w:pPr>
        <w:ind w:left="623" w:hanging="425"/>
      </w:pPr>
      <w:rPr>
        <w:rFonts w:hint="eastAsia" w:cs="Times New Roman"/>
      </w:rPr>
    </w:lvl>
    <w:lvl w:ilvl="1" w:tentative="0">
      <w:start w:val="1"/>
      <w:numFmt w:val="decimal"/>
      <w:pStyle w:val="124"/>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73"/>
      <w:suff w:val="nothing"/>
      <w:lvlText w:val="%1——"/>
      <w:lvlJc w:val="left"/>
      <w:pPr>
        <w:ind w:left="692" w:hanging="408"/>
      </w:pPr>
      <w:rPr>
        <w:rFonts w:hint="eastAsia" w:cs="Times New Roman"/>
      </w:rPr>
    </w:lvl>
    <w:lvl w:ilvl="1" w:tentative="0">
      <w:start w:val="1"/>
      <w:numFmt w:val="bullet"/>
      <w:pStyle w:val="74"/>
      <w:lvlText w:val=""/>
      <w:lvlJc w:val="left"/>
      <w:pPr>
        <w:tabs>
          <w:tab w:val="left" w:pos="760"/>
        </w:tabs>
        <w:ind w:left="1264" w:hanging="413"/>
      </w:pPr>
      <w:rPr>
        <w:rFonts w:hint="default" w:ascii="Symbol" w:hAnsi="Symbol"/>
        <w:color w:val="auto"/>
      </w:rPr>
    </w:lvl>
    <w:lvl w:ilvl="2" w:tentative="0">
      <w:start w:val="1"/>
      <w:numFmt w:val="bullet"/>
      <w:pStyle w:val="8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33"/>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5ACF708F"/>
    <w:multiLevelType w:val="multilevel"/>
    <w:tmpl w:val="5ACF708F"/>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6">
    <w:nsid w:val="60B55DC2"/>
    <w:multiLevelType w:val="multilevel"/>
    <w:tmpl w:val="60B55DC2"/>
    <w:lvl w:ilvl="0" w:tentative="0">
      <w:start w:val="1"/>
      <w:numFmt w:val="upperLetter"/>
      <w:pStyle w:val="111"/>
      <w:lvlText w:val="%1"/>
      <w:lvlJc w:val="left"/>
      <w:pPr>
        <w:tabs>
          <w:tab w:val="left" w:pos="0"/>
        </w:tabs>
        <w:ind w:hanging="425"/>
      </w:pPr>
      <w:rPr>
        <w:rFonts w:hint="eastAsia" w:cs="Times New Roman"/>
      </w:rPr>
    </w:lvl>
    <w:lvl w:ilvl="1" w:tentative="0">
      <w:start w:val="1"/>
      <w:numFmt w:val="decimal"/>
      <w:pStyle w:val="112"/>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7">
    <w:nsid w:val="657D3FBC"/>
    <w:multiLevelType w:val="multilevel"/>
    <w:tmpl w:val="657D3FBC"/>
    <w:lvl w:ilvl="0" w:tentative="0">
      <w:start w:val="1"/>
      <w:numFmt w:val="upperLetter"/>
      <w:pStyle w:val="109"/>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7"/>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8"/>
      <w:suff w:val="nothing"/>
      <w:lvlText w:val="%1.%2.%3　"/>
      <w:lvlJc w:val="left"/>
      <w:rPr>
        <w:rFonts w:hint="eastAsia" w:ascii="黑体" w:hAnsi="Times New Roman" w:eastAsia="黑体" w:cs="Times New Roman"/>
        <w:b w:val="0"/>
        <w:i w:val="0"/>
        <w:sz w:val="21"/>
      </w:rPr>
    </w:lvl>
    <w:lvl w:ilvl="3" w:tentative="0">
      <w:start w:val="1"/>
      <w:numFmt w:val="decimal"/>
      <w:pStyle w:val="113"/>
      <w:suff w:val="nothing"/>
      <w:lvlText w:val="%1.%2.%3.%4　"/>
      <w:lvlJc w:val="left"/>
      <w:rPr>
        <w:rFonts w:hint="eastAsia" w:ascii="黑体" w:hAnsi="Times New Roman" w:eastAsia="黑体" w:cs="Times New Roman"/>
        <w:b w:val="0"/>
        <w:i w:val="0"/>
        <w:sz w:val="21"/>
      </w:rPr>
    </w:lvl>
    <w:lvl w:ilvl="4" w:tentative="0">
      <w:start w:val="1"/>
      <w:numFmt w:val="decimal"/>
      <w:pStyle w:val="118"/>
      <w:suff w:val="nothing"/>
      <w:lvlText w:val="%1.%2.%3.%4.%5　"/>
      <w:lvlJc w:val="left"/>
      <w:rPr>
        <w:rFonts w:hint="eastAsia" w:ascii="黑体" w:hAnsi="Times New Roman" w:eastAsia="黑体" w:cs="Times New Roman"/>
        <w:b w:val="0"/>
        <w:i w:val="0"/>
        <w:sz w:val="21"/>
      </w:rPr>
    </w:lvl>
    <w:lvl w:ilvl="5" w:tentative="0">
      <w:start w:val="1"/>
      <w:numFmt w:val="decimal"/>
      <w:pStyle w:val="121"/>
      <w:suff w:val="nothing"/>
      <w:lvlText w:val="%1.%2.%3.%4.%5.%6　"/>
      <w:lvlJc w:val="left"/>
      <w:rPr>
        <w:rFonts w:hint="eastAsia" w:ascii="黑体" w:hAnsi="Times New Roman" w:eastAsia="黑体" w:cs="Times New Roman"/>
        <w:b w:val="0"/>
        <w:i w:val="0"/>
        <w:sz w:val="21"/>
      </w:rPr>
    </w:lvl>
    <w:lvl w:ilvl="6" w:tentative="0">
      <w:start w:val="1"/>
      <w:numFmt w:val="decimal"/>
      <w:pStyle w:val="12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8">
    <w:nsid w:val="6D6C07CD"/>
    <w:multiLevelType w:val="multilevel"/>
    <w:tmpl w:val="6D6C07CD"/>
    <w:lvl w:ilvl="0" w:tentative="0">
      <w:start w:val="1"/>
      <w:numFmt w:val="lowerLetter"/>
      <w:pStyle w:val="130"/>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20"/>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9">
    <w:nsid w:val="7788763A"/>
    <w:multiLevelType w:val="multilevel"/>
    <w:tmpl w:val="7788763A"/>
    <w:lvl w:ilvl="0" w:tentative="0">
      <w:start w:val="1"/>
      <w:numFmt w:val="lowerLetter"/>
      <w:pStyle w:val="84"/>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9"/>
      <w:lvlText w:val="%2)"/>
      <w:lvlJc w:val="left"/>
      <w:pPr>
        <w:tabs>
          <w:tab w:val="left" w:pos="1260"/>
        </w:tabs>
        <w:ind w:left="1259" w:hanging="419"/>
      </w:pPr>
      <w:rPr>
        <w:rFonts w:hint="eastAsia" w:cs="Times New Roman"/>
      </w:rPr>
    </w:lvl>
    <w:lvl w:ilvl="2" w:tentative="0">
      <w:start w:val="1"/>
      <w:numFmt w:val="decimal"/>
      <w:pStyle w:val="86"/>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5"/>
  </w:num>
  <w:num w:numId="2">
    <w:abstractNumId w:val="4"/>
  </w:num>
  <w:num w:numId="3">
    <w:abstractNumId w:val="0"/>
  </w:num>
  <w:num w:numId="4">
    <w:abstractNumId w:val="3"/>
  </w:num>
  <w:num w:numId="5">
    <w:abstractNumId w:val="9"/>
  </w:num>
  <w:num w:numId="6">
    <w:abstractNumId w:val="1"/>
  </w:num>
  <w:num w:numId="7">
    <w:abstractNumId w:val="7"/>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removePersonalInformation/>
  <w:bordersDoNotSurroundHeader w:val="false"/>
  <w:bordersDoNotSurroundFooter w:val="false"/>
  <w:doNotTrackMoves/>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2E4MDQ0NTZkOTU3ZDY2ZDcyOWQwODVjNzE5OGEifQ=="/>
  </w:docVars>
  <w:rsids>
    <w:rsidRoot w:val="00035925"/>
    <w:rsid w:val="00000244"/>
    <w:rsid w:val="00000E43"/>
    <w:rsid w:val="0000185F"/>
    <w:rsid w:val="0000194D"/>
    <w:rsid w:val="00002C9A"/>
    <w:rsid w:val="000049D8"/>
    <w:rsid w:val="00004BD2"/>
    <w:rsid w:val="00005766"/>
    <w:rsid w:val="0000586F"/>
    <w:rsid w:val="00005F02"/>
    <w:rsid w:val="000064E2"/>
    <w:rsid w:val="00010BDA"/>
    <w:rsid w:val="00011EE1"/>
    <w:rsid w:val="00011F06"/>
    <w:rsid w:val="00013D86"/>
    <w:rsid w:val="00013E02"/>
    <w:rsid w:val="000141B1"/>
    <w:rsid w:val="00014C59"/>
    <w:rsid w:val="00015167"/>
    <w:rsid w:val="00016873"/>
    <w:rsid w:val="0002143C"/>
    <w:rsid w:val="0002282D"/>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67DA4"/>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01D"/>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3C1"/>
    <w:rsid w:val="001335C0"/>
    <w:rsid w:val="0013456D"/>
    <w:rsid w:val="0013472E"/>
    <w:rsid w:val="00135821"/>
    <w:rsid w:val="00135D23"/>
    <w:rsid w:val="00136843"/>
    <w:rsid w:val="00136A58"/>
    <w:rsid w:val="001374C0"/>
    <w:rsid w:val="00137B94"/>
    <w:rsid w:val="001444FA"/>
    <w:rsid w:val="00145DD2"/>
    <w:rsid w:val="001512B4"/>
    <w:rsid w:val="001513D4"/>
    <w:rsid w:val="001517FF"/>
    <w:rsid w:val="00151BCD"/>
    <w:rsid w:val="00152101"/>
    <w:rsid w:val="00152B8A"/>
    <w:rsid w:val="00152D30"/>
    <w:rsid w:val="001532AD"/>
    <w:rsid w:val="001538B9"/>
    <w:rsid w:val="00155197"/>
    <w:rsid w:val="00156639"/>
    <w:rsid w:val="00157E6E"/>
    <w:rsid w:val="0016164A"/>
    <w:rsid w:val="001620A5"/>
    <w:rsid w:val="00163B05"/>
    <w:rsid w:val="00164657"/>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4931"/>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7B35"/>
    <w:rsid w:val="00317BB8"/>
    <w:rsid w:val="0032055B"/>
    <w:rsid w:val="00321124"/>
    <w:rsid w:val="00321918"/>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885"/>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1230"/>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08A8"/>
    <w:rsid w:val="00451238"/>
    <w:rsid w:val="00453F9A"/>
    <w:rsid w:val="00454719"/>
    <w:rsid w:val="00454D4A"/>
    <w:rsid w:val="00454D7B"/>
    <w:rsid w:val="0045543D"/>
    <w:rsid w:val="00456E17"/>
    <w:rsid w:val="00460C4B"/>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A7E3B"/>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0AC2"/>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164"/>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C2"/>
    <w:rsid w:val="005305F6"/>
    <w:rsid w:val="00530C2B"/>
    <w:rsid w:val="00530F95"/>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2914"/>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3AFE"/>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36DB7"/>
    <w:rsid w:val="007419C3"/>
    <w:rsid w:val="00745F59"/>
    <w:rsid w:val="00746598"/>
    <w:rsid w:val="007467A7"/>
    <w:rsid w:val="007469DD"/>
    <w:rsid w:val="00747213"/>
    <w:rsid w:val="0074741B"/>
    <w:rsid w:val="0074759E"/>
    <w:rsid w:val="007478EA"/>
    <w:rsid w:val="0075415C"/>
    <w:rsid w:val="00756AD1"/>
    <w:rsid w:val="00757F89"/>
    <w:rsid w:val="00761433"/>
    <w:rsid w:val="00761947"/>
    <w:rsid w:val="00763502"/>
    <w:rsid w:val="007639C5"/>
    <w:rsid w:val="00764A40"/>
    <w:rsid w:val="00764BBA"/>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3458"/>
    <w:rsid w:val="007A34BC"/>
    <w:rsid w:val="007A64F0"/>
    <w:rsid w:val="007B0199"/>
    <w:rsid w:val="007B1625"/>
    <w:rsid w:val="007B3E55"/>
    <w:rsid w:val="007B4284"/>
    <w:rsid w:val="007B5B5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03B3"/>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4601"/>
    <w:rsid w:val="0080654C"/>
    <w:rsid w:val="00806FFE"/>
    <w:rsid w:val="008071C6"/>
    <w:rsid w:val="0080753F"/>
    <w:rsid w:val="00807955"/>
    <w:rsid w:val="00811066"/>
    <w:rsid w:val="00812519"/>
    <w:rsid w:val="00813170"/>
    <w:rsid w:val="00813DEB"/>
    <w:rsid w:val="008141E4"/>
    <w:rsid w:val="00815143"/>
    <w:rsid w:val="00817A00"/>
    <w:rsid w:val="00817B6F"/>
    <w:rsid w:val="008208DA"/>
    <w:rsid w:val="00821BBC"/>
    <w:rsid w:val="00822BB4"/>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0CF2"/>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758"/>
    <w:rsid w:val="00882DB6"/>
    <w:rsid w:val="00883E50"/>
    <w:rsid w:val="008856D8"/>
    <w:rsid w:val="00885D59"/>
    <w:rsid w:val="008872FB"/>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5254"/>
    <w:rsid w:val="008B6C02"/>
    <w:rsid w:val="008B7C62"/>
    <w:rsid w:val="008B7D26"/>
    <w:rsid w:val="008C1A5F"/>
    <w:rsid w:val="008C1B58"/>
    <w:rsid w:val="008C1BD5"/>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30C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1C6"/>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04F7"/>
    <w:rsid w:val="0096113B"/>
    <w:rsid w:val="009617C9"/>
    <w:rsid w:val="00961C93"/>
    <w:rsid w:val="00962C22"/>
    <w:rsid w:val="00965324"/>
    <w:rsid w:val="00965B5F"/>
    <w:rsid w:val="00967B39"/>
    <w:rsid w:val="0097091E"/>
    <w:rsid w:val="00972416"/>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39E"/>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23A1"/>
    <w:rsid w:val="00A62930"/>
    <w:rsid w:val="00A6432D"/>
    <w:rsid w:val="00A6730D"/>
    <w:rsid w:val="00A71625"/>
    <w:rsid w:val="00A71B9B"/>
    <w:rsid w:val="00A7407B"/>
    <w:rsid w:val="00A741CC"/>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3C32"/>
    <w:rsid w:val="00AB4769"/>
    <w:rsid w:val="00AB7963"/>
    <w:rsid w:val="00AC05B1"/>
    <w:rsid w:val="00AC144E"/>
    <w:rsid w:val="00AC2A14"/>
    <w:rsid w:val="00AC5067"/>
    <w:rsid w:val="00AC5075"/>
    <w:rsid w:val="00AC578E"/>
    <w:rsid w:val="00AC5E31"/>
    <w:rsid w:val="00AC5FDC"/>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0256"/>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3062"/>
    <w:rsid w:val="00B5507D"/>
    <w:rsid w:val="00B5567E"/>
    <w:rsid w:val="00B55C61"/>
    <w:rsid w:val="00B57AA5"/>
    <w:rsid w:val="00B605D4"/>
    <w:rsid w:val="00B60C79"/>
    <w:rsid w:val="00B61998"/>
    <w:rsid w:val="00B62F38"/>
    <w:rsid w:val="00B636A8"/>
    <w:rsid w:val="00B63854"/>
    <w:rsid w:val="00B63AFF"/>
    <w:rsid w:val="00B64987"/>
    <w:rsid w:val="00B665C6"/>
    <w:rsid w:val="00B7132C"/>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8B6"/>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644E"/>
    <w:rsid w:val="00BE74AB"/>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A6854"/>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397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4656"/>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24E5"/>
    <w:rsid w:val="00D9499A"/>
    <w:rsid w:val="00D94BE4"/>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0176"/>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6A3"/>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5FA"/>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7465"/>
    <w:rsid w:val="00F607A9"/>
    <w:rsid w:val="00F64B1C"/>
    <w:rsid w:val="00F64CA6"/>
    <w:rsid w:val="00F65128"/>
    <w:rsid w:val="00F6514D"/>
    <w:rsid w:val="00F65F16"/>
    <w:rsid w:val="00F6636A"/>
    <w:rsid w:val="00F66A92"/>
    <w:rsid w:val="00F7047D"/>
    <w:rsid w:val="00F71B59"/>
    <w:rsid w:val="00F72805"/>
    <w:rsid w:val="00F74B11"/>
    <w:rsid w:val="00F74CEB"/>
    <w:rsid w:val="00F80CAD"/>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53D"/>
    <w:rsid w:val="00FA7AC8"/>
    <w:rsid w:val="00FB1B4F"/>
    <w:rsid w:val="00FB26F3"/>
    <w:rsid w:val="00FB2B38"/>
    <w:rsid w:val="00FB3872"/>
    <w:rsid w:val="00FB456D"/>
    <w:rsid w:val="00FB45C2"/>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5394"/>
    <w:rsid w:val="00FF6686"/>
    <w:rsid w:val="00FF7451"/>
    <w:rsid w:val="012B33BB"/>
    <w:rsid w:val="014E2752"/>
    <w:rsid w:val="016C7CC3"/>
    <w:rsid w:val="01D47042"/>
    <w:rsid w:val="01E23011"/>
    <w:rsid w:val="01E32144"/>
    <w:rsid w:val="02083BFD"/>
    <w:rsid w:val="02A9200B"/>
    <w:rsid w:val="02B700FB"/>
    <w:rsid w:val="02EB36F5"/>
    <w:rsid w:val="02F761B8"/>
    <w:rsid w:val="0315177F"/>
    <w:rsid w:val="032B65BF"/>
    <w:rsid w:val="03344849"/>
    <w:rsid w:val="0345779D"/>
    <w:rsid w:val="0374355B"/>
    <w:rsid w:val="03C31193"/>
    <w:rsid w:val="03CF5817"/>
    <w:rsid w:val="03DF60D0"/>
    <w:rsid w:val="04026E21"/>
    <w:rsid w:val="04226A49"/>
    <w:rsid w:val="04846018"/>
    <w:rsid w:val="049A42BD"/>
    <w:rsid w:val="04C174DB"/>
    <w:rsid w:val="04C33F58"/>
    <w:rsid w:val="056838CD"/>
    <w:rsid w:val="05BD70ED"/>
    <w:rsid w:val="05FC138B"/>
    <w:rsid w:val="05FE59B3"/>
    <w:rsid w:val="069B0B4F"/>
    <w:rsid w:val="069C10DD"/>
    <w:rsid w:val="06BB7349"/>
    <w:rsid w:val="072A6A3D"/>
    <w:rsid w:val="07376205"/>
    <w:rsid w:val="07CE7720"/>
    <w:rsid w:val="08303932"/>
    <w:rsid w:val="08A64F02"/>
    <w:rsid w:val="08C15739"/>
    <w:rsid w:val="08CF1E16"/>
    <w:rsid w:val="08F261EA"/>
    <w:rsid w:val="095B2385"/>
    <w:rsid w:val="09D43B87"/>
    <w:rsid w:val="0A064ACC"/>
    <w:rsid w:val="0A34459B"/>
    <w:rsid w:val="0A3916D6"/>
    <w:rsid w:val="0A7357B7"/>
    <w:rsid w:val="0AB022E0"/>
    <w:rsid w:val="0AB67731"/>
    <w:rsid w:val="0AD73C50"/>
    <w:rsid w:val="0B0F4E4C"/>
    <w:rsid w:val="0B6C018C"/>
    <w:rsid w:val="0C442907"/>
    <w:rsid w:val="0C82014C"/>
    <w:rsid w:val="0C853BEE"/>
    <w:rsid w:val="0CAE794C"/>
    <w:rsid w:val="0D29592A"/>
    <w:rsid w:val="0D655EEE"/>
    <w:rsid w:val="0D6F23BB"/>
    <w:rsid w:val="0D9905EA"/>
    <w:rsid w:val="0DB20E25"/>
    <w:rsid w:val="0DBB0B18"/>
    <w:rsid w:val="0DC128CE"/>
    <w:rsid w:val="0E1C0301"/>
    <w:rsid w:val="0E290B8B"/>
    <w:rsid w:val="0E6077C2"/>
    <w:rsid w:val="0E903DF5"/>
    <w:rsid w:val="0EB21660"/>
    <w:rsid w:val="0EEB4866"/>
    <w:rsid w:val="0F0E4486"/>
    <w:rsid w:val="0F3E2C9A"/>
    <w:rsid w:val="0F6615D0"/>
    <w:rsid w:val="0F8D0D8F"/>
    <w:rsid w:val="0FC95CDC"/>
    <w:rsid w:val="0FD835FF"/>
    <w:rsid w:val="10B2259A"/>
    <w:rsid w:val="10B7369C"/>
    <w:rsid w:val="10C2148D"/>
    <w:rsid w:val="10EE7E36"/>
    <w:rsid w:val="111F7DDE"/>
    <w:rsid w:val="116163AD"/>
    <w:rsid w:val="11E440DC"/>
    <w:rsid w:val="11EE159A"/>
    <w:rsid w:val="11F86D02"/>
    <w:rsid w:val="12000C94"/>
    <w:rsid w:val="12191406"/>
    <w:rsid w:val="123252C8"/>
    <w:rsid w:val="12544C98"/>
    <w:rsid w:val="12A8648C"/>
    <w:rsid w:val="12D22A3F"/>
    <w:rsid w:val="12F51343"/>
    <w:rsid w:val="132E6073"/>
    <w:rsid w:val="13534586"/>
    <w:rsid w:val="139C55F6"/>
    <w:rsid w:val="13C24CE7"/>
    <w:rsid w:val="13DE3B91"/>
    <w:rsid w:val="13E05EA6"/>
    <w:rsid w:val="1402395C"/>
    <w:rsid w:val="14574217"/>
    <w:rsid w:val="14B355D3"/>
    <w:rsid w:val="14B4078F"/>
    <w:rsid w:val="14D4722E"/>
    <w:rsid w:val="14FF06B5"/>
    <w:rsid w:val="151179AB"/>
    <w:rsid w:val="15404C6A"/>
    <w:rsid w:val="15730D74"/>
    <w:rsid w:val="1590631A"/>
    <w:rsid w:val="15AA616B"/>
    <w:rsid w:val="15C45DE3"/>
    <w:rsid w:val="16092F72"/>
    <w:rsid w:val="16584D49"/>
    <w:rsid w:val="166149F5"/>
    <w:rsid w:val="1664146D"/>
    <w:rsid w:val="169657C9"/>
    <w:rsid w:val="16BC5BFD"/>
    <w:rsid w:val="16CF580F"/>
    <w:rsid w:val="170B1523"/>
    <w:rsid w:val="17507794"/>
    <w:rsid w:val="17587F5F"/>
    <w:rsid w:val="1779182C"/>
    <w:rsid w:val="177A37B1"/>
    <w:rsid w:val="178B568F"/>
    <w:rsid w:val="17A54783"/>
    <w:rsid w:val="17C07103"/>
    <w:rsid w:val="17F53B66"/>
    <w:rsid w:val="18192392"/>
    <w:rsid w:val="1830795A"/>
    <w:rsid w:val="186C2D87"/>
    <w:rsid w:val="18EA131C"/>
    <w:rsid w:val="198A0119"/>
    <w:rsid w:val="19936F3F"/>
    <w:rsid w:val="19BD4657"/>
    <w:rsid w:val="19C63E21"/>
    <w:rsid w:val="19CC1A39"/>
    <w:rsid w:val="19E7245F"/>
    <w:rsid w:val="1A350D1C"/>
    <w:rsid w:val="1A3E0FD5"/>
    <w:rsid w:val="1A591E48"/>
    <w:rsid w:val="1A8A76F9"/>
    <w:rsid w:val="1AA7182B"/>
    <w:rsid w:val="1AAC15C0"/>
    <w:rsid w:val="1AC83294"/>
    <w:rsid w:val="1AED072E"/>
    <w:rsid w:val="1AF14592"/>
    <w:rsid w:val="1AF855F3"/>
    <w:rsid w:val="1AFA51A4"/>
    <w:rsid w:val="1B525BD1"/>
    <w:rsid w:val="1BCA4120"/>
    <w:rsid w:val="1BF5028C"/>
    <w:rsid w:val="1C43345C"/>
    <w:rsid w:val="1C536B8E"/>
    <w:rsid w:val="1CAE52B5"/>
    <w:rsid w:val="1CC06BCD"/>
    <w:rsid w:val="1D50515B"/>
    <w:rsid w:val="1D5E7E73"/>
    <w:rsid w:val="1E141BCE"/>
    <w:rsid w:val="1E1B5935"/>
    <w:rsid w:val="1E2B6A3C"/>
    <w:rsid w:val="1E911BEF"/>
    <w:rsid w:val="1E95165E"/>
    <w:rsid w:val="1E9D0EC2"/>
    <w:rsid w:val="1EA60687"/>
    <w:rsid w:val="1F154D67"/>
    <w:rsid w:val="1F1F37E8"/>
    <w:rsid w:val="1FBC114F"/>
    <w:rsid w:val="1FF16B72"/>
    <w:rsid w:val="20210964"/>
    <w:rsid w:val="202C474F"/>
    <w:rsid w:val="2086204B"/>
    <w:rsid w:val="20B5531D"/>
    <w:rsid w:val="20D42963"/>
    <w:rsid w:val="20EF3E66"/>
    <w:rsid w:val="20FE4384"/>
    <w:rsid w:val="20FF26D4"/>
    <w:rsid w:val="21726BBF"/>
    <w:rsid w:val="220466E4"/>
    <w:rsid w:val="22105A0E"/>
    <w:rsid w:val="2216443D"/>
    <w:rsid w:val="221D5287"/>
    <w:rsid w:val="222B2A65"/>
    <w:rsid w:val="223E2636"/>
    <w:rsid w:val="22CD6D83"/>
    <w:rsid w:val="235148C9"/>
    <w:rsid w:val="236C4958"/>
    <w:rsid w:val="23D8277F"/>
    <w:rsid w:val="23EF41C9"/>
    <w:rsid w:val="240B106D"/>
    <w:rsid w:val="241311E2"/>
    <w:rsid w:val="24911416"/>
    <w:rsid w:val="24BD042D"/>
    <w:rsid w:val="24E65FF6"/>
    <w:rsid w:val="250821C0"/>
    <w:rsid w:val="253D74B2"/>
    <w:rsid w:val="25444BEA"/>
    <w:rsid w:val="254F19CC"/>
    <w:rsid w:val="25EB1853"/>
    <w:rsid w:val="25EF7A4A"/>
    <w:rsid w:val="26176F5C"/>
    <w:rsid w:val="26761EFD"/>
    <w:rsid w:val="26F56A48"/>
    <w:rsid w:val="27552654"/>
    <w:rsid w:val="27CD2A8F"/>
    <w:rsid w:val="281C2032"/>
    <w:rsid w:val="287559C9"/>
    <w:rsid w:val="28DA5435"/>
    <w:rsid w:val="28F2444D"/>
    <w:rsid w:val="294439DB"/>
    <w:rsid w:val="297C7C3F"/>
    <w:rsid w:val="29D11A3A"/>
    <w:rsid w:val="29D8754B"/>
    <w:rsid w:val="2A7F577C"/>
    <w:rsid w:val="2AB41F4D"/>
    <w:rsid w:val="2ACA7B1F"/>
    <w:rsid w:val="2B022855"/>
    <w:rsid w:val="2B0A44A3"/>
    <w:rsid w:val="2B427AEE"/>
    <w:rsid w:val="2B561FD5"/>
    <w:rsid w:val="2B67742E"/>
    <w:rsid w:val="2BA22696"/>
    <w:rsid w:val="2BDE6E44"/>
    <w:rsid w:val="2BF5480C"/>
    <w:rsid w:val="2C18581D"/>
    <w:rsid w:val="2C452528"/>
    <w:rsid w:val="2C6A5F52"/>
    <w:rsid w:val="2CA02791"/>
    <w:rsid w:val="2CD801D3"/>
    <w:rsid w:val="2D306953"/>
    <w:rsid w:val="2D536727"/>
    <w:rsid w:val="2D5D0166"/>
    <w:rsid w:val="2D8F24D9"/>
    <w:rsid w:val="2D953292"/>
    <w:rsid w:val="2DB20314"/>
    <w:rsid w:val="2DB40DF9"/>
    <w:rsid w:val="2DBF1C43"/>
    <w:rsid w:val="2DC22738"/>
    <w:rsid w:val="2DD35F6D"/>
    <w:rsid w:val="2DF064D1"/>
    <w:rsid w:val="2E94059D"/>
    <w:rsid w:val="2EB779B0"/>
    <w:rsid w:val="2EBB3F42"/>
    <w:rsid w:val="2ECE00BB"/>
    <w:rsid w:val="2F260132"/>
    <w:rsid w:val="2F561AA3"/>
    <w:rsid w:val="2F57567B"/>
    <w:rsid w:val="2FB03979"/>
    <w:rsid w:val="2FB7428F"/>
    <w:rsid w:val="2FEB0B47"/>
    <w:rsid w:val="2FFE7EAF"/>
    <w:rsid w:val="30496C0B"/>
    <w:rsid w:val="30E41023"/>
    <w:rsid w:val="30FA466A"/>
    <w:rsid w:val="31121794"/>
    <w:rsid w:val="313B6B20"/>
    <w:rsid w:val="31B407A6"/>
    <w:rsid w:val="31C610F7"/>
    <w:rsid w:val="32F72AF2"/>
    <w:rsid w:val="336848CD"/>
    <w:rsid w:val="337C50B8"/>
    <w:rsid w:val="339838F6"/>
    <w:rsid w:val="34452167"/>
    <w:rsid w:val="34692F69"/>
    <w:rsid w:val="34897612"/>
    <w:rsid w:val="34D45099"/>
    <w:rsid w:val="34FB453A"/>
    <w:rsid w:val="353477D7"/>
    <w:rsid w:val="35515905"/>
    <w:rsid w:val="35833359"/>
    <w:rsid w:val="35F7429D"/>
    <w:rsid w:val="360925CD"/>
    <w:rsid w:val="362A529F"/>
    <w:rsid w:val="364904A4"/>
    <w:rsid w:val="365A7CAA"/>
    <w:rsid w:val="36706899"/>
    <w:rsid w:val="3685055C"/>
    <w:rsid w:val="368E30E6"/>
    <w:rsid w:val="36A645E9"/>
    <w:rsid w:val="370F0982"/>
    <w:rsid w:val="37285302"/>
    <w:rsid w:val="37517D8A"/>
    <w:rsid w:val="37802C6E"/>
    <w:rsid w:val="37A872F1"/>
    <w:rsid w:val="37E35988"/>
    <w:rsid w:val="37FF3C55"/>
    <w:rsid w:val="3831269D"/>
    <w:rsid w:val="38631FE7"/>
    <w:rsid w:val="38B455EE"/>
    <w:rsid w:val="38CE6B54"/>
    <w:rsid w:val="39071D3E"/>
    <w:rsid w:val="391814F1"/>
    <w:rsid w:val="393854F4"/>
    <w:rsid w:val="39970DDE"/>
    <w:rsid w:val="39CB4808"/>
    <w:rsid w:val="3A0210F1"/>
    <w:rsid w:val="3A331955"/>
    <w:rsid w:val="3A45446C"/>
    <w:rsid w:val="3A465219"/>
    <w:rsid w:val="3A5C76C8"/>
    <w:rsid w:val="3B355CC4"/>
    <w:rsid w:val="3B3C7EE3"/>
    <w:rsid w:val="3B550268"/>
    <w:rsid w:val="3B7F14EE"/>
    <w:rsid w:val="3B984590"/>
    <w:rsid w:val="3BD56D8E"/>
    <w:rsid w:val="3BFF6F32"/>
    <w:rsid w:val="3C8B1B00"/>
    <w:rsid w:val="3CB6047D"/>
    <w:rsid w:val="3D674873"/>
    <w:rsid w:val="3D9D6274"/>
    <w:rsid w:val="3DA65ACB"/>
    <w:rsid w:val="3DBA6615"/>
    <w:rsid w:val="3E0454AD"/>
    <w:rsid w:val="3E1C7721"/>
    <w:rsid w:val="3E260A59"/>
    <w:rsid w:val="3E2D1A41"/>
    <w:rsid w:val="3E35256C"/>
    <w:rsid w:val="3E911B48"/>
    <w:rsid w:val="3EA0554E"/>
    <w:rsid w:val="3EB80717"/>
    <w:rsid w:val="3EFE40D8"/>
    <w:rsid w:val="3F3849E5"/>
    <w:rsid w:val="3F73F702"/>
    <w:rsid w:val="3F762A19"/>
    <w:rsid w:val="3F7708EC"/>
    <w:rsid w:val="3F9A18D0"/>
    <w:rsid w:val="3F9B0FB0"/>
    <w:rsid w:val="3FBE22D1"/>
    <w:rsid w:val="400B0893"/>
    <w:rsid w:val="402B78C1"/>
    <w:rsid w:val="40455393"/>
    <w:rsid w:val="40CE3179"/>
    <w:rsid w:val="40F01A1C"/>
    <w:rsid w:val="40F457EB"/>
    <w:rsid w:val="4105229D"/>
    <w:rsid w:val="41055DF9"/>
    <w:rsid w:val="411F32D8"/>
    <w:rsid w:val="41694ED7"/>
    <w:rsid w:val="4187761F"/>
    <w:rsid w:val="41907ED6"/>
    <w:rsid w:val="41A47FEC"/>
    <w:rsid w:val="424B0336"/>
    <w:rsid w:val="425F1FBD"/>
    <w:rsid w:val="427C7B68"/>
    <w:rsid w:val="4283582D"/>
    <w:rsid w:val="42844B5D"/>
    <w:rsid w:val="43084599"/>
    <w:rsid w:val="432412B7"/>
    <w:rsid w:val="432C0668"/>
    <w:rsid w:val="43761DB4"/>
    <w:rsid w:val="43AF4742"/>
    <w:rsid w:val="44115F78"/>
    <w:rsid w:val="444F6011"/>
    <w:rsid w:val="44B13A8B"/>
    <w:rsid w:val="453B0411"/>
    <w:rsid w:val="4545429F"/>
    <w:rsid w:val="458C4E9B"/>
    <w:rsid w:val="460A15DB"/>
    <w:rsid w:val="463E5CE2"/>
    <w:rsid w:val="46D600E4"/>
    <w:rsid w:val="46F72C6E"/>
    <w:rsid w:val="46F801AE"/>
    <w:rsid w:val="476900F7"/>
    <w:rsid w:val="477D32ED"/>
    <w:rsid w:val="47844DE2"/>
    <w:rsid w:val="47CF0481"/>
    <w:rsid w:val="47D25DDC"/>
    <w:rsid w:val="482821E8"/>
    <w:rsid w:val="483D583A"/>
    <w:rsid w:val="48411076"/>
    <w:rsid w:val="48551516"/>
    <w:rsid w:val="48563717"/>
    <w:rsid w:val="4861155E"/>
    <w:rsid w:val="487B7A3A"/>
    <w:rsid w:val="487D0848"/>
    <w:rsid w:val="48A92F45"/>
    <w:rsid w:val="48CD5F6D"/>
    <w:rsid w:val="48D34ABF"/>
    <w:rsid w:val="48D80745"/>
    <w:rsid w:val="48F0223F"/>
    <w:rsid w:val="48FA6023"/>
    <w:rsid w:val="492F5B52"/>
    <w:rsid w:val="496A012C"/>
    <w:rsid w:val="498224D0"/>
    <w:rsid w:val="49A859A4"/>
    <w:rsid w:val="4A014C09"/>
    <w:rsid w:val="4A19502B"/>
    <w:rsid w:val="4A454764"/>
    <w:rsid w:val="4A5D4EF8"/>
    <w:rsid w:val="4AA10E3D"/>
    <w:rsid w:val="4ACE05ED"/>
    <w:rsid w:val="4AE42542"/>
    <w:rsid w:val="4AF6185F"/>
    <w:rsid w:val="4B2F2C8C"/>
    <w:rsid w:val="4B4D7842"/>
    <w:rsid w:val="4B9968B0"/>
    <w:rsid w:val="4BA37EA7"/>
    <w:rsid w:val="4BAC3A1E"/>
    <w:rsid w:val="4BD7224A"/>
    <w:rsid w:val="4BDD753E"/>
    <w:rsid w:val="4BEB6E7D"/>
    <w:rsid w:val="4C0C0CE8"/>
    <w:rsid w:val="4C276070"/>
    <w:rsid w:val="4C3F189C"/>
    <w:rsid w:val="4C492E7B"/>
    <w:rsid w:val="4C8F03C7"/>
    <w:rsid w:val="4CAC2377"/>
    <w:rsid w:val="4D141F35"/>
    <w:rsid w:val="4D325BA4"/>
    <w:rsid w:val="4D491763"/>
    <w:rsid w:val="4DA50AA8"/>
    <w:rsid w:val="4DD220B8"/>
    <w:rsid w:val="4DFD0382"/>
    <w:rsid w:val="4E1D71F8"/>
    <w:rsid w:val="4E256F9B"/>
    <w:rsid w:val="4E613D73"/>
    <w:rsid w:val="4E772AF2"/>
    <w:rsid w:val="4ED30A59"/>
    <w:rsid w:val="4ED66442"/>
    <w:rsid w:val="4EE51018"/>
    <w:rsid w:val="4EFC368D"/>
    <w:rsid w:val="4F72048F"/>
    <w:rsid w:val="4FB84838"/>
    <w:rsid w:val="4FCC5728"/>
    <w:rsid w:val="4FD35328"/>
    <w:rsid w:val="4FD83CD7"/>
    <w:rsid w:val="4FF91241"/>
    <w:rsid w:val="4FFD4FB5"/>
    <w:rsid w:val="50362BA7"/>
    <w:rsid w:val="5045312D"/>
    <w:rsid w:val="50995CB8"/>
    <w:rsid w:val="50D31B5E"/>
    <w:rsid w:val="50E63E09"/>
    <w:rsid w:val="51005D41"/>
    <w:rsid w:val="51083000"/>
    <w:rsid w:val="51151CC0"/>
    <w:rsid w:val="517A638F"/>
    <w:rsid w:val="521A547C"/>
    <w:rsid w:val="5227792F"/>
    <w:rsid w:val="526305AF"/>
    <w:rsid w:val="5276041E"/>
    <w:rsid w:val="52CC7EBA"/>
    <w:rsid w:val="530578C6"/>
    <w:rsid w:val="5317723A"/>
    <w:rsid w:val="53425A77"/>
    <w:rsid w:val="53A049FE"/>
    <w:rsid w:val="53CFF56B"/>
    <w:rsid w:val="53DD53FF"/>
    <w:rsid w:val="53F90A50"/>
    <w:rsid w:val="54113347"/>
    <w:rsid w:val="54474969"/>
    <w:rsid w:val="54752EF4"/>
    <w:rsid w:val="549015A5"/>
    <w:rsid w:val="54BD2EB6"/>
    <w:rsid w:val="54E52054"/>
    <w:rsid w:val="54E83D4F"/>
    <w:rsid w:val="551F3036"/>
    <w:rsid w:val="5565258B"/>
    <w:rsid w:val="558028DE"/>
    <w:rsid w:val="55977ACF"/>
    <w:rsid w:val="55AC7DD5"/>
    <w:rsid w:val="55F179CD"/>
    <w:rsid w:val="55FD3239"/>
    <w:rsid w:val="56586C3F"/>
    <w:rsid w:val="565F4D4D"/>
    <w:rsid w:val="56715033"/>
    <w:rsid w:val="56AC67FE"/>
    <w:rsid w:val="56B35E6B"/>
    <w:rsid w:val="56BF7206"/>
    <w:rsid w:val="56CB7055"/>
    <w:rsid w:val="56CF60C6"/>
    <w:rsid w:val="56CF7735"/>
    <w:rsid w:val="56D96B50"/>
    <w:rsid w:val="5703647A"/>
    <w:rsid w:val="577B69BD"/>
    <w:rsid w:val="578238A9"/>
    <w:rsid w:val="578A70E8"/>
    <w:rsid w:val="57E14D98"/>
    <w:rsid w:val="57FF24F8"/>
    <w:rsid w:val="5856258E"/>
    <w:rsid w:val="585A0E11"/>
    <w:rsid w:val="58E85AC9"/>
    <w:rsid w:val="58F46EE6"/>
    <w:rsid w:val="58F710A7"/>
    <w:rsid w:val="592B4FC2"/>
    <w:rsid w:val="594E6182"/>
    <w:rsid w:val="599D1F6D"/>
    <w:rsid w:val="5A067A63"/>
    <w:rsid w:val="5A3D7199"/>
    <w:rsid w:val="5A59490D"/>
    <w:rsid w:val="5AAE29AF"/>
    <w:rsid w:val="5AB11B44"/>
    <w:rsid w:val="5AD24544"/>
    <w:rsid w:val="5B48394E"/>
    <w:rsid w:val="5B744B3D"/>
    <w:rsid w:val="5BED7EA8"/>
    <w:rsid w:val="5C2948BB"/>
    <w:rsid w:val="5C66673F"/>
    <w:rsid w:val="5D091E77"/>
    <w:rsid w:val="5D11750E"/>
    <w:rsid w:val="5D293AFC"/>
    <w:rsid w:val="5D331526"/>
    <w:rsid w:val="5D7FE701"/>
    <w:rsid w:val="5E0B7695"/>
    <w:rsid w:val="5E0F15F0"/>
    <w:rsid w:val="5E2C5B83"/>
    <w:rsid w:val="5E3132AC"/>
    <w:rsid w:val="5E5715A1"/>
    <w:rsid w:val="5E5A2370"/>
    <w:rsid w:val="5E6173AC"/>
    <w:rsid w:val="5E6B31FC"/>
    <w:rsid w:val="5E72613B"/>
    <w:rsid w:val="5E756BD4"/>
    <w:rsid w:val="5EC67433"/>
    <w:rsid w:val="5EDA221B"/>
    <w:rsid w:val="5F1B6F15"/>
    <w:rsid w:val="5F3C5DEE"/>
    <w:rsid w:val="5F55F711"/>
    <w:rsid w:val="5F764CCE"/>
    <w:rsid w:val="5F9742FD"/>
    <w:rsid w:val="5F981A4A"/>
    <w:rsid w:val="5FE00004"/>
    <w:rsid w:val="6025404D"/>
    <w:rsid w:val="60584477"/>
    <w:rsid w:val="606B62D0"/>
    <w:rsid w:val="60D92808"/>
    <w:rsid w:val="60F40053"/>
    <w:rsid w:val="610125A0"/>
    <w:rsid w:val="616A0B29"/>
    <w:rsid w:val="6181103C"/>
    <w:rsid w:val="61AA67D5"/>
    <w:rsid w:val="61CF20BD"/>
    <w:rsid w:val="621C5C61"/>
    <w:rsid w:val="62283ED1"/>
    <w:rsid w:val="625B1D8F"/>
    <w:rsid w:val="627319A6"/>
    <w:rsid w:val="6297049C"/>
    <w:rsid w:val="62BD56FF"/>
    <w:rsid w:val="62EE2EF6"/>
    <w:rsid w:val="62EE60E7"/>
    <w:rsid w:val="630104BC"/>
    <w:rsid w:val="631E4199"/>
    <w:rsid w:val="63893E2F"/>
    <w:rsid w:val="638F7F6C"/>
    <w:rsid w:val="639C078F"/>
    <w:rsid w:val="63C3380F"/>
    <w:rsid w:val="64264155"/>
    <w:rsid w:val="645042C8"/>
    <w:rsid w:val="645BD128"/>
    <w:rsid w:val="64752A78"/>
    <w:rsid w:val="64F53867"/>
    <w:rsid w:val="651A7A3F"/>
    <w:rsid w:val="65236D05"/>
    <w:rsid w:val="652C23A3"/>
    <w:rsid w:val="659B31A6"/>
    <w:rsid w:val="65C16777"/>
    <w:rsid w:val="65E853BC"/>
    <w:rsid w:val="661F2235"/>
    <w:rsid w:val="663B5E9C"/>
    <w:rsid w:val="66932A4A"/>
    <w:rsid w:val="669522AC"/>
    <w:rsid w:val="66F503A6"/>
    <w:rsid w:val="67543DDA"/>
    <w:rsid w:val="67777DA6"/>
    <w:rsid w:val="678917E8"/>
    <w:rsid w:val="67B33D95"/>
    <w:rsid w:val="67DF1150"/>
    <w:rsid w:val="67F1BD10"/>
    <w:rsid w:val="67FB26F4"/>
    <w:rsid w:val="68075A2D"/>
    <w:rsid w:val="681F2BD7"/>
    <w:rsid w:val="685E0A2B"/>
    <w:rsid w:val="68703BF0"/>
    <w:rsid w:val="68786D04"/>
    <w:rsid w:val="68A95E15"/>
    <w:rsid w:val="68C010F5"/>
    <w:rsid w:val="68FE5149"/>
    <w:rsid w:val="69100201"/>
    <w:rsid w:val="693A4850"/>
    <w:rsid w:val="69807B79"/>
    <w:rsid w:val="69B30BD9"/>
    <w:rsid w:val="69EE0B74"/>
    <w:rsid w:val="6A004491"/>
    <w:rsid w:val="6A1267FE"/>
    <w:rsid w:val="6A7B6F15"/>
    <w:rsid w:val="6AD96DFD"/>
    <w:rsid w:val="6B3C4CD4"/>
    <w:rsid w:val="6B410ECF"/>
    <w:rsid w:val="6BC109EB"/>
    <w:rsid w:val="6BCB1B93"/>
    <w:rsid w:val="6BD62F07"/>
    <w:rsid w:val="6C83458F"/>
    <w:rsid w:val="6CC40994"/>
    <w:rsid w:val="6D1F1741"/>
    <w:rsid w:val="6D7502F6"/>
    <w:rsid w:val="6D822E3C"/>
    <w:rsid w:val="6DE17231"/>
    <w:rsid w:val="6E003AF0"/>
    <w:rsid w:val="6E024DFD"/>
    <w:rsid w:val="6E1F7FC7"/>
    <w:rsid w:val="6E764C81"/>
    <w:rsid w:val="6E851928"/>
    <w:rsid w:val="6E973084"/>
    <w:rsid w:val="6EB15652"/>
    <w:rsid w:val="6ED72FC0"/>
    <w:rsid w:val="6F0513C5"/>
    <w:rsid w:val="6F3A6D1D"/>
    <w:rsid w:val="6F5B1156"/>
    <w:rsid w:val="6FCD6B2A"/>
    <w:rsid w:val="6FF3A5B1"/>
    <w:rsid w:val="703B59A9"/>
    <w:rsid w:val="706339E7"/>
    <w:rsid w:val="70767656"/>
    <w:rsid w:val="709557F4"/>
    <w:rsid w:val="712B6813"/>
    <w:rsid w:val="7142427A"/>
    <w:rsid w:val="71576566"/>
    <w:rsid w:val="715D01B7"/>
    <w:rsid w:val="71AA202D"/>
    <w:rsid w:val="71AF3C5B"/>
    <w:rsid w:val="71B21546"/>
    <w:rsid w:val="71B84E15"/>
    <w:rsid w:val="71D84F7F"/>
    <w:rsid w:val="71E14249"/>
    <w:rsid w:val="71FD64F5"/>
    <w:rsid w:val="720F27CE"/>
    <w:rsid w:val="724013FB"/>
    <w:rsid w:val="7274469E"/>
    <w:rsid w:val="727E4262"/>
    <w:rsid w:val="72C61185"/>
    <w:rsid w:val="72D7765F"/>
    <w:rsid w:val="731A019E"/>
    <w:rsid w:val="732618AF"/>
    <w:rsid w:val="737E5119"/>
    <w:rsid w:val="738629E1"/>
    <w:rsid w:val="73885AD6"/>
    <w:rsid w:val="73C067FA"/>
    <w:rsid w:val="73E57F96"/>
    <w:rsid w:val="73FB51BA"/>
    <w:rsid w:val="741A1225"/>
    <w:rsid w:val="744032CB"/>
    <w:rsid w:val="747E0B21"/>
    <w:rsid w:val="74882401"/>
    <w:rsid w:val="74D765C1"/>
    <w:rsid w:val="74F042D5"/>
    <w:rsid w:val="75093146"/>
    <w:rsid w:val="75227E49"/>
    <w:rsid w:val="75284191"/>
    <w:rsid w:val="753543BD"/>
    <w:rsid w:val="75485EE6"/>
    <w:rsid w:val="75F20B82"/>
    <w:rsid w:val="75FC2C5D"/>
    <w:rsid w:val="76550EEA"/>
    <w:rsid w:val="76CBFDB0"/>
    <w:rsid w:val="76EE719C"/>
    <w:rsid w:val="76F17B5A"/>
    <w:rsid w:val="772703C0"/>
    <w:rsid w:val="77720D6D"/>
    <w:rsid w:val="77778E19"/>
    <w:rsid w:val="778E4131"/>
    <w:rsid w:val="77975F1F"/>
    <w:rsid w:val="77E54CE5"/>
    <w:rsid w:val="77F02A9D"/>
    <w:rsid w:val="780468FE"/>
    <w:rsid w:val="784047FC"/>
    <w:rsid w:val="7840600F"/>
    <w:rsid w:val="78565051"/>
    <w:rsid w:val="785A0336"/>
    <w:rsid w:val="785E6F64"/>
    <w:rsid w:val="789807BB"/>
    <w:rsid w:val="78A25301"/>
    <w:rsid w:val="78BB1055"/>
    <w:rsid w:val="78CE3D41"/>
    <w:rsid w:val="78DA179D"/>
    <w:rsid w:val="791321CC"/>
    <w:rsid w:val="791E095E"/>
    <w:rsid w:val="79361C92"/>
    <w:rsid w:val="793A39B3"/>
    <w:rsid w:val="79904524"/>
    <w:rsid w:val="79A205D8"/>
    <w:rsid w:val="79AD6A2F"/>
    <w:rsid w:val="79BE5AF4"/>
    <w:rsid w:val="79C20ABA"/>
    <w:rsid w:val="79E013B7"/>
    <w:rsid w:val="79E34C96"/>
    <w:rsid w:val="79EF058A"/>
    <w:rsid w:val="79F20EED"/>
    <w:rsid w:val="7A0C69A8"/>
    <w:rsid w:val="7A461828"/>
    <w:rsid w:val="7A527489"/>
    <w:rsid w:val="7A5A11FD"/>
    <w:rsid w:val="7ADD23E2"/>
    <w:rsid w:val="7AEA338E"/>
    <w:rsid w:val="7AF707C7"/>
    <w:rsid w:val="7BD557C8"/>
    <w:rsid w:val="7BD8279C"/>
    <w:rsid w:val="7BEF4A17"/>
    <w:rsid w:val="7BF77EFB"/>
    <w:rsid w:val="7BF96E22"/>
    <w:rsid w:val="7C3151AE"/>
    <w:rsid w:val="7C3307A9"/>
    <w:rsid w:val="7C754728"/>
    <w:rsid w:val="7C792C1C"/>
    <w:rsid w:val="7C7A2D38"/>
    <w:rsid w:val="7CB161D1"/>
    <w:rsid w:val="7CFFB3C9"/>
    <w:rsid w:val="7D466B7E"/>
    <w:rsid w:val="7D5335F7"/>
    <w:rsid w:val="7D7808A9"/>
    <w:rsid w:val="7D902754"/>
    <w:rsid w:val="7D99109C"/>
    <w:rsid w:val="7DA665C7"/>
    <w:rsid w:val="7DB9EDE6"/>
    <w:rsid w:val="7DCA3F20"/>
    <w:rsid w:val="7DD01B69"/>
    <w:rsid w:val="7DFFAB05"/>
    <w:rsid w:val="7E452350"/>
    <w:rsid w:val="7E5B6638"/>
    <w:rsid w:val="7E682501"/>
    <w:rsid w:val="7E6E03E5"/>
    <w:rsid w:val="7E811698"/>
    <w:rsid w:val="7EA062EA"/>
    <w:rsid w:val="7EB7A02A"/>
    <w:rsid w:val="7F306B8E"/>
    <w:rsid w:val="7F3C6385"/>
    <w:rsid w:val="7F5F609B"/>
    <w:rsid w:val="7F765AB1"/>
    <w:rsid w:val="7F7C1F45"/>
    <w:rsid w:val="7F8F31D2"/>
    <w:rsid w:val="7FCF07FB"/>
    <w:rsid w:val="7FFEB1D6"/>
    <w:rsid w:val="8DB78DE2"/>
    <w:rsid w:val="8EF53CA1"/>
    <w:rsid w:val="95DF6B35"/>
    <w:rsid w:val="95FFDAA7"/>
    <w:rsid w:val="9FD67DC5"/>
    <w:rsid w:val="A9FF41BF"/>
    <w:rsid w:val="AD350B59"/>
    <w:rsid w:val="BDD4300E"/>
    <w:rsid w:val="BEB7A47E"/>
    <w:rsid w:val="BEBE9B00"/>
    <w:rsid w:val="BF7A0C6D"/>
    <w:rsid w:val="BFD62C3B"/>
    <w:rsid w:val="CAF721FC"/>
    <w:rsid w:val="CBF78380"/>
    <w:rsid w:val="CEBD8AAB"/>
    <w:rsid w:val="DBDD9120"/>
    <w:rsid w:val="E8FFCE13"/>
    <w:rsid w:val="EA5C2BD1"/>
    <w:rsid w:val="ED3FEACC"/>
    <w:rsid w:val="F4739A40"/>
    <w:rsid w:val="F749FA92"/>
    <w:rsid w:val="F77FB00A"/>
    <w:rsid w:val="F7EE4BC6"/>
    <w:rsid w:val="FBA4FB96"/>
    <w:rsid w:val="FCDED905"/>
    <w:rsid w:val="FDEF6025"/>
    <w:rsid w:val="FDFDFB4F"/>
    <w:rsid w:val="FF9A39C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360" w:lineRule="auto"/>
      <w:jc w:val="left"/>
      <w:outlineLvl w:val="0"/>
    </w:pPr>
    <w:rPr>
      <w:rFonts w:eastAsia="黑体"/>
      <w:kern w:val="44"/>
    </w:rPr>
  </w:style>
  <w:style w:type="paragraph" w:styleId="4">
    <w:name w:val="heading 2"/>
    <w:basedOn w:val="1"/>
    <w:next w:val="1"/>
    <w:link w:val="59"/>
    <w:qFormat/>
    <w:uiPriority w:val="99"/>
    <w:pPr>
      <w:keepNext/>
      <w:keepLines/>
      <w:numPr>
        <w:ilvl w:val="1"/>
        <w:numId w:val="1"/>
      </w:numPr>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6">
    <w:name w:val="heading 4"/>
    <w:basedOn w:val="1"/>
    <w:next w:val="1"/>
    <w:semiHidden/>
    <w:unhideWhenUsed/>
    <w:qFormat/>
    <w:uiPriority w:val="0"/>
    <w:pPr>
      <w:numPr>
        <w:ilvl w:val="3"/>
        <w:numId w:val="1"/>
      </w:numPr>
      <w:spacing w:beforeAutospacing="1" w:afterAutospacing="1"/>
      <w:jc w:val="left"/>
      <w:outlineLvl w:val="3"/>
    </w:pPr>
    <w:rPr>
      <w:rFonts w:hint="eastAsia" w:ascii="宋体" w:hAnsi="宋体"/>
      <w:b/>
      <w:bCs/>
      <w:kern w:val="0"/>
      <w:sz w:val="24"/>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黑体" w:cs="宋体"/>
      <w:color w:val="000000"/>
      <w:sz w:val="21"/>
      <w:szCs w:val="24"/>
      <w:lang w:val="en-US" w:eastAsia="zh-CN" w:bidi="ar-SA"/>
    </w:rPr>
  </w:style>
  <w:style w:type="paragraph" w:styleId="12">
    <w:name w:val="toc 7"/>
    <w:basedOn w:val="1"/>
    <w:next w:val="1"/>
    <w:semiHidden/>
    <w:qFormat/>
    <w:uiPriority w:val="99"/>
    <w:pPr>
      <w:tabs>
        <w:tab w:val="right" w:leader="dot" w:pos="9241"/>
      </w:tabs>
      <w:ind w:firstLine="500" w:firstLineChars="500"/>
      <w:jc w:val="left"/>
    </w:pPr>
    <w:rPr>
      <w:rFonts w:ascii="宋体"/>
      <w:szCs w:val="21"/>
    </w:rPr>
  </w:style>
  <w:style w:type="paragraph" w:styleId="13">
    <w:name w:val="index 8"/>
    <w:basedOn w:val="1"/>
    <w:next w:val="1"/>
    <w:qFormat/>
    <w:uiPriority w:val="99"/>
    <w:pPr>
      <w:ind w:left="1680" w:hanging="210"/>
      <w:jc w:val="left"/>
    </w:pPr>
    <w:rPr>
      <w:rFonts w:ascii="Calibri" w:hAnsi="Calibri"/>
      <w:sz w:val="20"/>
      <w:szCs w:val="20"/>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index 5"/>
    <w:basedOn w:val="1"/>
    <w:next w:val="1"/>
    <w:qFormat/>
    <w:uiPriority w:val="99"/>
    <w:pPr>
      <w:ind w:left="1050" w:hanging="210"/>
      <w:jc w:val="left"/>
    </w:pPr>
    <w:rPr>
      <w:rFonts w:ascii="Calibri" w:hAnsi="Calibri"/>
      <w:sz w:val="20"/>
      <w:szCs w:val="20"/>
    </w:rPr>
  </w:style>
  <w:style w:type="paragraph" w:styleId="16">
    <w:name w:val="Document Map"/>
    <w:basedOn w:val="1"/>
    <w:link w:val="60"/>
    <w:semiHidden/>
    <w:qFormat/>
    <w:uiPriority w:val="99"/>
    <w:pPr>
      <w:shd w:val="clear" w:color="auto" w:fill="000080"/>
    </w:pPr>
  </w:style>
  <w:style w:type="paragraph" w:styleId="17">
    <w:name w:val="index 6"/>
    <w:basedOn w:val="1"/>
    <w:next w:val="1"/>
    <w:qFormat/>
    <w:uiPriority w:val="99"/>
    <w:pPr>
      <w:ind w:left="1260" w:hanging="210"/>
      <w:jc w:val="left"/>
    </w:pPr>
    <w:rPr>
      <w:rFonts w:ascii="Calibri" w:hAnsi="Calibri"/>
      <w:sz w:val="20"/>
      <w:szCs w:val="20"/>
    </w:rPr>
  </w:style>
  <w:style w:type="paragraph" w:styleId="18">
    <w:name w:val="index 4"/>
    <w:basedOn w:val="1"/>
    <w:next w:val="1"/>
    <w:qFormat/>
    <w:uiPriority w:val="99"/>
    <w:pPr>
      <w:ind w:left="840" w:hanging="210"/>
      <w:jc w:val="left"/>
    </w:pPr>
    <w:rPr>
      <w:rFonts w:ascii="Calibri" w:hAnsi="Calibri"/>
      <w:sz w:val="20"/>
      <w:szCs w:val="20"/>
    </w:rPr>
  </w:style>
  <w:style w:type="paragraph" w:styleId="19">
    <w:name w:val="toc 5"/>
    <w:basedOn w:val="1"/>
    <w:next w:val="1"/>
    <w:semiHidden/>
    <w:qFormat/>
    <w:uiPriority w:val="99"/>
    <w:pPr>
      <w:tabs>
        <w:tab w:val="right" w:leader="dot" w:pos="9241"/>
      </w:tabs>
      <w:ind w:firstLine="300" w:firstLineChars="300"/>
      <w:jc w:val="left"/>
    </w:pPr>
    <w:rPr>
      <w:rFonts w:ascii="宋体"/>
      <w:szCs w:val="21"/>
    </w:rPr>
  </w:style>
  <w:style w:type="paragraph" w:styleId="20">
    <w:name w:val="toc 3"/>
    <w:basedOn w:val="1"/>
    <w:next w:val="1"/>
    <w:semiHidden/>
    <w:qFormat/>
    <w:uiPriority w:val="99"/>
    <w:pPr>
      <w:tabs>
        <w:tab w:val="right" w:leader="dot" w:pos="9241"/>
      </w:tabs>
      <w:ind w:firstLine="100" w:firstLineChars="100"/>
      <w:jc w:val="left"/>
    </w:pPr>
    <w:rPr>
      <w:rFonts w:ascii="宋体"/>
      <w:szCs w:val="21"/>
    </w:rPr>
  </w:style>
  <w:style w:type="paragraph" w:styleId="21">
    <w:name w:val="toc 8"/>
    <w:basedOn w:val="1"/>
    <w:next w:val="1"/>
    <w:semiHidden/>
    <w:qFormat/>
    <w:uiPriority w:val="99"/>
    <w:pPr>
      <w:tabs>
        <w:tab w:val="right" w:leader="dot" w:pos="9241"/>
      </w:tabs>
      <w:ind w:firstLine="607" w:firstLineChars="600"/>
      <w:jc w:val="left"/>
    </w:pPr>
    <w:rPr>
      <w:rFonts w:ascii="宋体"/>
      <w:szCs w:val="21"/>
    </w:rPr>
  </w:style>
  <w:style w:type="paragraph" w:styleId="22">
    <w:name w:val="index 3"/>
    <w:basedOn w:val="1"/>
    <w:next w:val="1"/>
    <w:qFormat/>
    <w:uiPriority w:val="99"/>
    <w:pPr>
      <w:ind w:left="630" w:hanging="210"/>
      <w:jc w:val="left"/>
    </w:pPr>
    <w:rPr>
      <w:rFonts w:ascii="Calibri" w:hAnsi="Calibri"/>
      <w:sz w:val="20"/>
      <w:szCs w:val="20"/>
    </w:rPr>
  </w:style>
  <w:style w:type="paragraph" w:styleId="23">
    <w:name w:val="Date"/>
    <w:basedOn w:val="1"/>
    <w:next w:val="1"/>
    <w:link w:val="61"/>
    <w:qFormat/>
    <w:uiPriority w:val="99"/>
    <w:pPr>
      <w:ind w:left="100" w:leftChars="2500"/>
    </w:pPr>
  </w:style>
  <w:style w:type="paragraph" w:styleId="24">
    <w:name w:val="endnote text"/>
    <w:basedOn w:val="1"/>
    <w:link w:val="62"/>
    <w:semiHidden/>
    <w:qFormat/>
    <w:uiPriority w:val="99"/>
    <w:pPr>
      <w:snapToGrid w:val="0"/>
      <w:jc w:val="left"/>
    </w:pPr>
  </w:style>
  <w:style w:type="paragraph" w:styleId="25">
    <w:name w:val="Balloon Text"/>
    <w:basedOn w:val="1"/>
    <w:link w:val="175"/>
    <w:semiHidden/>
    <w:unhideWhenUsed/>
    <w:qFormat/>
    <w:locked/>
    <w:uiPriority w:val="99"/>
    <w:rPr>
      <w:sz w:val="18"/>
      <w:szCs w:val="18"/>
    </w:rPr>
  </w:style>
  <w:style w:type="paragraph" w:styleId="26">
    <w:name w:val="footer"/>
    <w:basedOn w:val="1"/>
    <w:link w:val="63"/>
    <w:qFormat/>
    <w:uiPriority w:val="99"/>
    <w:pPr>
      <w:snapToGrid w:val="0"/>
      <w:ind w:right="210" w:rightChars="100"/>
      <w:jc w:val="right"/>
    </w:pPr>
    <w:rPr>
      <w:sz w:val="18"/>
      <w:szCs w:val="18"/>
    </w:rPr>
  </w:style>
  <w:style w:type="paragraph" w:styleId="27">
    <w:name w:val="header"/>
    <w:basedOn w:val="1"/>
    <w:link w:val="64"/>
    <w:qFormat/>
    <w:uiPriority w:val="99"/>
    <w:pPr>
      <w:snapToGrid w:val="0"/>
      <w:jc w:val="left"/>
    </w:pPr>
    <w:rPr>
      <w:sz w:val="18"/>
      <w:szCs w:val="18"/>
    </w:rPr>
  </w:style>
  <w:style w:type="paragraph" w:styleId="28">
    <w:name w:val="toc 1"/>
    <w:basedOn w:val="1"/>
    <w:next w:val="1"/>
    <w:semiHidden/>
    <w:qFormat/>
    <w:uiPriority w:val="99"/>
    <w:pPr>
      <w:tabs>
        <w:tab w:val="right" w:leader="dot" w:pos="9242"/>
      </w:tabs>
      <w:spacing w:beforeLines="25" w:afterLines="25"/>
      <w:jc w:val="left"/>
    </w:pPr>
    <w:rPr>
      <w:rFonts w:ascii="宋体"/>
      <w:szCs w:val="21"/>
    </w:rPr>
  </w:style>
  <w:style w:type="paragraph" w:styleId="29">
    <w:name w:val="toc 4"/>
    <w:basedOn w:val="1"/>
    <w:next w:val="1"/>
    <w:semiHidden/>
    <w:qFormat/>
    <w:uiPriority w:val="99"/>
    <w:pPr>
      <w:tabs>
        <w:tab w:val="right" w:leader="dot" w:pos="9241"/>
      </w:tabs>
      <w:ind w:firstLine="200" w:firstLineChars="200"/>
      <w:jc w:val="left"/>
    </w:pPr>
    <w:rPr>
      <w:rFonts w:ascii="宋体"/>
      <w:szCs w:val="21"/>
    </w:rPr>
  </w:style>
  <w:style w:type="paragraph" w:styleId="30">
    <w:name w:val="index heading"/>
    <w:basedOn w:val="1"/>
    <w:next w:val="31"/>
    <w:qFormat/>
    <w:uiPriority w:val="99"/>
    <w:pPr>
      <w:spacing w:before="120" w:after="120"/>
      <w:jc w:val="center"/>
    </w:pPr>
    <w:rPr>
      <w:rFonts w:ascii="Calibri" w:hAnsi="Calibri"/>
      <w:b/>
      <w:bCs/>
      <w:iCs/>
      <w:szCs w:val="20"/>
    </w:rPr>
  </w:style>
  <w:style w:type="paragraph" w:styleId="31">
    <w:name w:val="index 1"/>
    <w:basedOn w:val="1"/>
    <w:next w:val="32"/>
    <w:qFormat/>
    <w:uiPriority w:val="99"/>
    <w:pPr>
      <w:tabs>
        <w:tab w:val="right" w:leader="dot" w:pos="9299"/>
      </w:tabs>
      <w:jc w:val="left"/>
    </w:pPr>
    <w:rPr>
      <w:rFonts w:ascii="宋体"/>
      <w:szCs w:val="21"/>
    </w:rPr>
  </w:style>
  <w:style w:type="paragraph" w:customStyle="1" w:styleId="32">
    <w:name w:val="段"/>
    <w:link w:val="6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3">
    <w:name w:val="footnote text"/>
    <w:basedOn w:val="1"/>
    <w:link w:val="65"/>
    <w:qFormat/>
    <w:uiPriority w:val="99"/>
    <w:pPr>
      <w:numPr>
        <w:ilvl w:val="0"/>
        <w:numId w:val="2"/>
      </w:numPr>
      <w:snapToGrid w:val="0"/>
      <w:jc w:val="left"/>
    </w:pPr>
    <w:rPr>
      <w:rFonts w:ascii="宋体"/>
      <w:sz w:val="18"/>
      <w:szCs w:val="18"/>
    </w:rPr>
  </w:style>
  <w:style w:type="paragraph" w:styleId="34">
    <w:name w:val="toc 6"/>
    <w:basedOn w:val="1"/>
    <w:next w:val="1"/>
    <w:semiHidden/>
    <w:qFormat/>
    <w:uiPriority w:val="99"/>
    <w:pPr>
      <w:tabs>
        <w:tab w:val="right" w:leader="dot" w:pos="9241"/>
      </w:tabs>
      <w:ind w:firstLine="400" w:firstLineChars="400"/>
      <w:jc w:val="left"/>
    </w:pPr>
    <w:rPr>
      <w:rFonts w:ascii="宋体"/>
      <w:szCs w:val="21"/>
    </w:rPr>
  </w:style>
  <w:style w:type="paragraph" w:styleId="35">
    <w:name w:val="index 7"/>
    <w:basedOn w:val="1"/>
    <w:next w:val="1"/>
    <w:qFormat/>
    <w:uiPriority w:val="99"/>
    <w:pPr>
      <w:ind w:left="1470" w:hanging="210"/>
      <w:jc w:val="left"/>
    </w:pPr>
    <w:rPr>
      <w:rFonts w:ascii="Calibri" w:hAnsi="Calibri"/>
      <w:sz w:val="20"/>
      <w:szCs w:val="20"/>
    </w:rPr>
  </w:style>
  <w:style w:type="paragraph" w:styleId="36">
    <w:name w:val="index 9"/>
    <w:basedOn w:val="1"/>
    <w:next w:val="1"/>
    <w:qFormat/>
    <w:uiPriority w:val="99"/>
    <w:pPr>
      <w:ind w:left="1890" w:hanging="210"/>
      <w:jc w:val="left"/>
    </w:pPr>
    <w:rPr>
      <w:rFonts w:ascii="Calibri" w:hAnsi="Calibri"/>
      <w:sz w:val="20"/>
      <w:szCs w:val="20"/>
    </w:rPr>
  </w:style>
  <w:style w:type="paragraph" w:styleId="37">
    <w:name w:val="toc 2"/>
    <w:basedOn w:val="1"/>
    <w:next w:val="1"/>
    <w:semiHidden/>
    <w:qFormat/>
    <w:uiPriority w:val="99"/>
    <w:pPr>
      <w:tabs>
        <w:tab w:val="right" w:leader="dot" w:pos="9242"/>
      </w:tabs>
    </w:pPr>
    <w:rPr>
      <w:rFonts w:ascii="宋体"/>
      <w:szCs w:val="21"/>
    </w:rPr>
  </w:style>
  <w:style w:type="paragraph" w:styleId="38">
    <w:name w:val="toc 9"/>
    <w:basedOn w:val="1"/>
    <w:next w:val="1"/>
    <w:semiHidden/>
    <w:qFormat/>
    <w:uiPriority w:val="99"/>
    <w:pPr>
      <w:ind w:left="1470"/>
      <w:jc w:val="left"/>
    </w:pPr>
    <w:rPr>
      <w:sz w:val="20"/>
      <w:szCs w:val="20"/>
    </w:rPr>
  </w:style>
  <w:style w:type="paragraph" w:styleId="39">
    <w:name w:val="Normal (Web)"/>
    <w:basedOn w:val="1"/>
    <w:qFormat/>
    <w:uiPriority w:val="99"/>
    <w:pPr>
      <w:spacing w:before="100" w:beforeAutospacing="1" w:after="100" w:afterAutospacing="1"/>
      <w:jc w:val="left"/>
    </w:pPr>
    <w:rPr>
      <w:kern w:val="0"/>
      <w:sz w:val="24"/>
    </w:rPr>
  </w:style>
  <w:style w:type="paragraph" w:styleId="40">
    <w:name w:val="index 2"/>
    <w:basedOn w:val="1"/>
    <w:next w:val="1"/>
    <w:qFormat/>
    <w:uiPriority w:val="99"/>
    <w:pPr>
      <w:ind w:left="420" w:hanging="210"/>
      <w:jc w:val="left"/>
    </w:pPr>
    <w:rPr>
      <w:rFonts w:ascii="Calibri" w:hAnsi="Calibri"/>
      <w:sz w:val="20"/>
      <w:szCs w:val="20"/>
    </w:rPr>
  </w:style>
  <w:style w:type="table" w:styleId="42">
    <w:name w:val="Table Grid"/>
    <w:basedOn w:val="41"/>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qFormat/>
    <w:locked/>
    <w:uiPriority w:val="99"/>
    <w:rPr>
      <w:rFonts w:cs="Times New Roman"/>
      <w:b/>
    </w:rPr>
  </w:style>
  <w:style w:type="character" w:styleId="45">
    <w:name w:val="endnote reference"/>
    <w:semiHidden/>
    <w:qFormat/>
    <w:uiPriority w:val="99"/>
    <w:rPr>
      <w:rFonts w:cs="Times New Roman"/>
      <w:vertAlign w:val="superscript"/>
    </w:rPr>
  </w:style>
  <w:style w:type="character" w:styleId="46">
    <w:name w:val="page number"/>
    <w:qFormat/>
    <w:uiPriority w:val="99"/>
    <w:rPr>
      <w:rFonts w:ascii="Times New Roman" w:hAnsi="Times New Roman" w:eastAsia="宋体" w:cs="Times New Roman"/>
      <w:sz w:val="18"/>
    </w:rPr>
  </w:style>
  <w:style w:type="character" w:styleId="47">
    <w:name w:val="FollowedHyperlink"/>
    <w:qFormat/>
    <w:uiPriority w:val="99"/>
    <w:rPr>
      <w:rFonts w:cs="Times New Roman"/>
      <w:color w:val="800080"/>
      <w:u w:val="single"/>
    </w:rPr>
  </w:style>
  <w:style w:type="character" w:styleId="48">
    <w:name w:val="Emphasis"/>
    <w:qFormat/>
    <w:locked/>
    <w:uiPriority w:val="99"/>
    <w:rPr>
      <w:rFonts w:cs="Times New Roman"/>
    </w:rPr>
  </w:style>
  <w:style w:type="character" w:styleId="49">
    <w:name w:val="HTML Definition"/>
    <w:semiHidden/>
    <w:qFormat/>
    <w:locked/>
    <w:uiPriority w:val="99"/>
    <w:rPr>
      <w:rFonts w:cs="Times New Roman"/>
    </w:rPr>
  </w:style>
  <w:style w:type="character" w:styleId="50">
    <w:name w:val="HTML Acronym"/>
    <w:qFormat/>
    <w:uiPriority w:val="99"/>
    <w:rPr>
      <w:rFonts w:cs="Times New Roman"/>
    </w:rPr>
  </w:style>
  <w:style w:type="character" w:styleId="51">
    <w:name w:val="HTML Variable"/>
    <w:semiHidden/>
    <w:qFormat/>
    <w:locked/>
    <w:uiPriority w:val="99"/>
    <w:rPr>
      <w:rFonts w:cs="Times New Roman"/>
    </w:rPr>
  </w:style>
  <w:style w:type="character" w:styleId="52">
    <w:name w:val="Hyperlink"/>
    <w:qFormat/>
    <w:uiPriority w:val="99"/>
    <w:rPr>
      <w:rFonts w:cs="Times New Roman"/>
      <w:color w:val="0000FF"/>
      <w:spacing w:val="0"/>
      <w:w w:val="100"/>
      <w:sz w:val="21"/>
      <w:szCs w:val="21"/>
      <w:u w:val="single"/>
    </w:rPr>
  </w:style>
  <w:style w:type="character" w:styleId="53">
    <w:name w:val="HTML Code"/>
    <w:semiHidden/>
    <w:qFormat/>
    <w:locked/>
    <w:uiPriority w:val="99"/>
    <w:rPr>
      <w:rFonts w:ascii="Consolas" w:hAnsi="Consolas" w:cs="Consolas"/>
      <w:color w:val="C7254E"/>
      <w:sz w:val="21"/>
      <w:szCs w:val="21"/>
      <w:shd w:val="clear" w:color="auto" w:fill="F9F2F4"/>
    </w:rPr>
  </w:style>
  <w:style w:type="character" w:styleId="54">
    <w:name w:val="annotation reference"/>
    <w:semiHidden/>
    <w:qFormat/>
    <w:uiPriority w:val="99"/>
    <w:rPr>
      <w:rFonts w:cs="Times New Roman"/>
      <w:sz w:val="21"/>
      <w:szCs w:val="21"/>
    </w:rPr>
  </w:style>
  <w:style w:type="character" w:styleId="55">
    <w:name w:val="HTML Cite"/>
    <w:semiHidden/>
    <w:qFormat/>
    <w:locked/>
    <w:uiPriority w:val="99"/>
    <w:rPr>
      <w:rFonts w:cs="Times New Roman"/>
    </w:rPr>
  </w:style>
  <w:style w:type="character" w:styleId="56">
    <w:name w:val="footnote reference"/>
    <w:semiHidden/>
    <w:qFormat/>
    <w:uiPriority w:val="99"/>
    <w:rPr>
      <w:rFonts w:cs="Times New Roman"/>
      <w:vertAlign w:val="superscript"/>
    </w:rPr>
  </w:style>
  <w:style w:type="character" w:styleId="57">
    <w:name w:val="HTML Keyboard"/>
    <w:semiHidden/>
    <w:qFormat/>
    <w:locked/>
    <w:uiPriority w:val="99"/>
    <w:rPr>
      <w:rFonts w:ascii="Consolas" w:hAnsi="Consolas" w:cs="Consolas"/>
      <w:color w:val="FFFFFF"/>
      <w:sz w:val="21"/>
      <w:szCs w:val="21"/>
      <w:shd w:val="clear" w:color="auto" w:fill="333333"/>
    </w:rPr>
  </w:style>
  <w:style w:type="character" w:styleId="58">
    <w:name w:val="HTML Sample"/>
    <w:semiHidden/>
    <w:qFormat/>
    <w:locked/>
    <w:uiPriority w:val="99"/>
    <w:rPr>
      <w:rFonts w:ascii="Consolas" w:hAnsi="Consolas" w:cs="Consolas"/>
      <w:sz w:val="21"/>
      <w:szCs w:val="21"/>
    </w:rPr>
  </w:style>
  <w:style w:type="character" w:customStyle="1" w:styleId="59">
    <w:name w:val="标题 2 字符"/>
    <w:link w:val="4"/>
    <w:qFormat/>
    <w:locked/>
    <w:uiPriority w:val="99"/>
    <w:rPr>
      <w:rFonts w:ascii="Cambria" w:hAnsi="Cambria" w:eastAsia="宋体" w:cs="Times New Roman"/>
      <w:b/>
      <w:bCs/>
      <w:kern w:val="2"/>
      <w:sz w:val="32"/>
      <w:szCs w:val="32"/>
    </w:rPr>
  </w:style>
  <w:style w:type="character" w:customStyle="1" w:styleId="60">
    <w:name w:val="文档结构图 字符"/>
    <w:link w:val="16"/>
    <w:semiHidden/>
    <w:qFormat/>
    <w:locked/>
    <w:uiPriority w:val="99"/>
    <w:rPr>
      <w:rFonts w:cs="Times New Roman"/>
      <w:sz w:val="2"/>
    </w:rPr>
  </w:style>
  <w:style w:type="character" w:customStyle="1" w:styleId="61">
    <w:name w:val="日期 字符"/>
    <w:link w:val="23"/>
    <w:semiHidden/>
    <w:qFormat/>
    <w:locked/>
    <w:uiPriority w:val="99"/>
    <w:rPr>
      <w:rFonts w:cs="Times New Roman"/>
      <w:kern w:val="2"/>
      <w:sz w:val="24"/>
      <w:szCs w:val="24"/>
    </w:rPr>
  </w:style>
  <w:style w:type="character" w:customStyle="1" w:styleId="62">
    <w:name w:val="尾注文本 字符"/>
    <w:link w:val="24"/>
    <w:semiHidden/>
    <w:qFormat/>
    <w:locked/>
    <w:uiPriority w:val="99"/>
    <w:rPr>
      <w:rFonts w:cs="Times New Roman"/>
      <w:sz w:val="24"/>
      <w:szCs w:val="24"/>
    </w:rPr>
  </w:style>
  <w:style w:type="character" w:customStyle="1" w:styleId="63">
    <w:name w:val="页脚 字符"/>
    <w:link w:val="26"/>
    <w:semiHidden/>
    <w:qFormat/>
    <w:locked/>
    <w:uiPriority w:val="99"/>
    <w:rPr>
      <w:rFonts w:cs="Times New Roman"/>
      <w:sz w:val="18"/>
      <w:szCs w:val="18"/>
    </w:rPr>
  </w:style>
  <w:style w:type="character" w:customStyle="1" w:styleId="64">
    <w:name w:val="页眉 字符"/>
    <w:link w:val="27"/>
    <w:semiHidden/>
    <w:qFormat/>
    <w:locked/>
    <w:uiPriority w:val="99"/>
    <w:rPr>
      <w:rFonts w:cs="Times New Roman"/>
      <w:sz w:val="18"/>
      <w:szCs w:val="18"/>
    </w:rPr>
  </w:style>
  <w:style w:type="character" w:customStyle="1" w:styleId="65">
    <w:name w:val="脚注文本 字符"/>
    <w:link w:val="33"/>
    <w:semiHidden/>
    <w:qFormat/>
    <w:locked/>
    <w:uiPriority w:val="99"/>
    <w:rPr>
      <w:rFonts w:cs="Times New Roman"/>
      <w:sz w:val="18"/>
      <w:szCs w:val="18"/>
    </w:rPr>
  </w:style>
  <w:style w:type="character" w:customStyle="1" w:styleId="66">
    <w:name w:val="段 Char"/>
    <w:link w:val="32"/>
    <w:qFormat/>
    <w:locked/>
    <w:uiPriority w:val="0"/>
    <w:rPr>
      <w:rFonts w:ascii="宋体"/>
      <w:sz w:val="21"/>
      <w:lang w:val="en-US" w:eastAsia="zh-CN" w:bidi="ar-SA"/>
    </w:rPr>
  </w:style>
  <w:style w:type="paragraph" w:customStyle="1" w:styleId="67">
    <w:name w:val="一级条标题"/>
    <w:next w:val="32"/>
    <w:link w:val="164"/>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68">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9">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0">
    <w:name w:val="章标题"/>
    <w:next w:val="32"/>
    <w:link w:val="179"/>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71">
    <w:name w:val="二级条标题"/>
    <w:basedOn w:val="67"/>
    <w:next w:val="32"/>
    <w:link w:val="177"/>
    <w:qFormat/>
    <w:uiPriority w:val="99"/>
    <w:pPr>
      <w:numPr>
        <w:ilvl w:val="2"/>
      </w:numPr>
      <w:spacing w:before="50" w:after="50"/>
      <w:outlineLvl w:val="3"/>
    </w:pPr>
  </w:style>
  <w:style w:type="paragraph" w:customStyle="1" w:styleId="72">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3">
    <w:name w:val="列项——（一级）"/>
    <w:qFormat/>
    <w:uiPriority w:val="99"/>
    <w:pPr>
      <w:widowControl w:val="0"/>
      <w:numPr>
        <w:ilvl w:val="0"/>
        <w:numId w:val="4"/>
      </w:numPr>
      <w:ind w:left="833"/>
      <w:jc w:val="both"/>
    </w:pPr>
    <w:rPr>
      <w:rFonts w:ascii="宋体" w:hAnsi="Times New Roman" w:eastAsia="宋体" w:cs="Times New Roman"/>
      <w:sz w:val="21"/>
      <w:lang w:val="en-US" w:eastAsia="zh-CN" w:bidi="ar-SA"/>
    </w:rPr>
  </w:style>
  <w:style w:type="paragraph" w:customStyle="1" w:styleId="74">
    <w:name w:val="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5">
    <w:name w:val="目次、标准名称标题"/>
    <w:basedOn w:val="1"/>
    <w:next w:val="3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6">
    <w:name w:val="三级条标题"/>
    <w:basedOn w:val="71"/>
    <w:next w:val="32"/>
    <w:qFormat/>
    <w:uiPriority w:val="99"/>
    <w:pPr>
      <w:numPr>
        <w:ilvl w:val="3"/>
      </w:numPr>
      <w:outlineLvl w:val="4"/>
    </w:pPr>
  </w:style>
  <w:style w:type="paragraph" w:customStyle="1" w:styleId="77">
    <w:name w:val="示例"/>
    <w:next w:val="78"/>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8">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9">
    <w:name w:val="数字编号列项（二级）"/>
    <w:qFormat/>
    <w:uiPriority w:val="99"/>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80">
    <w:name w:val="四级条标题"/>
    <w:basedOn w:val="76"/>
    <w:next w:val="32"/>
    <w:qFormat/>
    <w:uiPriority w:val="99"/>
    <w:pPr>
      <w:numPr>
        <w:ilvl w:val="4"/>
      </w:numPr>
      <w:outlineLvl w:val="5"/>
    </w:pPr>
  </w:style>
  <w:style w:type="paragraph" w:customStyle="1" w:styleId="81">
    <w:name w:val="五级条标题"/>
    <w:basedOn w:val="80"/>
    <w:next w:val="32"/>
    <w:qFormat/>
    <w:uiPriority w:val="99"/>
    <w:pPr>
      <w:numPr>
        <w:ilvl w:val="5"/>
      </w:numPr>
      <w:outlineLvl w:val="6"/>
    </w:pPr>
  </w:style>
  <w:style w:type="paragraph" w:customStyle="1" w:styleId="82">
    <w:name w:val="注："/>
    <w:next w:val="32"/>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3">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4">
    <w:name w:val="字母编号列项（一级）"/>
    <w:qFormat/>
    <w:uiPriority w:val="99"/>
    <w:pPr>
      <w:numPr>
        <w:ilvl w:val="0"/>
        <w:numId w:val="5"/>
      </w:numPr>
      <w:jc w:val="both"/>
    </w:pPr>
    <w:rPr>
      <w:rFonts w:ascii="宋体" w:hAnsi="Times New Roman" w:eastAsia="宋体" w:cs="Times New Roman"/>
      <w:sz w:val="21"/>
      <w:lang w:val="en-US" w:eastAsia="zh-CN" w:bidi="ar-SA"/>
    </w:rPr>
  </w:style>
  <w:style w:type="paragraph" w:customStyle="1" w:styleId="85">
    <w:name w:val="列项◆（三级）"/>
    <w:basedOn w:val="1"/>
    <w:qFormat/>
    <w:uiPriority w:val="99"/>
    <w:pPr>
      <w:numPr>
        <w:ilvl w:val="2"/>
        <w:numId w:val="4"/>
      </w:numPr>
    </w:pPr>
    <w:rPr>
      <w:rFonts w:ascii="宋体"/>
      <w:szCs w:val="21"/>
    </w:rPr>
  </w:style>
  <w:style w:type="paragraph" w:customStyle="1" w:styleId="86">
    <w:name w:val="编号列项（三级）"/>
    <w:link w:val="178"/>
    <w:qFormat/>
    <w:uiPriority w:val="99"/>
    <w:pPr>
      <w:numPr>
        <w:ilvl w:val="2"/>
        <w:numId w:val="5"/>
      </w:numPr>
      <w:tabs>
        <w:tab w:val="left" w:pos="840"/>
      </w:tabs>
    </w:pPr>
    <w:rPr>
      <w:rFonts w:ascii="宋体" w:hAnsi="Times New Roman" w:eastAsia="宋体" w:cs="Times New Roman"/>
      <w:sz w:val="21"/>
      <w:lang w:val="en-US" w:eastAsia="zh-CN" w:bidi="ar-SA"/>
    </w:rPr>
  </w:style>
  <w:style w:type="paragraph" w:customStyle="1" w:styleId="87">
    <w:name w:val="示例×："/>
    <w:basedOn w:val="70"/>
    <w:qFormat/>
    <w:uiPriority w:val="99"/>
    <w:pPr>
      <w:numPr>
        <w:numId w:val="0"/>
      </w:numPr>
      <w:spacing w:beforeLines="0" w:afterLines="0"/>
      <w:ind w:firstLine="363"/>
      <w:outlineLvl w:val="9"/>
    </w:pPr>
    <w:rPr>
      <w:rFonts w:ascii="宋体" w:eastAsia="宋体"/>
      <w:sz w:val="18"/>
      <w:szCs w:val="18"/>
    </w:rPr>
  </w:style>
  <w:style w:type="paragraph" w:customStyle="1" w:styleId="88">
    <w:name w:val="二级无"/>
    <w:basedOn w:val="71"/>
    <w:qFormat/>
    <w:uiPriority w:val="99"/>
    <w:pPr>
      <w:spacing w:beforeLines="0" w:afterLines="0"/>
    </w:pPr>
    <w:rPr>
      <w:rFonts w:ascii="宋体" w:eastAsia="宋体"/>
    </w:rPr>
  </w:style>
  <w:style w:type="paragraph" w:customStyle="1" w:styleId="89">
    <w:name w:val="注：（正文）"/>
    <w:basedOn w:val="82"/>
    <w:next w:val="32"/>
    <w:qFormat/>
    <w:uiPriority w:val="99"/>
  </w:style>
  <w:style w:type="paragraph" w:customStyle="1" w:styleId="90">
    <w:name w:val="注×：（正文）"/>
    <w:qFormat/>
    <w:uiPriority w:val="99"/>
    <w:pPr>
      <w:numPr>
        <w:ilvl w:val="0"/>
        <w:numId w:val="6"/>
      </w:numPr>
      <w:jc w:val="both"/>
    </w:pPr>
    <w:rPr>
      <w:rFonts w:ascii="宋体" w:hAnsi="Times New Roman" w:eastAsia="宋体" w:cs="Times New Roman"/>
      <w:sz w:val="18"/>
      <w:szCs w:val="18"/>
      <w:lang w:val="en-US" w:eastAsia="zh-CN" w:bidi="ar-SA"/>
    </w:rPr>
  </w:style>
  <w:style w:type="paragraph" w:customStyle="1" w:styleId="91">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92">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93">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4">
    <w:name w:val="标准书眉_偶数页"/>
    <w:basedOn w:val="69"/>
    <w:next w:val="1"/>
    <w:qFormat/>
    <w:uiPriority w:val="99"/>
    <w:pPr>
      <w:jc w:val="left"/>
    </w:pPr>
  </w:style>
  <w:style w:type="paragraph" w:customStyle="1" w:styleId="95">
    <w:name w:val="标准书眉一"/>
    <w:qFormat/>
    <w:uiPriority w:val="99"/>
    <w:pPr>
      <w:jc w:val="both"/>
    </w:pPr>
    <w:rPr>
      <w:rFonts w:ascii="Times New Roman" w:hAnsi="Times New Roman" w:eastAsia="宋体" w:cs="Times New Roman"/>
      <w:lang w:val="en-US" w:eastAsia="zh-CN" w:bidi="ar-SA"/>
    </w:rPr>
  </w:style>
  <w:style w:type="paragraph" w:customStyle="1" w:styleId="96">
    <w:name w:val="参考文献"/>
    <w:basedOn w:val="1"/>
    <w:next w:val="32"/>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参考文献、索引标题"/>
    <w:basedOn w:val="1"/>
    <w:next w:val="32"/>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8">
    <w:name w:val="发布"/>
    <w:qFormat/>
    <w:uiPriority w:val="99"/>
    <w:rPr>
      <w:rFonts w:ascii="黑体" w:eastAsia="黑体" w:cs="Times New Roman"/>
      <w:spacing w:val="85"/>
      <w:w w:val="100"/>
      <w:position w:val="3"/>
      <w:sz w:val="28"/>
      <w:szCs w:val="28"/>
    </w:rPr>
  </w:style>
  <w:style w:type="paragraph" w:customStyle="1" w:styleId="99">
    <w:name w:val="发布部门"/>
    <w:next w:val="3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0">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1">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4">
    <w:name w:val="封面标准英文名称"/>
    <w:basedOn w:val="103"/>
    <w:qFormat/>
    <w:uiPriority w:val="99"/>
    <w:pPr>
      <w:spacing w:before="370" w:line="400" w:lineRule="exact"/>
    </w:pPr>
    <w:rPr>
      <w:rFonts w:ascii="Times New Roman"/>
      <w:sz w:val="28"/>
      <w:szCs w:val="28"/>
    </w:rPr>
  </w:style>
  <w:style w:type="paragraph" w:customStyle="1" w:styleId="105">
    <w:name w:val="封面一致性程度标识"/>
    <w:basedOn w:val="104"/>
    <w:qFormat/>
    <w:uiPriority w:val="99"/>
    <w:pPr>
      <w:spacing w:before="440"/>
    </w:pPr>
    <w:rPr>
      <w:rFonts w:ascii="宋体" w:eastAsia="宋体"/>
    </w:rPr>
  </w:style>
  <w:style w:type="paragraph" w:customStyle="1" w:styleId="106">
    <w:name w:val="封面标准文稿类别"/>
    <w:basedOn w:val="105"/>
    <w:qFormat/>
    <w:uiPriority w:val="99"/>
    <w:pPr>
      <w:spacing w:after="160" w:line="240" w:lineRule="auto"/>
    </w:pPr>
    <w:rPr>
      <w:sz w:val="24"/>
    </w:rPr>
  </w:style>
  <w:style w:type="paragraph" w:customStyle="1" w:styleId="107">
    <w:name w:val="封面标准文稿编辑信息"/>
    <w:basedOn w:val="106"/>
    <w:qFormat/>
    <w:uiPriority w:val="99"/>
    <w:pPr>
      <w:spacing w:before="180" w:line="180" w:lineRule="exact"/>
    </w:pPr>
    <w:rPr>
      <w:sz w:val="21"/>
    </w:rPr>
  </w:style>
  <w:style w:type="paragraph" w:customStyle="1" w:styleId="108">
    <w:name w:val="封面正文"/>
    <w:qFormat/>
    <w:uiPriority w:val="99"/>
    <w:pPr>
      <w:jc w:val="both"/>
    </w:pPr>
    <w:rPr>
      <w:rFonts w:ascii="Times New Roman" w:hAnsi="Times New Roman" w:eastAsia="宋体" w:cs="Times New Roman"/>
      <w:lang w:val="en-US" w:eastAsia="zh-CN" w:bidi="ar-SA"/>
    </w:rPr>
  </w:style>
  <w:style w:type="paragraph" w:customStyle="1" w:styleId="109">
    <w:name w:val="附录标识"/>
    <w:basedOn w:val="1"/>
    <w:next w:val="32"/>
    <w:qFormat/>
    <w:uiPriority w:val="99"/>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0">
    <w:name w:val="附录标题"/>
    <w:basedOn w:val="32"/>
    <w:next w:val="32"/>
    <w:qFormat/>
    <w:uiPriority w:val="99"/>
    <w:pPr>
      <w:ind w:firstLine="0" w:firstLineChars="0"/>
      <w:jc w:val="center"/>
    </w:pPr>
    <w:rPr>
      <w:rFonts w:ascii="黑体" w:eastAsia="黑体"/>
    </w:rPr>
  </w:style>
  <w:style w:type="paragraph" w:customStyle="1" w:styleId="111">
    <w:name w:val="附录表标号"/>
    <w:basedOn w:val="1"/>
    <w:next w:val="32"/>
    <w:qFormat/>
    <w:uiPriority w:val="99"/>
    <w:pPr>
      <w:numPr>
        <w:ilvl w:val="0"/>
        <w:numId w:val="8"/>
      </w:numPr>
      <w:spacing w:line="14" w:lineRule="exact"/>
      <w:ind w:left="811" w:hanging="448"/>
      <w:jc w:val="center"/>
      <w:outlineLvl w:val="0"/>
    </w:pPr>
    <w:rPr>
      <w:color w:val="FFFFFF"/>
    </w:rPr>
  </w:style>
  <w:style w:type="paragraph" w:customStyle="1" w:styleId="112">
    <w:name w:val="附录表标题"/>
    <w:basedOn w:val="1"/>
    <w:next w:val="32"/>
    <w:qFormat/>
    <w:uiPriority w:val="99"/>
    <w:pPr>
      <w:numPr>
        <w:ilvl w:val="1"/>
        <w:numId w:val="8"/>
      </w:numPr>
      <w:tabs>
        <w:tab w:val="left" w:pos="180"/>
      </w:tabs>
      <w:spacing w:beforeLines="50" w:afterLines="50"/>
      <w:jc w:val="center"/>
    </w:pPr>
    <w:rPr>
      <w:rFonts w:ascii="黑体" w:eastAsia="黑体"/>
      <w:szCs w:val="21"/>
    </w:rPr>
  </w:style>
  <w:style w:type="paragraph" w:customStyle="1" w:styleId="113">
    <w:name w:val="附录二级条标题"/>
    <w:basedOn w:val="1"/>
    <w:next w:val="32"/>
    <w:qFormat/>
    <w:uiPriority w:val="99"/>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4">
    <w:name w:val="附录二级无"/>
    <w:basedOn w:val="113"/>
    <w:qFormat/>
    <w:uiPriority w:val="99"/>
    <w:pPr>
      <w:tabs>
        <w:tab w:val="clear" w:pos="360"/>
      </w:tabs>
      <w:spacing w:beforeLines="0" w:afterLines="0"/>
    </w:pPr>
    <w:rPr>
      <w:rFonts w:ascii="宋体" w:eastAsia="宋体"/>
      <w:szCs w:val="21"/>
    </w:rPr>
  </w:style>
  <w:style w:type="paragraph" w:customStyle="1" w:styleId="115">
    <w:name w:val="附录公式"/>
    <w:basedOn w:val="32"/>
    <w:next w:val="32"/>
    <w:link w:val="116"/>
    <w:qFormat/>
    <w:uiPriority w:val="99"/>
  </w:style>
  <w:style w:type="character" w:customStyle="1" w:styleId="116">
    <w:name w:val="附录公式 Char"/>
    <w:link w:val="115"/>
    <w:qFormat/>
    <w:locked/>
    <w:uiPriority w:val="99"/>
    <w:rPr>
      <w:rFonts w:ascii="宋体"/>
      <w:sz w:val="21"/>
      <w:lang w:val="en-US" w:eastAsia="zh-CN" w:bidi="ar-SA"/>
    </w:rPr>
  </w:style>
  <w:style w:type="paragraph" w:customStyle="1" w:styleId="117">
    <w:name w:val="附录公式编号制表符"/>
    <w:basedOn w:val="1"/>
    <w:next w:val="32"/>
    <w:qFormat/>
    <w:uiPriority w:val="99"/>
    <w:pPr>
      <w:widowControl/>
      <w:tabs>
        <w:tab w:val="center" w:pos="4201"/>
        <w:tab w:val="right" w:leader="dot" w:pos="9298"/>
      </w:tabs>
      <w:autoSpaceDE w:val="0"/>
      <w:autoSpaceDN w:val="0"/>
    </w:pPr>
    <w:rPr>
      <w:rFonts w:ascii="宋体"/>
      <w:kern w:val="0"/>
      <w:szCs w:val="20"/>
    </w:rPr>
  </w:style>
  <w:style w:type="paragraph" w:customStyle="1" w:styleId="118">
    <w:name w:val="附录三级条标题"/>
    <w:basedOn w:val="113"/>
    <w:next w:val="32"/>
    <w:qFormat/>
    <w:uiPriority w:val="99"/>
    <w:pPr>
      <w:numPr>
        <w:ilvl w:val="4"/>
      </w:numPr>
      <w:outlineLvl w:val="4"/>
    </w:pPr>
  </w:style>
  <w:style w:type="paragraph" w:customStyle="1" w:styleId="119">
    <w:name w:val="附录三级无"/>
    <w:basedOn w:val="118"/>
    <w:qFormat/>
    <w:uiPriority w:val="99"/>
    <w:pPr>
      <w:tabs>
        <w:tab w:val="clear" w:pos="360"/>
      </w:tabs>
      <w:spacing w:beforeLines="0" w:afterLines="0"/>
    </w:pPr>
    <w:rPr>
      <w:rFonts w:ascii="宋体" w:eastAsia="宋体"/>
      <w:szCs w:val="21"/>
    </w:rPr>
  </w:style>
  <w:style w:type="paragraph" w:customStyle="1" w:styleId="120">
    <w:name w:val="附录数字编号列项（二级）"/>
    <w:qFormat/>
    <w:uiPriority w:val="99"/>
    <w:pPr>
      <w:numPr>
        <w:ilvl w:val="1"/>
        <w:numId w:val="9"/>
      </w:numPr>
    </w:pPr>
    <w:rPr>
      <w:rFonts w:ascii="宋体" w:hAnsi="Times New Roman" w:eastAsia="宋体" w:cs="Times New Roman"/>
      <w:sz w:val="21"/>
      <w:lang w:val="en-US" w:eastAsia="zh-CN" w:bidi="ar-SA"/>
    </w:rPr>
  </w:style>
  <w:style w:type="paragraph" w:customStyle="1" w:styleId="121">
    <w:name w:val="附录四级条标题"/>
    <w:basedOn w:val="118"/>
    <w:next w:val="32"/>
    <w:qFormat/>
    <w:uiPriority w:val="99"/>
    <w:pPr>
      <w:numPr>
        <w:ilvl w:val="5"/>
      </w:numPr>
      <w:outlineLvl w:val="5"/>
    </w:pPr>
  </w:style>
  <w:style w:type="paragraph" w:customStyle="1" w:styleId="122">
    <w:name w:val="附录四级无"/>
    <w:basedOn w:val="121"/>
    <w:qFormat/>
    <w:uiPriority w:val="99"/>
    <w:pPr>
      <w:tabs>
        <w:tab w:val="clear" w:pos="360"/>
      </w:tabs>
      <w:spacing w:beforeLines="0" w:afterLines="0"/>
    </w:pPr>
    <w:rPr>
      <w:rFonts w:ascii="宋体" w:eastAsia="宋体"/>
      <w:szCs w:val="21"/>
    </w:rPr>
  </w:style>
  <w:style w:type="paragraph" w:customStyle="1" w:styleId="123">
    <w:name w:val="附录图标号"/>
    <w:basedOn w:val="1"/>
    <w:qFormat/>
    <w:uiPriority w:val="99"/>
    <w:pPr>
      <w:keepNext/>
      <w:pageBreakBefore/>
      <w:widowControl/>
      <w:numPr>
        <w:ilvl w:val="0"/>
        <w:numId w:val="10"/>
      </w:numPr>
      <w:spacing w:line="14" w:lineRule="exact"/>
      <w:ind w:firstLine="363"/>
      <w:jc w:val="center"/>
      <w:outlineLvl w:val="0"/>
    </w:pPr>
    <w:rPr>
      <w:color w:val="FFFFFF"/>
    </w:rPr>
  </w:style>
  <w:style w:type="paragraph" w:customStyle="1" w:styleId="124">
    <w:name w:val="附录图标题"/>
    <w:basedOn w:val="1"/>
    <w:next w:val="32"/>
    <w:qFormat/>
    <w:uiPriority w:val="99"/>
    <w:pPr>
      <w:numPr>
        <w:ilvl w:val="1"/>
        <w:numId w:val="10"/>
      </w:numPr>
      <w:tabs>
        <w:tab w:val="left" w:pos="363"/>
      </w:tabs>
      <w:spacing w:beforeLines="50" w:afterLines="50"/>
      <w:jc w:val="center"/>
    </w:pPr>
    <w:rPr>
      <w:rFonts w:ascii="黑体" w:eastAsia="黑体"/>
      <w:szCs w:val="21"/>
    </w:rPr>
  </w:style>
  <w:style w:type="paragraph" w:customStyle="1" w:styleId="125">
    <w:name w:val="附录五级条标题"/>
    <w:basedOn w:val="121"/>
    <w:next w:val="32"/>
    <w:qFormat/>
    <w:uiPriority w:val="0"/>
    <w:pPr>
      <w:numPr>
        <w:ilvl w:val="6"/>
      </w:numPr>
      <w:outlineLvl w:val="6"/>
    </w:pPr>
  </w:style>
  <w:style w:type="paragraph" w:customStyle="1" w:styleId="126">
    <w:name w:val="附录五级无"/>
    <w:basedOn w:val="125"/>
    <w:qFormat/>
    <w:uiPriority w:val="99"/>
    <w:pPr>
      <w:tabs>
        <w:tab w:val="clear" w:pos="360"/>
      </w:tabs>
      <w:spacing w:beforeLines="0" w:afterLines="0"/>
    </w:pPr>
    <w:rPr>
      <w:rFonts w:ascii="宋体" w:eastAsia="宋体"/>
      <w:szCs w:val="21"/>
    </w:rPr>
  </w:style>
  <w:style w:type="paragraph" w:customStyle="1" w:styleId="127">
    <w:name w:val="附录章标题"/>
    <w:next w:val="32"/>
    <w:qFormat/>
    <w:uiPriority w:val="99"/>
    <w:pPr>
      <w:numPr>
        <w:ilvl w:val="1"/>
        <w:numId w:val="7"/>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8">
    <w:name w:val="附录一级条标题"/>
    <w:basedOn w:val="127"/>
    <w:next w:val="32"/>
    <w:qFormat/>
    <w:uiPriority w:val="99"/>
    <w:pPr>
      <w:numPr>
        <w:ilvl w:val="2"/>
      </w:numPr>
      <w:autoSpaceDN w:val="0"/>
      <w:spacing w:beforeLines="50" w:afterLines="50"/>
      <w:outlineLvl w:val="2"/>
    </w:pPr>
  </w:style>
  <w:style w:type="paragraph" w:customStyle="1" w:styleId="129">
    <w:name w:val="附录一级无"/>
    <w:basedOn w:val="128"/>
    <w:qFormat/>
    <w:uiPriority w:val="99"/>
    <w:pPr>
      <w:tabs>
        <w:tab w:val="clear" w:pos="360"/>
      </w:tabs>
      <w:spacing w:beforeLines="0" w:afterLines="0"/>
    </w:pPr>
    <w:rPr>
      <w:rFonts w:ascii="宋体" w:eastAsia="宋体"/>
      <w:szCs w:val="21"/>
    </w:rPr>
  </w:style>
  <w:style w:type="paragraph" w:customStyle="1" w:styleId="130">
    <w:name w:val="附录字母编号列项（一级）"/>
    <w:qFormat/>
    <w:uiPriority w:val="99"/>
    <w:pPr>
      <w:numPr>
        <w:ilvl w:val="0"/>
        <w:numId w:val="9"/>
      </w:numPr>
    </w:pPr>
    <w:rPr>
      <w:rFonts w:ascii="宋体" w:hAnsi="Times New Roman" w:eastAsia="宋体" w:cs="Times New Roman"/>
      <w:sz w:val="21"/>
      <w:lang w:val="en-US" w:eastAsia="zh-CN" w:bidi="ar-SA"/>
    </w:rPr>
  </w:style>
  <w:style w:type="paragraph" w:customStyle="1" w:styleId="131">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32">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33">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4">
    <w:name w:val="其他标准标志"/>
    <w:basedOn w:val="91"/>
    <w:qFormat/>
    <w:uiPriority w:val="99"/>
    <w:pPr>
      <w:framePr w:w="6101" w:vAnchor="page" w:hAnchor="page" w:x="4673" w:y="942"/>
    </w:pPr>
    <w:rPr>
      <w:w w:val="130"/>
    </w:rPr>
  </w:style>
  <w:style w:type="paragraph" w:customStyle="1" w:styleId="135">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6">
    <w:name w:val="其他发布部门"/>
    <w:basedOn w:val="99"/>
    <w:qFormat/>
    <w:uiPriority w:val="99"/>
    <w:pPr>
      <w:framePr w:y="15310"/>
      <w:spacing w:line="240" w:lineRule="atLeast"/>
    </w:pPr>
    <w:rPr>
      <w:rFonts w:ascii="黑体" w:eastAsia="黑体"/>
      <w:b w:val="0"/>
    </w:rPr>
  </w:style>
  <w:style w:type="paragraph" w:customStyle="1" w:styleId="137">
    <w:name w:val="前言、引言标题"/>
    <w:next w:val="32"/>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8">
    <w:name w:val="三级无"/>
    <w:basedOn w:val="76"/>
    <w:qFormat/>
    <w:uiPriority w:val="99"/>
    <w:pPr>
      <w:spacing w:beforeLines="0" w:afterLines="0"/>
    </w:pPr>
    <w:rPr>
      <w:rFonts w:ascii="宋体" w:eastAsia="宋体"/>
    </w:rPr>
  </w:style>
  <w:style w:type="paragraph" w:customStyle="1" w:styleId="139">
    <w:name w:val="实施日期"/>
    <w:basedOn w:val="100"/>
    <w:qFormat/>
    <w:uiPriority w:val="99"/>
    <w:pPr>
      <w:framePr w:vAnchor="page" w:hAnchor="text"/>
      <w:jc w:val="right"/>
    </w:pPr>
  </w:style>
  <w:style w:type="paragraph" w:customStyle="1" w:styleId="140">
    <w:name w:val="示例后文字"/>
    <w:basedOn w:val="32"/>
    <w:next w:val="32"/>
    <w:qFormat/>
    <w:uiPriority w:val="99"/>
    <w:pPr>
      <w:ind w:firstLine="360"/>
    </w:pPr>
    <w:rPr>
      <w:sz w:val="18"/>
    </w:rPr>
  </w:style>
  <w:style w:type="paragraph" w:customStyle="1" w:styleId="141">
    <w:name w:val="首示例"/>
    <w:next w:val="32"/>
    <w:link w:val="142"/>
    <w:qFormat/>
    <w:uiPriority w:val="99"/>
    <w:pPr>
      <w:tabs>
        <w:tab w:val="left" w:pos="360"/>
      </w:tabs>
    </w:pPr>
    <w:rPr>
      <w:rFonts w:ascii="宋体" w:hAnsi="宋体" w:eastAsia="宋体" w:cs="Times New Roman"/>
      <w:kern w:val="2"/>
      <w:sz w:val="18"/>
      <w:szCs w:val="18"/>
      <w:lang w:val="en-US" w:eastAsia="zh-CN" w:bidi="ar-SA"/>
    </w:rPr>
  </w:style>
  <w:style w:type="character" w:customStyle="1" w:styleId="142">
    <w:name w:val="首示例 Char"/>
    <w:link w:val="141"/>
    <w:qFormat/>
    <w:locked/>
    <w:uiPriority w:val="99"/>
    <w:rPr>
      <w:rFonts w:ascii="宋体" w:hAnsi="宋体"/>
      <w:kern w:val="2"/>
      <w:sz w:val="18"/>
      <w:szCs w:val="18"/>
      <w:lang w:val="en-US" w:eastAsia="zh-CN" w:bidi="ar-SA"/>
    </w:rPr>
  </w:style>
  <w:style w:type="paragraph" w:customStyle="1" w:styleId="143">
    <w:name w:val="四级无"/>
    <w:basedOn w:val="80"/>
    <w:qFormat/>
    <w:uiPriority w:val="99"/>
    <w:pPr>
      <w:spacing w:beforeLines="0" w:afterLines="0"/>
    </w:pPr>
    <w:rPr>
      <w:rFonts w:ascii="宋体" w:eastAsia="宋体"/>
    </w:rPr>
  </w:style>
  <w:style w:type="paragraph" w:customStyle="1" w:styleId="144">
    <w:name w:val="条文脚注"/>
    <w:basedOn w:val="33"/>
    <w:qFormat/>
    <w:uiPriority w:val="99"/>
    <w:pPr>
      <w:numPr>
        <w:numId w:val="0"/>
      </w:numPr>
      <w:jc w:val="both"/>
    </w:pPr>
  </w:style>
  <w:style w:type="paragraph" w:customStyle="1" w:styleId="145">
    <w:name w:val="图标脚注说明"/>
    <w:basedOn w:val="32"/>
    <w:qFormat/>
    <w:uiPriority w:val="99"/>
    <w:pPr>
      <w:ind w:left="840" w:hanging="420" w:firstLineChars="0"/>
    </w:pPr>
    <w:rPr>
      <w:sz w:val="18"/>
      <w:szCs w:val="18"/>
    </w:rPr>
  </w:style>
  <w:style w:type="paragraph" w:customStyle="1" w:styleId="146">
    <w:name w:val="图表脚注说明"/>
    <w:basedOn w:val="1"/>
    <w:qFormat/>
    <w:uiPriority w:val="99"/>
    <w:pPr>
      <w:ind w:left="544" w:hanging="181"/>
    </w:pPr>
    <w:rPr>
      <w:rFonts w:ascii="宋体"/>
      <w:sz w:val="18"/>
      <w:szCs w:val="18"/>
    </w:rPr>
  </w:style>
  <w:style w:type="paragraph" w:customStyle="1" w:styleId="147">
    <w:name w:val="图的脚注"/>
    <w:next w:val="32"/>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9">
    <w:name w:val="五级无"/>
    <w:basedOn w:val="81"/>
    <w:qFormat/>
    <w:uiPriority w:val="99"/>
    <w:pPr>
      <w:spacing w:beforeLines="0" w:afterLines="0"/>
    </w:pPr>
    <w:rPr>
      <w:rFonts w:ascii="宋体" w:eastAsia="宋体"/>
    </w:rPr>
  </w:style>
  <w:style w:type="paragraph" w:customStyle="1" w:styleId="150">
    <w:name w:val="一级无"/>
    <w:basedOn w:val="67"/>
    <w:qFormat/>
    <w:uiPriority w:val="99"/>
    <w:pPr>
      <w:spacing w:beforeLines="0" w:afterLines="0"/>
    </w:pPr>
    <w:rPr>
      <w:rFonts w:ascii="宋体" w:eastAsia="宋体"/>
    </w:rPr>
  </w:style>
  <w:style w:type="paragraph" w:customStyle="1" w:styleId="151">
    <w:name w:val="正文表标题"/>
    <w:next w:val="3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2">
    <w:name w:val="正文公式编号制表符"/>
    <w:basedOn w:val="32"/>
    <w:next w:val="32"/>
    <w:qFormat/>
    <w:uiPriority w:val="0"/>
    <w:pPr>
      <w:ind w:firstLine="0" w:firstLineChars="0"/>
    </w:pPr>
  </w:style>
  <w:style w:type="paragraph" w:customStyle="1" w:styleId="153">
    <w:name w:val="正文图标题"/>
    <w:next w:val="3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4">
    <w:name w:val="终结线"/>
    <w:basedOn w:val="1"/>
    <w:qFormat/>
    <w:uiPriority w:val="99"/>
    <w:pPr>
      <w:framePr w:hSpace="181" w:vSpace="181" w:wrap="around" w:vAnchor="text" w:hAnchor="margin" w:xAlign="center" w:y="285"/>
    </w:pPr>
  </w:style>
  <w:style w:type="paragraph" w:customStyle="1" w:styleId="155">
    <w:name w:val="其他发布日期"/>
    <w:basedOn w:val="100"/>
    <w:qFormat/>
    <w:uiPriority w:val="99"/>
    <w:pPr>
      <w:framePr w:vAnchor="page" w:hAnchor="text" w:x="1419"/>
    </w:pPr>
  </w:style>
  <w:style w:type="paragraph" w:customStyle="1" w:styleId="156">
    <w:name w:val="其他实施日期"/>
    <w:basedOn w:val="139"/>
    <w:qFormat/>
    <w:uiPriority w:val="99"/>
  </w:style>
  <w:style w:type="paragraph" w:customStyle="1" w:styleId="157">
    <w:name w:val="封面标准名称2"/>
    <w:basedOn w:val="103"/>
    <w:qFormat/>
    <w:uiPriority w:val="99"/>
    <w:pPr>
      <w:framePr w:y="4469"/>
      <w:spacing w:beforeLines="630"/>
    </w:pPr>
  </w:style>
  <w:style w:type="paragraph" w:customStyle="1" w:styleId="158">
    <w:name w:val="封面标准英文名称2"/>
    <w:basedOn w:val="104"/>
    <w:qFormat/>
    <w:uiPriority w:val="99"/>
    <w:pPr>
      <w:framePr w:y="4469"/>
    </w:pPr>
  </w:style>
  <w:style w:type="paragraph" w:customStyle="1" w:styleId="159">
    <w:name w:val="封面一致性程度标识2"/>
    <w:basedOn w:val="105"/>
    <w:qFormat/>
    <w:uiPriority w:val="99"/>
    <w:pPr>
      <w:framePr w:y="4469"/>
    </w:pPr>
  </w:style>
  <w:style w:type="paragraph" w:customStyle="1" w:styleId="160">
    <w:name w:val="封面标准文稿类别2"/>
    <w:basedOn w:val="106"/>
    <w:qFormat/>
    <w:uiPriority w:val="99"/>
    <w:pPr>
      <w:framePr w:y="4469"/>
    </w:pPr>
  </w:style>
  <w:style w:type="paragraph" w:customStyle="1" w:styleId="161">
    <w:name w:val="封面标准文稿编辑信息2"/>
    <w:basedOn w:val="107"/>
    <w:qFormat/>
    <w:uiPriority w:val="99"/>
    <w:pPr>
      <w:framePr w:y="4469"/>
    </w:pPr>
  </w:style>
  <w:style w:type="character" w:customStyle="1" w:styleId="162">
    <w:name w:val="apple-converted-space"/>
    <w:qFormat/>
    <w:uiPriority w:val="99"/>
    <w:rPr>
      <w:rFonts w:cs="Times New Roman"/>
    </w:rPr>
  </w:style>
  <w:style w:type="paragraph" w:customStyle="1" w:styleId="163">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4">
    <w:name w:val="一级条标题 Char"/>
    <w:link w:val="67"/>
    <w:qFormat/>
    <w:locked/>
    <w:uiPriority w:val="99"/>
    <w:rPr>
      <w:rFonts w:ascii="黑体" w:eastAsia="黑体"/>
      <w:sz w:val="21"/>
      <w:szCs w:val="21"/>
    </w:rPr>
  </w:style>
  <w:style w:type="character" w:customStyle="1" w:styleId="165">
    <w:name w:val="明显参考1"/>
    <w:qFormat/>
    <w:uiPriority w:val="99"/>
    <w:rPr>
      <w:rFonts w:cs="Times New Roman"/>
      <w:b/>
      <w:smallCaps/>
      <w:color w:val="C0504D"/>
      <w:spacing w:val="5"/>
      <w:u w:val="single"/>
    </w:rPr>
  </w:style>
  <w:style w:type="character" w:customStyle="1" w:styleId="166">
    <w:name w:val="段 Char Char"/>
    <w:qFormat/>
    <w:uiPriority w:val="99"/>
    <w:rPr>
      <w:rFonts w:ascii="宋体"/>
      <w:sz w:val="21"/>
      <w:lang w:val="en-US" w:eastAsia="zh-CN"/>
    </w:rPr>
  </w:style>
  <w:style w:type="character" w:customStyle="1" w:styleId="167">
    <w:name w:val="layui-this"/>
    <w:qFormat/>
    <w:uiPriority w:val="99"/>
    <w:rPr>
      <w:rFonts w:cs="Times New Roman"/>
      <w:bdr w:val="single" w:color="EEEEEE" w:sz="4" w:space="0"/>
      <w:shd w:val="clear" w:color="auto" w:fill="FFFFFF"/>
    </w:rPr>
  </w:style>
  <w:style w:type="character" w:customStyle="1" w:styleId="168">
    <w:name w:val="hover8"/>
    <w:qFormat/>
    <w:uiPriority w:val="99"/>
    <w:rPr>
      <w:rFonts w:cs="Times New Roman"/>
      <w:color w:val="337AB7"/>
    </w:rPr>
  </w:style>
  <w:style w:type="character" w:customStyle="1" w:styleId="169">
    <w:name w:val="hover9"/>
    <w:qFormat/>
    <w:uiPriority w:val="99"/>
    <w:rPr>
      <w:rFonts w:cs="Times New Roman"/>
      <w:color w:val="337AB7"/>
    </w:rPr>
  </w:style>
  <w:style w:type="character" w:customStyle="1" w:styleId="170">
    <w:name w:val="hover10"/>
    <w:qFormat/>
    <w:uiPriority w:val="99"/>
    <w:rPr>
      <w:rFonts w:cs="Times New Roman"/>
      <w:color w:val="2B6EC9"/>
      <w:bdr w:val="single" w:color="0F67AE" w:sz="4" w:space="0"/>
    </w:rPr>
  </w:style>
  <w:style w:type="character" w:customStyle="1" w:styleId="171">
    <w:name w:val="on"/>
    <w:qFormat/>
    <w:uiPriority w:val="99"/>
    <w:rPr>
      <w:rFonts w:cs="Times New Roman"/>
    </w:rPr>
  </w:style>
  <w:style w:type="character" w:customStyle="1" w:styleId="172">
    <w:name w:val="first-child"/>
    <w:qFormat/>
    <w:uiPriority w:val="99"/>
    <w:rPr>
      <w:rFonts w:cs="Times New Roman"/>
    </w:rPr>
  </w:style>
  <w:style w:type="character" w:customStyle="1" w:styleId="173">
    <w:name w:val="hover6"/>
    <w:qFormat/>
    <w:uiPriority w:val="99"/>
    <w:rPr>
      <w:rFonts w:cs="Times New Roman"/>
      <w:color w:val="2B6EC9"/>
      <w:bdr w:val="single" w:color="0F67AE" w:sz="4" w:space="0"/>
    </w:rPr>
  </w:style>
  <w:style w:type="character" w:customStyle="1" w:styleId="174">
    <w:name w:val="hover7"/>
    <w:qFormat/>
    <w:uiPriority w:val="99"/>
    <w:rPr>
      <w:rFonts w:cs="Times New Roman"/>
      <w:color w:val="337AB7"/>
    </w:rPr>
  </w:style>
  <w:style w:type="character" w:customStyle="1" w:styleId="175">
    <w:name w:val="批注框文本 字符"/>
    <w:basedOn w:val="43"/>
    <w:link w:val="25"/>
    <w:semiHidden/>
    <w:qFormat/>
    <w:uiPriority w:val="99"/>
    <w:rPr>
      <w:kern w:val="2"/>
      <w:sz w:val="18"/>
      <w:szCs w:val="18"/>
    </w:rPr>
  </w:style>
  <w:style w:type="paragraph" w:customStyle="1" w:styleId="176">
    <w:name w:val="正文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7">
    <w:name w:val="二级条标题 Char"/>
    <w:link w:val="71"/>
    <w:qFormat/>
    <w:uiPriority w:val="99"/>
  </w:style>
  <w:style w:type="character" w:customStyle="1" w:styleId="178">
    <w:name w:val="编号列项（三级） Char"/>
    <w:link w:val="86"/>
    <w:qFormat/>
    <w:uiPriority w:val="99"/>
    <w:rPr>
      <w:rFonts w:ascii="宋体" w:hAnsi="Times New Roman" w:eastAsia="宋体" w:cs="Times New Roman"/>
      <w:sz w:val="21"/>
      <w:lang w:val="en-US" w:eastAsia="zh-CN" w:bidi="ar-SA"/>
    </w:rPr>
  </w:style>
  <w:style w:type="character" w:customStyle="1" w:styleId="179">
    <w:name w:val="章标题 Char"/>
    <w:link w:val="70"/>
    <w:qFormat/>
    <w:uiPriority w:val="0"/>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380</Words>
  <Characters>2170</Characters>
  <Lines>18</Lines>
  <Paragraphs>5</Paragraphs>
  <TotalTime>63</TotalTime>
  <ScaleCrop>false</ScaleCrop>
  <LinksUpToDate>false</LinksUpToDate>
  <CharactersWithSpaces>2545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2020-01-07T02:24:00Z</dcterms:created>
  <dcterms:modified xsi:type="dcterms:W3CDTF">2024-05-13T11:36:13Z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EF241E7C68B34B288030FDC9446270BC_13</vt:lpwstr>
  </property>
</Properties>
</file>