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1"/>
        <w:rPr>
          <w:color w:val="auto"/>
        </w:rPr>
      </w:pPr>
      <w:r>
        <w:rPr>
          <w:rFonts w:hint="eastAsia"/>
          <w:color w:val="auto"/>
        </w:rPr>
        <w:t>ICS 6</w:t>
      </w:r>
      <w:r>
        <w:rPr>
          <w:rFonts w:hint="eastAsia"/>
          <w:color w:val="auto"/>
          <w:lang w:val="en-US" w:eastAsia="zh-CN"/>
        </w:rPr>
        <w:t>7</w:t>
      </w:r>
      <w:r>
        <w:rPr>
          <w:rFonts w:hint="eastAsia"/>
          <w:color w:val="auto"/>
        </w:rPr>
        <w:t>.0</w:t>
      </w:r>
      <w:r>
        <w:rPr>
          <w:rFonts w:hint="eastAsia"/>
          <w:color w:val="auto"/>
          <w:lang w:val="en-US" w:eastAsia="zh-CN"/>
        </w:rPr>
        <w:t>2</w:t>
      </w:r>
      <w:r>
        <w:rPr>
          <w:rFonts w:hint="eastAsia"/>
          <w:color w:val="auto"/>
        </w:rPr>
        <w:t>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1"/>
        <w:rPr>
          <w:rFonts w:hint="default" w:eastAsia="黑体"/>
          <w:color w:val="auto"/>
          <w:lang w:val="en-US" w:eastAsia="zh-CN"/>
        </w:rPr>
      </w:pPr>
      <w:r>
        <w:rPr>
          <w:rFonts w:hint="eastAsia"/>
          <w:color w:val="auto"/>
        </w:rPr>
        <w:t xml:space="preserve">CCS </w:t>
      </w:r>
      <w:r>
        <w:rPr>
          <w:rFonts w:hint="eastAsia"/>
          <w:color w:val="auto"/>
          <w:lang w:val="en-US" w:eastAsia="zh-CN"/>
        </w:rPr>
        <w:t>X</w:t>
      </w:r>
      <w:r>
        <w:rPr>
          <w:rFonts w:hint="eastAsia"/>
          <w:color w:val="auto"/>
        </w:rPr>
        <w:t xml:space="preserve"> </w:t>
      </w:r>
      <w:bookmarkStart w:id="4" w:name="_GoBack"/>
      <w:bookmarkEnd w:id="4"/>
      <w:r>
        <w:rPr>
          <w:rFonts w:hint="eastAsia"/>
          <w:color w:val="auto"/>
          <w:lang w:val="en-US" w:eastAsia="zh-CN"/>
        </w:rPr>
        <w:t>11</w:t>
      </w:r>
    </w:p>
    <w:tbl>
      <w:tblPr>
        <w:tblStyle w:val="34"/>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1"/>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7"/>
        <w:rPr>
          <w:color w:val="auto"/>
        </w:rPr>
      </w:pPr>
      <w:r>
        <w:rPr>
          <w:color w:val="auto"/>
        </w:rPr>
        <w:t>DB1308</w:t>
      </w:r>
    </w:p>
    <w:p>
      <w:pPr>
        <w:pStyle w:val="128"/>
        <w:rPr>
          <w:color w:val="auto"/>
        </w:rPr>
      </w:pPr>
      <w:r>
        <w:rPr>
          <w:rFonts w:hint="eastAsia"/>
          <w:color w:val="auto"/>
        </w:rPr>
        <w:t>承德市地方标准</w:t>
      </w:r>
    </w:p>
    <w:p>
      <w:pPr>
        <w:pStyle w:val="65"/>
        <w:rPr>
          <w:rFonts w:hint="default" w:eastAsia="黑体"/>
          <w:color w:val="auto"/>
          <w:lang w:val="en-US" w:eastAsia="zh-CN"/>
        </w:rPr>
      </w:pPr>
      <w:r>
        <w:rPr>
          <w:color w:val="auto"/>
        </w:rPr>
        <w:t>DB1308/T</w:t>
      </w:r>
      <w:r>
        <w:rPr>
          <w:rFonts w:hint="eastAsia"/>
          <w:color w:val="auto"/>
        </w:rPr>
        <w:t xml:space="preserve"> </w:t>
      </w:r>
      <w:r>
        <w:rPr>
          <w:rFonts w:hint="eastAsia"/>
          <w:color w:val="auto"/>
          <w:lang w:val="en-US" w:eastAsia="zh-CN"/>
        </w:rPr>
        <w:t>***</w:t>
      </w:r>
      <w:r>
        <w:rPr>
          <w:rFonts w:hint="eastAsia"/>
          <w:color w:val="auto"/>
        </w:rPr>
        <w:t>—</w:t>
      </w:r>
      <w:r>
        <w:rPr>
          <w:rFonts w:hint="eastAsia"/>
          <w:color w:val="auto"/>
          <w:lang w:val="en-US" w:eastAsia="zh-CN"/>
        </w:rPr>
        <w:t>2024</w:t>
      </w:r>
    </w:p>
    <w:tbl>
      <w:tblPr>
        <w:tblStyle w:val="34"/>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4"/>
              <w:rPr>
                <w:color w:val="auto"/>
              </w:rPr>
            </w:pPr>
            <w:bookmarkStart w:id="1" w:name="DT"/>
            <w:r>
              <w:rPr>
                <w:color w:val="auto"/>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5"/>
        <w:rPr>
          <w:color w:val="auto"/>
        </w:rPr>
      </w:pPr>
    </w:p>
    <w:p>
      <w:pPr>
        <w:pStyle w:val="65"/>
        <w:rPr>
          <w:color w:val="auto"/>
        </w:rPr>
      </w:pPr>
    </w:p>
    <w:p>
      <w:pPr>
        <w:pStyle w:val="96"/>
        <w:rPr>
          <w:color w:val="auto"/>
          <w:szCs w:val="52"/>
        </w:rPr>
      </w:pPr>
      <w:r>
        <w:rPr>
          <w:rFonts w:hint="eastAsia" w:cs="Times New Roman"/>
          <w:lang w:val="en-US" w:eastAsia="zh-CN"/>
        </w:rPr>
        <w:t>手工瓢漏马铃薯粉条加工技术规程</w:t>
      </w:r>
    </w:p>
    <w:p>
      <w:pPr>
        <w:pStyle w:val="96"/>
        <w:rPr>
          <w:color w:val="auto"/>
          <w:szCs w:val="52"/>
        </w:rPr>
      </w:pPr>
    </w:p>
    <w:p>
      <w:pPr>
        <w:pStyle w:val="97"/>
        <w:tabs>
          <w:tab w:val="left" w:pos="3396"/>
        </w:tabs>
        <w:jc w:val="left"/>
        <w:rPr>
          <w:rFonts w:hint="eastAsia" w:eastAsia="黑体"/>
          <w:color w:val="auto"/>
          <w:lang w:eastAsia="zh-CN"/>
        </w:rPr>
      </w:pPr>
      <w:r>
        <w:rPr>
          <w:rFonts w:hint="eastAsia"/>
          <w:color w:val="auto"/>
        </w:rPr>
        <w:tab/>
      </w:r>
      <w:r>
        <w:rPr>
          <w:rFonts w:hint="eastAsia"/>
          <w:color w:val="auto"/>
          <w:lang w:val="en-US" w:eastAsia="zh-CN"/>
        </w:rPr>
        <w:t xml:space="preserve">  </w:t>
      </w:r>
      <w:r>
        <w:rPr>
          <w:rFonts w:hint="eastAsia"/>
          <w:color w:val="auto"/>
          <w:lang w:eastAsia="zh-CN"/>
        </w:rPr>
        <w:t>（征求意见稿）</w:t>
      </w:r>
    </w:p>
    <w:tbl>
      <w:tblPr>
        <w:tblStyle w:val="34"/>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rPr>
                <w:color w:val="auto"/>
              </w:rPr>
            </w:pPr>
            <w:r>
              <w:rPr>
                <w:color w:val="auto"/>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jc w:val="both"/>
              <w:rPr>
                <w:color w:val="auto"/>
              </w:rPr>
            </w:pPr>
          </w:p>
        </w:tc>
      </w:tr>
    </w:tbl>
    <w:p>
      <w:pPr>
        <w:pStyle w:val="148"/>
        <w:framePr w:hAnchor="page" w:x="148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49"/>
        <w:framePr w:hAnchor="page" w:x="712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实施</w:t>
      </w:r>
    </w:p>
    <w:p>
      <w:pPr>
        <w:pStyle w:val="129"/>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91"/>
          <w:rFonts w:hint="eastAsia"/>
          <w:color w:val="auto"/>
        </w:rPr>
        <w:t>发布</w:t>
      </w:r>
    </w:p>
    <w:p>
      <w:pPr>
        <w:pStyle w:val="25"/>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30"/>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5"/>
        <w:rPr>
          <w:rFonts w:hAnsi="宋体"/>
          <w:color w:val="auto"/>
          <w:szCs w:val="21"/>
        </w:rPr>
      </w:pPr>
      <w:r>
        <w:rPr>
          <w:rFonts w:hint="eastAsia" w:hAnsi="宋体"/>
          <w:color w:val="auto"/>
        </w:rPr>
        <w:t>本文件按照</w:t>
      </w:r>
      <w:r>
        <w:rPr>
          <w:rFonts w:hAnsi="宋体"/>
          <w:color w:val="auto"/>
        </w:rPr>
        <w:t xml:space="preserve"> GB/T 1.1-20</w:t>
      </w:r>
      <w:r>
        <w:rPr>
          <w:rFonts w:hint="eastAsia" w:hAnsi="宋体"/>
          <w:color w:val="auto"/>
        </w:rPr>
        <w:t>20</w:t>
      </w:r>
      <w:r>
        <w:rPr>
          <w:rFonts w:hint="eastAsia"/>
          <w:color w:val="auto"/>
        </w:rPr>
        <w:t>《标准化工作导则  第1部分：标准化文件的结构和起草规则》的规定起草</w:t>
      </w:r>
      <w:r>
        <w:rPr>
          <w:rFonts w:hint="eastAsia" w:hAnsi="宋体"/>
          <w:color w:val="auto"/>
        </w:rPr>
        <w:t>。</w:t>
      </w:r>
    </w:p>
    <w:p>
      <w:pPr>
        <w:pStyle w:val="25"/>
        <w:rPr>
          <w:rFonts w:hAnsi="宋体"/>
          <w:color w:val="auto"/>
          <w:szCs w:val="21"/>
        </w:rPr>
      </w:pPr>
      <w:r>
        <w:rPr>
          <w:rFonts w:hint="eastAsia" w:hAnsi="宋体"/>
          <w:color w:val="auto"/>
          <w:szCs w:val="21"/>
        </w:rPr>
        <w:t>本文件由</w:t>
      </w:r>
      <w:r>
        <w:rPr>
          <w:rFonts w:hint="eastAsia" w:hAnsi="宋体"/>
          <w:color w:val="auto"/>
        </w:rPr>
        <w:t>承德市农业农村局归口</w:t>
      </w:r>
      <w:r>
        <w:rPr>
          <w:rFonts w:hint="eastAsia" w:hAnsi="宋体"/>
          <w:color w:val="auto"/>
          <w:szCs w:val="21"/>
        </w:rPr>
        <w:t>。</w:t>
      </w:r>
    </w:p>
    <w:p>
      <w:pPr>
        <w:pStyle w:val="25"/>
        <w:rPr>
          <w:rFonts w:hAnsi="宋体"/>
          <w:color w:val="auto"/>
          <w:szCs w:val="21"/>
        </w:rPr>
      </w:pPr>
      <w:r>
        <w:rPr>
          <w:rFonts w:hint="eastAsia" w:hAnsi="宋体"/>
          <w:color w:val="auto"/>
          <w:szCs w:val="21"/>
        </w:rPr>
        <w:t>本文件起草单位:</w:t>
      </w:r>
      <w:r>
        <w:rPr>
          <w:rFonts w:hint="eastAsia" w:ascii="宋体" w:hAnsi="宋体" w:cs="宋体"/>
        </w:rPr>
        <w:t>围场满族蒙古族自治县马铃薯研究</w:t>
      </w:r>
      <w:r>
        <w:rPr>
          <w:rFonts w:hint="eastAsia" w:ascii="宋体" w:hAnsi="宋体" w:cs="宋体"/>
          <w:lang w:val="en-US" w:eastAsia="zh-CN"/>
        </w:rPr>
        <w:t>院</w:t>
      </w:r>
      <w:r>
        <w:rPr>
          <w:rFonts w:hint="eastAsia" w:ascii="宋体" w:hAnsi="宋体" w:cs="宋体"/>
          <w:lang w:eastAsia="zh-CN"/>
        </w:rPr>
        <w:t>、</w:t>
      </w:r>
      <w:r>
        <w:rPr>
          <w:rFonts w:hint="eastAsia" w:ascii="宋体" w:hAnsi="宋体" w:cs="宋体"/>
        </w:rPr>
        <w:t>承德市农产品加工服务中心</w:t>
      </w:r>
      <w:r>
        <w:rPr>
          <w:rFonts w:hint="eastAsia" w:ascii="宋体" w:hAnsi="宋体" w:cs="宋体"/>
          <w:lang w:eastAsia="zh-CN"/>
        </w:rPr>
        <w:t>、</w:t>
      </w:r>
      <w:r>
        <w:rPr>
          <w:rFonts w:hint="eastAsia" w:ascii="宋体" w:hAnsi="宋体" w:cs="宋体"/>
        </w:rPr>
        <w:t>围场满族蒙古族自治县市场监督管理局</w:t>
      </w:r>
      <w:r>
        <w:rPr>
          <w:rFonts w:hint="eastAsia" w:ascii="宋体" w:hAnsi="宋体" w:cs="宋体"/>
          <w:lang w:eastAsia="zh-CN"/>
        </w:rPr>
        <w:t>、</w:t>
      </w:r>
      <w:r>
        <w:rPr>
          <w:rFonts w:hint="eastAsia" w:ascii="宋体" w:hAnsi="宋体" w:cs="宋体"/>
        </w:rPr>
        <w:t>围场满族蒙古族自治县欣龙食品有限公司</w:t>
      </w:r>
      <w:r>
        <w:rPr>
          <w:rFonts w:hint="eastAsia" w:ascii="宋体" w:hAnsi="宋体" w:cs="宋体"/>
          <w:lang w:eastAsia="zh-CN"/>
        </w:rPr>
        <w:t>、</w:t>
      </w:r>
      <w:r>
        <w:rPr>
          <w:rFonts w:hint="eastAsia" w:ascii="宋体" w:hAnsi="宋体" w:cs="宋体"/>
        </w:rPr>
        <w:t>围场满族蒙古族自治县农业农村局</w:t>
      </w:r>
    </w:p>
    <w:p>
      <w:pPr>
        <w:pStyle w:val="25"/>
        <w:rPr>
          <w:color w:val="auto"/>
        </w:rPr>
      </w:pPr>
      <w:r>
        <w:rPr>
          <w:rFonts w:hint="eastAsia" w:hAnsi="宋体"/>
          <w:color w:val="auto"/>
          <w:szCs w:val="21"/>
        </w:rPr>
        <w:t>本文件主要起草人：</w:t>
      </w:r>
      <w:r>
        <w:rPr>
          <w:rFonts w:hint="eastAsia"/>
          <w:lang w:val="en-US" w:eastAsia="zh-CN"/>
        </w:rPr>
        <w:t>汪磊、张春利、杨悦、孙金龙、高远、陈啸天、丁磊、刘娜娜、刘晓静、张秀丰、林柏松、亢佳明、郭宏菲、郑帅、何明。</w:t>
      </w: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tabs>
          <w:tab w:val="left" w:pos="3413"/>
          <w:tab w:val="clear" w:pos="4201"/>
        </w:tabs>
        <w:rPr>
          <w:color w:val="auto"/>
        </w:rPr>
      </w:pPr>
      <w:r>
        <w:rPr>
          <w:rFonts w:hint="eastAsia"/>
          <w:color w:val="auto"/>
        </w:rPr>
        <w:tab/>
      </w: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rPr>
          <w:color w:val="auto"/>
        </w:rPr>
      </w:pPr>
    </w:p>
    <w:p>
      <w:pPr>
        <w:pStyle w:val="25"/>
        <w:ind w:firstLine="0" w:firstLineChars="0"/>
        <w:rPr>
          <w:color w:val="auto"/>
        </w:rPr>
      </w:pPr>
    </w:p>
    <w:p>
      <w:pPr>
        <w:pStyle w:val="25"/>
        <w:rPr>
          <w:color w:val="auto"/>
        </w:rPr>
      </w:pPr>
    </w:p>
    <w:p>
      <w:pPr>
        <w:pStyle w:val="25"/>
        <w:rPr>
          <w:color w:val="auto"/>
        </w:rPr>
      </w:pPr>
    </w:p>
    <w:p>
      <w:pPr>
        <w:pStyle w:val="25"/>
        <w:ind w:firstLine="0" w:firstLineChars="0"/>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6"/>
        <w:framePr w:w="0" w:hRule="auto" w:wrap="auto" w:vAnchor="margin" w:hAnchor="text" w:xAlign="left" w:yAlign="inline"/>
        <w:spacing w:before="156" w:after="156"/>
        <w:rPr>
          <w:color w:val="auto"/>
          <w:kern w:val="2"/>
          <w:sz w:val="32"/>
          <w:szCs w:val="32"/>
        </w:rPr>
      </w:pPr>
      <w:r>
        <w:rPr>
          <w:rFonts w:hint="eastAsia"/>
          <w:sz w:val="32"/>
          <w:szCs w:val="32"/>
          <w:lang w:val="en-US" w:eastAsia="zh-CN"/>
        </w:rPr>
        <w:t>手工瓢漏马铃薯粉条加工技术规程</w:t>
      </w:r>
    </w:p>
    <w:p>
      <w:pPr>
        <w:pStyle w:val="63"/>
        <w:spacing w:before="312" w:after="312"/>
        <w:rPr>
          <w:color w:val="auto"/>
        </w:rPr>
      </w:pPr>
      <w:r>
        <w:rPr>
          <w:rFonts w:hint="eastAsia"/>
          <w:color w:val="auto"/>
        </w:rPr>
        <w:t>范围</w:t>
      </w:r>
    </w:p>
    <w:p>
      <w:pPr>
        <w:pStyle w:val="25"/>
        <w:rPr>
          <w:rFonts w:hAnsi="宋体" w:cs="仿宋"/>
          <w:color w:val="auto"/>
          <w:szCs w:val="21"/>
        </w:rPr>
      </w:pPr>
      <w:r>
        <w:rPr>
          <w:rFonts w:hint="eastAsia" w:hAnsi="宋体" w:cs="仿宋"/>
          <w:color w:val="auto"/>
          <w:szCs w:val="21"/>
        </w:rPr>
        <w:t>本文件规定了</w:t>
      </w:r>
      <w:bookmarkStart w:id="3" w:name="_Hlk79057882"/>
      <w:r>
        <w:rPr>
          <w:rFonts w:hint="eastAsia" w:hAnsi="??"/>
          <w:lang w:val="en-US" w:eastAsia="zh-CN"/>
        </w:rPr>
        <w:t>手工瓢</w:t>
      </w:r>
      <w:r>
        <w:rPr>
          <w:rFonts w:hint="eastAsia" w:hAnsi="宋体"/>
        </w:rPr>
        <w:t>漏马铃薯粉条生产加工的术语和定义、一般要求、卫生要求、加工技术要求、工艺流程、包装</w:t>
      </w:r>
      <w:r>
        <w:rPr>
          <w:rFonts w:hint="eastAsia" w:hAnsi="宋体" w:cs="仿宋"/>
          <w:color w:val="auto"/>
          <w:szCs w:val="21"/>
        </w:rPr>
        <w:t>。</w:t>
      </w:r>
      <w:bookmarkEnd w:id="3"/>
    </w:p>
    <w:p>
      <w:pPr>
        <w:pStyle w:val="25"/>
        <w:rPr>
          <w:color w:val="auto"/>
        </w:rPr>
      </w:pPr>
      <w:r>
        <w:rPr>
          <w:rFonts w:hint="eastAsia" w:hAnsi="宋体" w:cs="仿宋"/>
          <w:color w:val="auto"/>
          <w:szCs w:val="21"/>
        </w:rPr>
        <w:t>本文件适用于</w:t>
      </w:r>
      <w:r>
        <w:rPr>
          <w:rFonts w:hint="eastAsia" w:hAnsi="??"/>
          <w:lang w:eastAsia="zh-CN"/>
        </w:rPr>
        <w:t>手工瓢漏</w:t>
      </w:r>
      <w:r>
        <w:rPr>
          <w:rFonts w:hint="eastAsia" w:hAnsi="??"/>
        </w:rPr>
        <w:t>马铃薯粉条加工技术过程</w:t>
      </w:r>
      <w:r>
        <w:rPr>
          <w:rFonts w:hint="eastAsia" w:hAnsi="宋体" w:cs="仿宋"/>
          <w:color w:val="auto"/>
          <w:szCs w:val="21"/>
        </w:rPr>
        <w:t>。</w:t>
      </w:r>
    </w:p>
    <w:p>
      <w:pPr>
        <w:pStyle w:val="63"/>
        <w:spacing w:before="312" w:after="312"/>
        <w:rPr>
          <w:color w:val="auto"/>
        </w:rPr>
      </w:pPr>
      <w:r>
        <w:rPr>
          <w:rFonts w:hint="eastAsia"/>
          <w:color w:val="auto"/>
        </w:rPr>
        <w:t>规范性引用文件</w:t>
      </w:r>
    </w:p>
    <w:p>
      <w:pPr>
        <w:ind w:firstLine="420" w:firstLineChars="20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5"/>
        <w:rPr>
          <w:rFonts w:hint="eastAsia" w:ascii="宋体" w:hAnsi="宋体" w:eastAsia="宋体" w:cs="宋体"/>
        </w:rPr>
      </w:pPr>
      <w:r>
        <w:rPr>
          <w:rFonts w:hint="eastAsia" w:ascii="宋体" w:hAnsi="宋体" w:eastAsia="宋体" w:cs="宋体"/>
        </w:rPr>
        <w:t>GB</w:t>
      </w:r>
      <w:r>
        <w:rPr>
          <w:rFonts w:hint="eastAsia" w:ascii="宋体" w:hAnsi="宋体" w:eastAsia="宋体" w:cs="宋体"/>
          <w:lang w:val="en-US" w:eastAsia="zh-CN"/>
        </w:rPr>
        <w:t xml:space="preserve"> </w:t>
      </w:r>
      <w:r>
        <w:rPr>
          <w:rFonts w:hint="eastAsia" w:ascii="宋体" w:hAnsi="宋体" w:eastAsia="宋体" w:cs="宋体"/>
        </w:rPr>
        <w:t>4806.1</w:t>
      </w:r>
      <w:r>
        <w:rPr>
          <w:rFonts w:hint="eastAsia" w:ascii="宋体" w:hAnsi="宋体" w:eastAsia="宋体" w:cs="宋体"/>
          <w:lang w:val="en-US" w:eastAsia="zh-CN"/>
        </w:rPr>
        <w:t xml:space="preserve">  </w:t>
      </w:r>
      <w:r>
        <w:rPr>
          <w:rFonts w:hint="eastAsia" w:ascii="宋体" w:hAnsi="宋体" w:eastAsia="宋体" w:cs="宋体"/>
        </w:rPr>
        <w:t xml:space="preserve">食品安全国家标准 食品接触材料及制品通用安全要求 </w:t>
      </w:r>
    </w:p>
    <w:p>
      <w:pPr>
        <w:pStyle w:val="25"/>
        <w:rPr>
          <w:rFonts w:hint="eastAsia" w:ascii="宋体" w:hAnsi="宋体" w:eastAsia="宋体" w:cs="宋体"/>
        </w:rPr>
      </w:pPr>
      <w:r>
        <w:rPr>
          <w:rFonts w:hint="eastAsia" w:ascii="宋体" w:hAnsi="宋体" w:eastAsia="宋体" w:cs="宋体"/>
        </w:rPr>
        <w:t>GB</w:t>
      </w:r>
      <w:r>
        <w:rPr>
          <w:rFonts w:hint="eastAsia" w:ascii="宋体" w:hAnsi="宋体" w:eastAsia="宋体" w:cs="宋体"/>
          <w:lang w:val="en-US" w:eastAsia="zh-CN"/>
        </w:rPr>
        <w:t xml:space="preserve"> </w:t>
      </w:r>
      <w:r>
        <w:rPr>
          <w:rFonts w:hint="eastAsia" w:ascii="宋体" w:hAnsi="宋体" w:eastAsia="宋体" w:cs="宋体"/>
        </w:rPr>
        <w:t>5749</w:t>
      </w:r>
      <w:r>
        <w:rPr>
          <w:rFonts w:hint="eastAsia" w:ascii="宋体" w:hAnsi="宋体" w:eastAsia="宋体" w:cs="宋体"/>
          <w:lang w:val="en-US" w:eastAsia="zh-CN"/>
        </w:rPr>
        <w:t xml:space="preserve">  </w:t>
      </w:r>
      <w:r>
        <w:rPr>
          <w:rFonts w:hint="eastAsia" w:ascii="宋体" w:hAnsi="宋体" w:eastAsia="宋体" w:cs="宋体"/>
        </w:rPr>
        <w:t>生活饮用水卫生标准</w:t>
      </w:r>
    </w:p>
    <w:p>
      <w:pPr>
        <w:pStyle w:val="25"/>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8884</w:t>
      </w:r>
      <w:r>
        <w:rPr>
          <w:rFonts w:hint="eastAsia" w:ascii="宋体" w:hAnsi="宋体" w:eastAsia="宋体" w:cs="宋体"/>
          <w:lang w:val="en-US" w:eastAsia="zh-CN"/>
        </w:rPr>
        <w:t xml:space="preserve">  食用</w:t>
      </w:r>
      <w:r>
        <w:rPr>
          <w:rFonts w:hint="eastAsia" w:ascii="宋体" w:hAnsi="宋体" w:eastAsia="宋体" w:cs="宋体"/>
        </w:rPr>
        <w:t>马铃薯淀粉</w:t>
      </w:r>
    </w:p>
    <w:p>
      <w:pPr>
        <w:pStyle w:val="25"/>
        <w:rPr>
          <w:rFonts w:hint="eastAsia" w:ascii="宋体" w:hAnsi="宋体" w:eastAsia="宋体" w:cs="宋体"/>
        </w:rPr>
      </w:pPr>
      <w:r>
        <w:rPr>
          <w:rFonts w:hint="eastAsia" w:ascii="宋体" w:hAnsi="宋体" w:eastAsia="宋体" w:cs="宋体"/>
        </w:rPr>
        <w:t>GB</w:t>
      </w:r>
      <w:r>
        <w:rPr>
          <w:rFonts w:hint="eastAsia" w:ascii="宋体" w:hAnsi="宋体" w:eastAsia="宋体" w:cs="宋体"/>
          <w:lang w:val="en-US" w:eastAsia="zh-CN"/>
        </w:rPr>
        <w:t xml:space="preserve"> </w:t>
      </w:r>
      <w:r>
        <w:rPr>
          <w:rFonts w:hint="eastAsia" w:ascii="宋体" w:hAnsi="宋体" w:eastAsia="宋体" w:cs="宋体"/>
        </w:rPr>
        <w:t>14881</w:t>
      </w:r>
      <w:r>
        <w:rPr>
          <w:rFonts w:hint="eastAsia" w:ascii="宋体" w:hAnsi="宋体" w:eastAsia="宋体" w:cs="宋体"/>
          <w:lang w:val="en-US" w:eastAsia="zh-CN"/>
        </w:rPr>
        <w:t xml:space="preserve">  </w:t>
      </w:r>
      <w:r>
        <w:rPr>
          <w:rFonts w:hint="eastAsia" w:ascii="宋体" w:hAnsi="宋体" w:eastAsia="宋体" w:cs="宋体"/>
        </w:rPr>
        <w:t>食品安全国家标准</w:t>
      </w:r>
      <w:r>
        <w:rPr>
          <w:rFonts w:hint="eastAsia" w:ascii="宋体" w:hAnsi="宋体" w:eastAsia="宋体" w:cs="宋体"/>
          <w:lang w:val="en-US" w:eastAsia="zh-CN"/>
        </w:rPr>
        <w:t xml:space="preserve"> </w:t>
      </w:r>
      <w:r>
        <w:rPr>
          <w:rFonts w:hint="eastAsia" w:ascii="宋体" w:hAnsi="宋体" w:eastAsia="宋体" w:cs="宋体"/>
        </w:rPr>
        <w:t>食品生产通用卫生规范</w:t>
      </w:r>
    </w:p>
    <w:p>
      <w:pPr>
        <w:pStyle w:val="25"/>
        <w:rPr>
          <w:rFonts w:hint="eastAsia" w:ascii="宋体" w:hAnsi="宋体" w:eastAsia="宋体" w:cs="宋体"/>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23587</w:t>
      </w:r>
      <w:r>
        <w:rPr>
          <w:rFonts w:hint="eastAsia" w:ascii="宋体" w:hAnsi="宋体" w:eastAsia="宋体" w:cs="宋体"/>
          <w:lang w:val="en-US" w:eastAsia="zh-CN"/>
        </w:rPr>
        <w:t xml:space="preserve">  </w:t>
      </w:r>
      <w:r>
        <w:rPr>
          <w:rFonts w:hint="eastAsia" w:ascii="宋体" w:hAnsi="宋体" w:eastAsia="宋体" w:cs="宋体"/>
        </w:rPr>
        <w:t>粉条</w:t>
      </w:r>
    </w:p>
    <w:p>
      <w:pPr>
        <w:pStyle w:val="25"/>
        <w:rPr>
          <w:rFonts w:hint="eastAsia" w:ascii="宋体" w:hAnsi="宋体" w:eastAsia="宋体" w:cs="宋体"/>
          <w:lang w:eastAsia="zh-CN"/>
        </w:rPr>
      </w:pPr>
      <w:r>
        <w:rPr>
          <w:rFonts w:hint="eastAsia" w:ascii="宋体" w:hAnsi="宋体" w:eastAsia="宋体" w:cs="宋体"/>
          <w:lang w:eastAsia="zh-CN"/>
        </w:rPr>
        <w:t>GB/T</w:t>
      </w:r>
      <w:r>
        <w:rPr>
          <w:rFonts w:hint="eastAsia" w:ascii="宋体" w:hAnsi="宋体" w:eastAsia="宋体" w:cs="宋体"/>
          <w:lang w:val="en-US" w:eastAsia="zh-CN"/>
        </w:rPr>
        <w:t xml:space="preserve"> </w:t>
      </w:r>
      <w:r>
        <w:rPr>
          <w:rFonts w:hint="eastAsia" w:ascii="宋体" w:hAnsi="宋体" w:eastAsia="宋体" w:cs="宋体"/>
          <w:lang w:eastAsia="zh-CN"/>
        </w:rPr>
        <w:t>34267</w:t>
      </w:r>
      <w:r>
        <w:rPr>
          <w:rFonts w:hint="eastAsia" w:ascii="宋体" w:hAnsi="宋体" w:eastAsia="宋体" w:cs="宋体"/>
          <w:lang w:val="en-US" w:eastAsia="zh-CN"/>
        </w:rPr>
        <w:t xml:space="preserve">  </w:t>
      </w:r>
      <w:r>
        <w:rPr>
          <w:rFonts w:hint="eastAsia" w:ascii="宋体" w:hAnsi="宋体" w:eastAsia="宋体" w:cs="宋体"/>
          <w:lang w:eastAsia="zh-CN"/>
        </w:rPr>
        <w:t>食用淀粉及淀粉制品生产管理规范</w:t>
      </w:r>
    </w:p>
    <w:p>
      <w:pPr>
        <w:pStyle w:val="25"/>
        <w:rPr>
          <w:rFonts w:hint="eastAsia" w:ascii="宋体" w:hAnsi="宋体" w:eastAsia="宋体" w:cs="宋体"/>
          <w:lang w:eastAsia="zh-CN"/>
        </w:rPr>
      </w:pPr>
      <w:r>
        <w:rPr>
          <w:rFonts w:hint="eastAsia" w:ascii="宋体" w:hAnsi="宋体" w:eastAsia="宋体" w:cs="宋体"/>
          <w:lang w:eastAsia="zh-CN"/>
        </w:rPr>
        <w:t>国家卫生计生委关于批准β—半乳糖苷酶为食品添加剂新品种等的公告（2015年 第1号）</w:t>
      </w:r>
    </w:p>
    <w:p>
      <w:pPr>
        <w:pStyle w:val="63"/>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hAnsi="Times New Roman"/>
        </w:rPr>
      </w:pPr>
      <w:r>
        <w:rPr>
          <w:rFonts w:hint="eastAsia" w:hAnsi="Times New Roman"/>
        </w:rPr>
        <w:t>术语和定义</w:t>
      </w:r>
    </w:p>
    <w:p>
      <w:pPr>
        <w:pStyle w:val="63"/>
        <w:numPr>
          <w:ilvl w:val="0"/>
          <w:numId w:val="0"/>
        </w:numPr>
        <w:spacing w:before="156" w:beforeLines="50" w:after="156" w:afterLines="50"/>
        <w:ind w:firstLine="420" w:firstLineChars="200"/>
        <w:rPr>
          <w:rFonts w:hint="eastAsia" w:ascii="宋体" w:hAnsi="宋体" w:eastAsia="宋体" w:cs="宋体"/>
          <w:kern w:val="2"/>
        </w:rPr>
      </w:pPr>
      <w:r>
        <w:rPr>
          <w:rFonts w:hint="eastAsia" w:ascii="宋体" w:hAnsi="宋体" w:eastAsia="宋体" w:cs="宋体"/>
          <w:kern w:val="2"/>
        </w:rPr>
        <w:t>下列术语和定义适用于本文件。</w:t>
      </w:r>
    </w:p>
    <w:p>
      <w:pPr>
        <w:pStyle w:val="60"/>
        <w:bidi w:val="0"/>
        <w:rPr>
          <w:rFonts w:hint="eastAsia" w:hAnsi="Times New Roman" w:cs="Times New Roman"/>
          <w:lang w:eastAsia="zh-CN"/>
        </w:rPr>
      </w:pPr>
    </w:p>
    <w:p>
      <w:pPr>
        <w:pStyle w:val="25"/>
        <w:rPr>
          <w:rFonts w:hint="eastAsia"/>
          <w:lang w:eastAsia="zh-CN"/>
        </w:rPr>
      </w:pPr>
      <w:r>
        <w:rPr>
          <w:rFonts w:hint="eastAsia" w:ascii="方正黑体_GBK" w:hAnsi="方正黑体_GBK" w:eastAsia="方正黑体_GBK" w:cs="方正黑体_GBK"/>
          <w:lang w:eastAsia="zh-CN"/>
        </w:rPr>
        <w:t>手工</w:t>
      </w:r>
      <w:r>
        <w:rPr>
          <w:rFonts w:hint="eastAsia" w:ascii="方正黑体_GBK" w:hAnsi="方正黑体_GBK" w:eastAsia="方正黑体_GBK" w:cs="方正黑体_GBK"/>
          <w:lang w:val="en-US" w:eastAsia="zh-CN"/>
        </w:rPr>
        <w:t>瓢漏</w:t>
      </w:r>
    </w:p>
    <w:p>
      <w:pPr>
        <w:pStyle w:val="25"/>
        <w:rPr>
          <w:rFonts w:hint="default" w:ascii="宋体" w:hAnsi="宋体" w:eastAsia="宋体" w:cs="宋体"/>
          <w:kern w:val="2"/>
          <w:lang w:val="en-US" w:eastAsia="zh-CN"/>
        </w:rPr>
      </w:pPr>
      <w:r>
        <w:rPr>
          <w:rFonts w:hint="eastAsia" w:ascii="宋体" w:hAnsi="宋体" w:eastAsia="宋体" w:cs="宋体"/>
          <w:kern w:val="2"/>
        </w:rPr>
        <w:t>以传统手工制作工艺为主，</w:t>
      </w:r>
      <w:r>
        <w:rPr>
          <w:rFonts w:hint="eastAsia" w:ascii="宋体" w:hAnsi="宋体" w:eastAsia="宋体" w:cs="宋体"/>
          <w:kern w:val="2"/>
          <w:lang w:val="en-US" w:eastAsia="zh-CN"/>
        </w:rPr>
        <w:t>将和好的淀粉浆放入粉瓢内，一手端瓢</w:t>
      </w:r>
      <w:r>
        <w:rPr>
          <w:rFonts w:hint="eastAsia" w:ascii="宋体" w:hAnsi="宋体" w:cs="宋体"/>
          <w:b w:val="0"/>
          <w:bCs/>
          <w:szCs w:val="21"/>
          <w:lang w:val="en-US" w:eastAsia="zh-CN"/>
        </w:rPr>
        <w:t>一手有节奏地拍打粉瓢边缘或端瓢的手，从而使瓢产生震动效果</w:t>
      </w:r>
      <w:r>
        <w:rPr>
          <w:rFonts w:hint="eastAsia" w:ascii="宋体" w:hAnsi="宋体" w:eastAsia="宋体" w:cs="宋体"/>
          <w:kern w:val="2"/>
          <w:lang w:val="en-US" w:eastAsia="zh-CN"/>
        </w:rPr>
        <w:t>，使粉浆从粉瓢漏眼中均匀漏出，拉丝成型的粉条生产工艺。</w:t>
      </w:r>
    </w:p>
    <w:p>
      <w:pPr>
        <w:pStyle w:val="60"/>
        <w:bidi w:val="0"/>
        <w:rPr>
          <w:rFonts w:hint="eastAsia" w:hAnsi="Times New Roman" w:cs="Times New Roman"/>
          <w:lang w:eastAsia="zh-CN"/>
        </w:rPr>
      </w:pPr>
    </w:p>
    <w:p>
      <w:pPr>
        <w:pStyle w:val="25"/>
        <w:rPr>
          <w:rFonts w:hint="eastAsia"/>
          <w:lang w:eastAsia="zh-CN"/>
        </w:rPr>
      </w:pPr>
      <w:r>
        <w:rPr>
          <w:rFonts w:hint="eastAsia" w:ascii="方正黑体_GBK" w:hAnsi="方正黑体_GBK" w:eastAsia="方正黑体_GBK" w:cs="方正黑体_GBK"/>
          <w:lang w:eastAsia="zh-CN"/>
        </w:rPr>
        <w:t>马铃薯手工粉条</w:t>
      </w:r>
    </w:p>
    <w:p>
      <w:pPr>
        <w:pStyle w:val="25"/>
        <w:rPr>
          <w:rFonts w:hint="eastAsia" w:ascii="宋体" w:hAnsi="宋体" w:eastAsia="宋体" w:cs="宋体"/>
          <w:kern w:val="2"/>
        </w:rPr>
      </w:pPr>
      <w:r>
        <w:rPr>
          <w:rFonts w:hint="eastAsia" w:ascii="宋体" w:hAnsi="宋体" w:eastAsia="宋体" w:cs="宋体"/>
          <w:kern w:val="2"/>
        </w:rPr>
        <w:t>以马铃薯淀粉为原料采用传统手工</w:t>
      </w:r>
      <w:r>
        <w:rPr>
          <w:rFonts w:hint="eastAsia" w:ascii="宋体" w:hAnsi="宋体" w:eastAsia="宋体" w:cs="宋体"/>
          <w:kern w:val="2"/>
          <w:lang w:val="en-US" w:eastAsia="zh-CN"/>
        </w:rPr>
        <w:t>瓢漏</w:t>
      </w:r>
      <w:r>
        <w:rPr>
          <w:rFonts w:hint="eastAsia" w:ascii="宋体" w:hAnsi="宋体" w:eastAsia="宋体" w:cs="宋体"/>
          <w:kern w:val="2"/>
        </w:rPr>
        <w:t>工艺加工制作的粉条。</w:t>
      </w:r>
    </w:p>
    <w:p>
      <w:pPr>
        <w:pStyle w:val="63"/>
        <w:bidi w:val="0"/>
        <w:rPr>
          <w:rFonts w:hint="eastAsia"/>
        </w:rPr>
      </w:pPr>
      <w:r>
        <w:rPr>
          <w:rFonts w:hint="eastAsia"/>
          <w:lang w:val="en-US" w:eastAsia="zh-CN"/>
        </w:rPr>
        <w:t>一般要求</w:t>
      </w:r>
    </w:p>
    <w:p>
      <w:pPr>
        <w:pStyle w:val="60"/>
        <w:bidi w:val="0"/>
        <w:rPr>
          <w:rFonts w:hint="eastAsia"/>
          <w:lang w:eastAsia="zh-CN"/>
        </w:rPr>
      </w:pPr>
      <w:r>
        <w:rPr>
          <w:rFonts w:hint="eastAsia"/>
          <w:lang w:eastAsia="zh-CN"/>
        </w:rPr>
        <w:t xml:space="preserve">马铃薯淀粉 </w:t>
      </w:r>
    </w:p>
    <w:p>
      <w:pPr>
        <w:pStyle w:val="25"/>
        <w:rPr>
          <w:rFonts w:hint="eastAsia" w:ascii="宋体" w:hAnsi="宋体" w:eastAsia="宋体" w:cs="宋体"/>
          <w:kern w:val="2"/>
        </w:rPr>
      </w:pPr>
      <w:r>
        <w:rPr>
          <w:rFonts w:hint="eastAsia" w:ascii="宋体" w:hAnsi="宋体" w:eastAsia="宋体" w:cs="宋体"/>
          <w:kern w:val="2"/>
        </w:rPr>
        <w:t>符合</w:t>
      </w:r>
      <w:r>
        <w:rPr>
          <w:rFonts w:hint="eastAsia" w:ascii="宋体" w:hAnsi="宋体" w:eastAsia="宋体" w:cs="宋体"/>
          <w:kern w:val="2"/>
          <w:lang w:val="en-US" w:eastAsia="zh-CN"/>
        </w:rPr>
        <w:t xml:space="preserve"> </w:t>
      </w:r>
      <w:r>
        <w:rPr>
          <w:rFonts w:hint="eastAsia" w:ascii="宋体" w:hAnsi="宋体" w:eastAsia="宋体" w:cs="宋体"/>
          <w:kern w:val="2"/>
        </w:rPr>
        <w:t>GB/</w:t>
      </w:r>
      <w:r>
        <w:rPr>
          <w:rFonts w:hint="eastAsia" w:ascii="宋体" w:hAnsi="宋体" w:eastAsia="宋体" w:cs="宋体"/>
          <w:kern w:val="2"/>
          <w:lang w:val="en-US" w:eastAsia="zh-CN"/>
        </w:rPr>
        <w:t xml:space="preserve">T </w:t>
      </w:r>
      <w:r>
        <w:rPr>
          <w:rFonts w:hint="eastAsia" w:ascii="宋体" w:hAnsi="宋体" w:eastAsia="宋体" w:cs="宋体"/>
          <w:kern w:val="2"/>
        </w:rPr>
        <w:t>8884</w:t>
      </w:r>
      <w:r>
        <w:rPr>
          <w:rFonts w:hint="eastAsia" w:ascii="宋体" w:hAnsi="宋体" w:eastAsia="宋体" w:cs="宋体"/>
          <w:kern w:val="2"/>
          <w:lang w:val="en-US" w:eastAsia="zh-CN"/>
        </w:rPr>
        <w:t xml:space="preserve"> 的</w:t>
      </w:r>
      <w:r>
        <w:rPr>
          <w:rFonts w:hint="eastAsia" w:ascii="宋体" w:hAnsi="宋体" w:eastAsia="宋体" w:cs="宋体"/>
          <w:kern w:val="2"/>
        </w:rPr>
        <w:t>规定。</w:t>
      </w:r>
    </w:p>
    <w:p>
      <w:pPr>
        <w:pStyle w:val="60"/>
        <w:bidi w:val="0"/>
        <w:rPr>
          <w:rFonts w:hint="eastAsia" w:hAnsi="Times New Roman" w:cs="Times New Roman"/>
          <w:lang w:val="en-US" w:eastAsia="zh-CN"/>
        </w:rPr>
      </w:pPr>
      <w:r>
        <w:rPr>
          <w:rFonts w:hint="eastAsia" w:hAnsi="Times New Roman" w:cs="Times New Roman"/>
          <w:lang w:val="en-US" w:eastAsia="zh-CN"/>
        </w:rPr>
        <w:t xml:space="preserve">食品添加剂 </w:t>
      </w:r>
    </w:p>
    <w:p>
      <w:pPr>
        <w:pStyle w:val="25"/>
        <w:rPr>
          <w:rFonts w:hint="eastAsia" w:ascii="宋体" w:hAnsi="宋体" w:eastAsia="宋体" w:cs="宋体"/>
          <w:kern w:val="2"/>
        </w:rPr>
      </w:pPr>
      <w:r>
        <w:rPr>
          <w:rFonts w:hint="eastAsia" w:hAnsi="Times New Roman" w:cs="Times New Roman"/>
          <w:lang w:val="en-US" w:eastAsia="zh-CN"/>
        </w:rPr>
        <w:t>明矾（硫酸铝钾/硫酸铝铵）</w:t>
      </w:r>
      <w:r>
        <w:rPr>
          <w:rFonts w:hint="eastAsia" w:cs="Times New Roman"/>
          <w:lang w:val="en-US" w:eastAsia="zh-CN"/>
        </w:rPr>
        <w:t>。</w:t>
      </w:r>
      <w:r>
        <w:rPr>
          <w:rFonts w:hint="eastAsia" w:ascii="宋体" w:hAnsi="宋体" w:eastAsia="宋体" w:cs="宋体"/>
          <w:kern w:val="2"/>
        </w:rPr>
        <w:t>符合国家卫生计生委</w:t>
      </w:r>
      <w:r>
        <w:rPr>
          <w:rFonts w:hint="eastAsia" w:ascii="宋体" w:hAnsi="宋体" w:eastAsia="宋体" w:cs="宋体"/>
          <w:lang w:eastAsia="zh-CN"/>
        </w:rPr>
        <w:t>（2015年 第1号）</w:t>
      </w:r>
      <w:r>
        <w:rPr>
          <w:rFonts w:hint="eastAsia" w:ascii="宋体" w:hAnsi="宋体" w:eastAsia="宋体" w:cs="宋体"/>
          <w:kern w:val="2"/>
        </w:rPr>
        <w:t>公告的规定。</w:t>
      </w:r>
    </w:p>
    <w:p>
      <w:pPr>
        <w:pStyle w:val="60"/>
        <w:bidi w:val="0"/>
        <w:rPr>
          <w:rFonts w:hint="eastAsia" w:hAnsi="Times New Roman" w:cs="Times New Roman"/>
          <w:lang w:val="en-US" w:eastAsia="zh-CN"/>
        </w:rPr>
      </w:pPr>
      <w:r>
        <w:rPr>
          <w:rFonts w:hint="eastAsia" w:hAnsi="Times New Roman" w:cs="Times New Roman"/>
          <w:lang w:val="en-US" w:eastAsia="zh-CN"/>
        </w:rPr>
        <w:t>生产用水</w:t>
      </w:r>
    </w:p>
    <w:p>
      <w:pPr>
        <w:pStyle w:val="25"/>
        <w:rPr>
          <w:rFonts w:hint="eastAsia" w:ascii="宋体" w:hAnsi="宋体" w:eastAsia="宋体" w:cs="宋体"/>
          <w:kern w:val="2"/>
        </w:rPr>
      </w:pPr>
      <w:r>
        <w:rPr>
          <w:rFonts w:hint="eastAsia" w:ascii="宋体" w:hAnsi="宋体" w:eastAsia="宋体" w:cs="宋体"/>
          <w:kern w:val="2"/>
        </w:rPr>
        <w:t>加工用水符合</w:t>
      </w:r>
      <w:r>
        <w:rPr>
          <w:rFonts w:hint="eastAsia" w:ascii="宋体" w:hAnsi="宋体" w:eastAsia="宋体" w:cs="宋体"/>
          <w:kern w:val="2"/>
          <w:lang w:val="en-US" w:eastAsia="zh-CN"/>
        </w:rPr>
        <w:t xml:space="preserve"> </w:t>
      </w:r>
      <w:r>
        <w:rPr>
          <w:rFonts w:hint="eastAsia" w:ascii="宋体" w:hAnsi="宋体" w:eastAsia="宋体" w:cs="宋体"/>
          <w:kern w:val="2"/>
        </w:rPr>
        <w:t>GB 5749</w:t>
      </w:r>
      <w:r>
        <w:rPr>
          <w:rFonts w:hint="eastAsia" w:ascii="宋体" w:hAnsi="宋体" w:eastAsia="宋体" w:cs="宋体"/>
          <w:kern w:val="2"/>
          <w:lang w:val="en-US" w:eastAsia="zh-CN"/>
        </w:rPr>
        <w:t xml:space="preserve"> </w:t>
      </w:r>
      <w:r>
        <w:rPr>
          <w:rFonts w:hint="eastAsia" w:ascii="宋体" w:hAnsi="宋体" w:eastAsia="宋体" w:cs="宋体"/>
          <w:kern w:val="2"/>
        </w:rPr>
        <w:t>的规定。</w:t>
      </w:r>
    </w:p>
    <w:p>
      <w:pPr>
        <w:pStyle w:val="60"/>
        <w:bidi w:val="0"/>
        <w:rPr>
          <w:rFonts w:hint="eastAsia"/>
          <w:lang w:val="en-US" w:eastAsia="zh-CN"/>
        </w:rPr>
      </w:pPr>
      <w:r>
        <w:rPr>
          <w:rFonts w:hint="eastAsia"/>
          <w:lang w:val="en-US" w:eastAsia="zh-CN"/>
        </w:rPr>
        <w:t>场所环境</w:t>
      </w:r>
    </w:p>
    <w:p>
      <w:pPr>
        <w:pStyle w:val="25"/>
        <w:rPr>
          <w:rFonts w:hint="eastAsia" w:ascii="宋体" w:hAnsi="宋体" w:eastAsia="宋体" w:cs="宋体"/>
          <w:kern w:val="0"/>
        </w:rPr>
      </w:pPr>
      <w:r>
        <w:rPr>
          <w:rFonts w:hint="eastAsia" w:ascii="宋体" w:hAnsi="宋体" w:eastAsia="宋体" w:cs="宋体"/>
          <w:kern w:val="2"/>
        </w:rPr>
        <w:t>应具备与生产相适应的场所、包括原料贮存、原料加工、冷却、包装、成品贮存、工具清洗消毒场所及设施</w:t>
      </w:r>
      <w:r>
        <w:rPr>
          <w:rFonts w:hint="eastAsia" w:ascii="宋体" w:hAnsi="宋体" w:eastAsia="宋体" w:cs="宋体"/>
          <w:kern w:val="2"/>
          <w:lang w:eastAsia="zh-CN"/>
        </w:rPr>
        <w:t>。</w:t>
      </w:r>
      <w:r>
        <w:rPr>
          <w:rFonts w:hint="eastAsia" w:ascii="宋体" w:hAnsi="宋体" w:eastAsia="宋体" w:cs="宋体"/>
          <w:kern w:val="0"/>
        </w:rPr>
        <w:t>配置与生产相适应</w:t>
      </w:r>
      <w:r>
        <w:rPr>
          <w:rFonts w:hint="eastAsia" w:ascii="宋体" w:hAnsi="宋体" w:eastAsia="宋体" w:cs="宋体"/>
          <w:kern w:val="0"/>
          <w:lang w:val="en-US" w:eastAsia="zh-CN"/>
        </w:rPr>
        <w:t>的</w:t>
      </w:r>
      <w:r>
        <w:rPr>
          <w:rFonts w:hint="eastAsia" w:ascii="宋体" w:hAnsi="宋体" w:eastAsia="宋体" w:cs="宋体"/>
          <w:kern w:val="0"/>
        </w:rPr>
        <w:t>通排风、排水系统、加热设施、冷却设施等符合</w:t>
      </w:r>
      <w:r>
        <w:rPr>
          <w:rFonts w:hint="eastAsia" w:ascii="宋体" w:hAnsi="宋体" w:eastAsia="宋体" w:cs="宋体"/>
          <w:kern w:val="0"/>
          <w:lang w:val="en-US" w:eastAsia="zh-CN"/>
        </w:rPr>
        <w:t xml:space="preserve"> </w:t>
      </w:r>
      <w:r>
        <w:rPr>
          <w:rFonts w:hint="eastAsia" w:ascii="宋体" w:hAnsi="宋体" w:eastAsia="宋体" w:cs="宋体"/>
          <w:kern w:val="0"/>
        </w:rPr>
        <w:t>GB</w:t>
      </w:r>
      <w:r>
        <w:rPr>
          <w:rFonts w:hint="eastAsia" w:ascii="宋体" w:hAnsi="宋体" w:eastAsia="宋体" w:cs="宋体"/>
          <w:kern w:val="0"/>
          <w:lang w:val="en-US" w:eastAsia="zh-CN"/>
        </w:rPr>
        <w:t xml:space="preserve"> </w:t>
      </w:r>
      <w:r>
        <w:rPr>
          <w:rFonts w:hint="eastAsia" w:ascii="宋体" w:hAnsi="宋体" w:eastAsia="宋体" w:cs="宋体"/>
          <w:kern w:val="0"/>
        </w:rPr>
        <w:t>14881</w:t>
      </w:r>
      <w:r>
        <w:rPr>
          <w:rFonts w:hint="eastAsia" w:ascii="宋体" w:hAnsi="宋体" w:eastAsia="宋体" w:cs="宋体"/>
          <w:kern w:val="0"/>
          <w:lang w:val="en-US" w:eastAsia="zh-CN"/>
        </w:rPr>
        <w:t xml:space="preserve"> 的</w:t>
      </w:r>
      <w:r>
        <w:rPr>
          <w:rFonts w:hint="eastAsia" w:ascii="宋体" w:hAnsi="宋体" w:eastAsia="宋体" w:cs="宋体"/>
          <w:kern w:val="0"/>
        </w:rPr>
        <w:t>规定。所有的机械设备，应易于检查，便于拆卸和清洗消毒，利于保持清洁干燥，与马铃薯粉条产品接触的设备表面材料符合</w:t>
      </w:r>
      <w:r>
        <w:rPr>
          <w:rFonts w:hint="eastAsia" w:ascii="宋体" w:hAnsi="宋体" w:eastAsia="宋体" w:cs="宋体"/>
          <w:kern w:val="0"/>
          <w:lang w:val="en-US" w:eastAsia="zh-CN"/>
        </w:rPr>
        <w:t xml:space="preserve"> </w:t>
      </w:r>
      <w:r>
        <w:rPr>
          <w:rFonts w:hint="eastAsia" w:ascii="宋体" w:hAnsi="宋体" w:eastAsia="宋体" w:cs="宋体"/>
          <w:kern w:val="0"/>
        </w:rPr>
        <w:t>GB 4806.1</w:t>
      </w:r>
      <w:r>
        <w:rPr>
          <w:rFonts w:hint="eastAsia" w:ascii="宋体" w:hAnsi="宋体" w:eastAsia="宋体" w:cs="宋体"/>
          <w:kern w:val="0"/>
          <w:lang w:val="en-US" w:eastAsia="zh-CN"/>
        </w:rPr>
        <w:t xml:space="preserve"> </w:t>
      </w:r>
      <w:r>
        <w:rPr>
          <w:rFonts w:hint="eastAsia" w:ascii="宋体" w:hAnsi="宋体" w:eastAsia="宋体" w:cs="宋体"/>
          <w:kern w:val="0"/>
          <w:lang w:eastAsia="zh-CN"/>
        </w:rPr>
        <w:t>的规定要求</w:t>
      </w:r>
      <w:r>
        <w:rPr>
          <w:rFonts w:hint="eastAsia" w:ascii="宋体" w:hAnsi="宋体" w:eastAsia="宋体" w:cs="宋体"/>
          <w:kern w:val="0"/>
        </w:rPr>
        <w:t>。</w:t>
      </w:r>
    </w:p>
    <w:p>
      <w:pPr>
        <w:pStyle w:val="60"/>
        <w:bidi w:val="0"/>
        <w:rPr>
          <w:rFonts w:hint="eastAsia" w:hAnsi="Times New Roman" w:cs="Times New Roman"/>
          <w:lang w:val="en-US" w:eastAsia="zh-CN"/>
        </w:rPr>
      </w:pPr>
      <w:r>
        <w:rPr>
          <w:rFonts w:hint="eastAsia" w:hAnsi="Times New Roman" w:cs="Times New Roman"/>
          <w:lang w:val="en-US" w:eastAsia="zh-CN"/>
        </w:rPr>
        <w:t>设备设施</w:t>
      </w:r>
    </w:p>
    <w:p>
      <w:pPr>
        <w:pStyle w:val="25"/>
        <w:rPr>
          <w:rFonts w:hint="eastAsia" w:ascii="宋体" w:hAnsi="宋体" w:eastAsia="宋体" w:cs="宋体"/>
          <w:kern w:val="0"/>
        </w:rPr>
      </w:pPr>
      <w:r>
        <w:rPr>
          <w:rFonts w:hint="eastAsia" w:ascii="宋体" w:hAnsi="宋体" w:eastAsia="宋体" w:cs="宋体"/>
          <w:kern w:val="0"/>
        </w:rPr>
        <w:t>根据</w:t>
      </w:r>
      <w:r>
        <w:rPr>
          <w:rFonts w:hint="eastAsia" w:ascii="宋体" w:hAnsi="宋体" w:eastAsia="宋体" w:cs="宋体"/>
          <w:kern w:val="0"/>
          <w:lang w:eastAsia="zh-CN"/>
        </w:rPr>
        <w:t>手工瓢漏</w:t>
      </w:r>
      <w:r>
        <w:rPr>
          <w:rFonts w:hint="eastAsia" w:ascii="宋体" w:hAnsi="宋体" w:eastAsia="宋体" w:cs="宋体"/>
          <w:kern w:val="0"/>
        </w:rPr>
        <w:t>马铃薯粉条生产加工工艺要求，配备相应的生产加工设备，同时符合</w:t>
      </w:r>
      <w:r>
        <w:rPr>
          <w:rFonts w:hint="eastAsia" w:ascii="宋体" w:hAnsi="宋体" w:eastAsia="宋体" w:cs="宋体"/>
          <w:kern w:val="0"/>
          <w:lang w:val="en-US" w:eastAsia="zh-CN"/>
        </w:rPr>
        <w:t xml:space="preserve"> </w:t>
      </w:r>
      <w:r>
        <w:rPr>
          <w:rFonts w:hint="eastAsia" w:ascii="宋体" w:hAnsi="宋体" w:eastAsia="宋体" w:cs="宋体"/>
          <w:kern w:val="0"/>
        </w:rPr>
        <w:t>GB/T 34267</w:t>
      </w:r>
      <w:r>
        <w:rPr>
          <w:rFonts w:hint="eastAsia" w:ascii="宋体" w:hAnsi="宋体" w:eastAsia="宋体" w:cs="宋体"/>
          <w:kern w:val="0"/>
          <w:lang w:val="en-US" w:eastAsia="zh-CN"/>
        </w:rPr>
        <w:t xml:space="preserve"> </w:t>
      </w:r>
      <w:r>
        <w:rPr>
          <w:rFonts w:hint="eastAsia" w:ascii="宋体" w:hAnsi="宋体" w:eastAsia="宋体" w:cs="宋体"/>
          <w:kern w:val="0"/>
        </w:rPr>
        <w:t>及GB 14881</w:t>
      </w:r>
      <w:r>
        <w:rPr>
          <w:rFonts w:hint="eastAsia" w:ascii="宋体" w:hAnsi="宋体" w:eastAsia="宋体" w:cs="宋体"/>
          <w:kern w:val="0"/>
          <w:lang w:val="en-US" w:eastAsia="zh-CN"/>
        </w:rPr>
        <w:t xml:space="preserve"> </w:t>
      </w:r>
      <w:r>
        <w:rPr>
          <w:rFonts w:hint="eastAsia" w:ascii="宋体" w:hAnsi="宋体" w:eastAsia="宋体" w:cs="宋体"/>
          <w:kern w:val="0"/>
        </w:rPr>
        <w:t>中相关规定。主要生产</w:t>
      </w:r>
      <w:r>
        <w:rPr>
          <w:rFonts w:hint="eastAsia" w:ascii="宋体" w:hAnsi="宋体" w:eastAsia="宋体" w:cs="宋体"/>
          <w:kern w:val="0"/>
          <w:lang w:eastAsia="zh-CN"/>
        </w:rPr>
        <w:t>设施</w:t>
      </w:r>
      <w:r>
        <w:rPr>
          <w:rFonts w:hint="eastAsia" w:ascii="宋体" w:hAnsi="宋体" w:eastAsia="宋体" w:cs="宋体"/>
          <w:kern w:val="0"/>
        </w:rPr>
        <w:t>设备包括：</w:t>
      </w:r>
    </w:p>
    <w:p>
      <w:pPr>
        <w:pStyle w:val="66"/>
        <w:bidi w:val="0"/>
        <w:rPr>
          <w:rFonts w:hint="eastAsia"/>
        </w:rPr>
      </w:pPr>
      <w:r>
        <w:rPr>
          <w:rFonts w:hint="eastAsia" w:ascii="宋体" w:hAnsi="宋体" w:eastAsia="宋体" w:cs="宋体"/>
          <w:kern w:val="0"/>
          <w:lang w:eastAsia="zh-CN"/>
        </w:rPr>
        <w:t>加工设备：</w:t>
      </w:r>
      <w:r>
        <w:rPr>
          <w:rFonts w:hint="eastAsia" w:ascii="宋体" w:hAnsi="宋体" w:eastAsia="宋体" w:cs="宋体"/>
          <w:kern w:val="0"/>
        </w:rPr>
        <w:t>和面机、</w:t>
      </w:r>
      <w:r>
        <w:rPr>
          <w:rFonts w:hint="eastAsia" w:ascii="宋体" w:hAnsi="宋体" w:eastAsia="宋体" w:cs="宋体"/>
          <w:kern w:val="0"/>
          <w:lang w:val="en-US" w:eastAsia="zh-CN"/>
        </w:rPr>
        <w:t>粉</w:t>
      </w:r>
      <w:r>
        <w:rPr>
          <w:rFonts w:hint="eastAsia" w:ascii="宋体" w:hAnsi="宋体" w:eastAsia="宋体" w:cs="宋体"/>
          <w:kern w:val="0"/>
        </w:rPr>
        <w:t>瓢、煮制锅、冷却槽、切条机</w:t>
      </w:r>
      <w:r>
        <w:rPr>
          <w:rFonts w:hint="eastAsia" w:ascii="宋体" w:hAnsi="宋体" w:eastAsia="宋体" w:cs="宋体"/>
          <w:kern w:val="0"/>
          <w:lang w:eastAsia="zh-CN"/>
        </w:rPr>
        <w:t>；</w:t>
      </w:r>
    </w:p>
    <w:p>
      <w:pPr>
        <w:pStyle w:val="66"/>
        <w:bidi w:val="0"/>
        <w:rPr>
          <w:rFonts w:hint="eastAsia"/>
        </w:rPr>
      </w:pPr>
      <w:r>
        <w:rPr>
          <w:rFonts w:hint="eastAsia" w:ascii="宋体" w:hAnsi="宋体" w:eastAsia="宋体" w:cs="宋体"/>
          <w:kern w:val="0"/>
        </w:rPr>
        <w:t>冷冻</w:t>
      </w:r>
      <w:r>
        <w:rPr>
          <w:rFonts w:hint="eastAsia" w:ascii="宋体" w:hAnsi="宋体" w:eastAsia="宋体" w:cs="宋体"/>
          <w:kern w:val="0"/>
          <w:lang w:eastAsia="zh-CN"/>
        </w:rPr>
        <w:t>设施</w:t>
      </w:r>
      <w:r>
        <w:rPr>
          <w:rFonts w:hint="eastAsia" w:ascii="宋体" w:hAnsi="宋体" w:eastAsia="宋体" w:cs="宋体"/>
          <w:kern w:val="0"/>
        </w:rPr>
        <w:t>：冷冻间、晾晒场</w:t>
      </w:r>
      <w:r>
        <w:rPr>
          <w:rFonts w:hint="eastAsia" w:ascii="宋体" w:hAnsi="宋体" w:eastAsia="宋体" w:cs="宋体"/>
          <w:kern w:val="0"/>
          <w:lang w:eastAsia="zh-CN"/>
        </w:rPr>
        <w:t>；</w:t>
      </w:r>
    </w:p>
    <w:p>
      <w:pPr>
        <w:pStyle w:val="66"/>
        <w:bidi w:val="0"/>
        <w:rPr>
          <w:rFonts w:hint="eastAsia"/>
        </w:rPr>
      </w:pPr>
      <w:r>
        <w:rPr>
          <w:rFonts w:hint="eastAsia" w:ascii="宋体" w:hAnsi="宋体" w:eastAsia="宋体" w:cs="宋体"/>
          <w:kern w:val="0"/>
        </w:rPr>
        <w:t>包装设备：封口机、包装机、喷码机</w:t>
      </w:r>
      <w:r>
        <w:rPr>
          <w:rFonts w:hint="eastAsia" w:ascii="宋体" w:hAnsi="宋体" w:eastAsia="宋体" w:cs="宋体"/>
          <w:kern w:val="0"/>
          <w:lang w:eastAsia="zh-CN"/>
        </w:rPr>
        <w:t>；</w:t>
      </w:r>
    </w:p>
    <w:p>
      <w:pPr>
        <w:pStyle w:val="66"/>
        <w:bidi w:val="0"/>
        <w:rPr>
          <w:rFonts w:hint="eastAsia"/>
        </w:rPr>
      </w:pPr>
      <w:r>
        <w:rPr>
          <w:rFonts w:hint="eastAsia" w:ascii="宋体" w:hAnsi="宋体" w:eastAsia="宋体" w:cs="宋体"/>
          <w:kern w:val="0"/>
        </w:rPr>
        <w:t>其他：配料台称</w:t>
      </w:r>
      <w:r>
        <w:rPr>
          <w:rFonts w:hint="eastAsia" w:ascii="宋体" w:hAnsi="宋体" w:eastAsia="宋体" w:cs="宋体"/>
          <w:kern w:val="0"/>
          <w:lang w:eastAsia="zh-CN"/>
        </w:rPr>
        <w:t>、</w:t>
      </w:r>
      <w:r>
        <w:rPr>
          <w:rFonts w:hint="eastAsia" w:ascii="宋体" w:hAnsi="宋体" w:eastAsia="宋体" w:cs="宋体"/>
          <w:kern w:val="0"/>
          <w:lang w:val="en-US" w:eastAsia="zh-CN"/>
        </w:rPr>
        <w:t>桶等。</w:t>
      </w:r>
    </w:p>
    <w:p>
      <w:pPr>
        <w:pStyle w:val="63"/>
        <w:rPr>
          <w:rFonts w:hint="default" w:hAnsi="Times New Roman"/>
          <w:lang w:val="en-US" w:eastAsia="zh-CN"/>
        </w:rPr>
      </w:pPr>
      <w:r>
        <w:rPr>
          <w:rFonts w:hint="eastAsia" w:hAnsi="Times New Roman"/>
          <w:lang w:val="en-US" w:eastAsia="zh-CN"/>
        </w:rPr>
        <w:t>工艺流程</w:t>
      </w:r>
    </w:p>
    <w:p>
      <w:pPr>
        <w:pStyle w:val="25"/>
        <w:rPr>
          <w:rFonts w:hint="default"/>
          <w:lang w:val="en-US" w:eastAsia="zh-CN"/>
        </w:rPr>
      </w:pPr>
      <w:r>
        <w:rPr>
          <w:rFonts w:hint="eastAsia" w:hAnsi="Times New Roman"/>
          <w:lang w:val="en-US" w:eastAsia="zh-CN"/>
        </w:rPr>
        <w:t>原、辅</w:t>
      </w:r>
      <w:r>
        <w:rPr>
          <w:rFonts w:hint="eastAsia"/>
          <w:lang w:val="en-US" w:eastAsia="zh-CN"/>
        </w:rPr>
        <w:t>料</w:t>
      </w:r>
      <w:r>
        <w:rPr>
          <w:rFonts w:hint="eastAsia" w:hAnsi="Times New Roman"/>
          <w:lang w:val="en-US" w:eastAsia="zh-CN"/>
        </w:rPr>
        <w:t>验收</w:t>
      </w:r>
      <w:r>
        <w:rPr>
          <w:rFonts w:hint="eastAsia" w:hAnsi="Times New Roman" w:eastAsia="宋体" w:cs="Times New Roman"/>
          <w:lang w:val="en-US" w:eastAsia="zh-CN"/>
        </w:rPr>
        <w:t>→和浆→漏制→煮熟成型→冷却→晾晒→包装→成品</w:t>
      </w:r>
      <w:r>
        <w:rPr>
          <w:rFonts w:hint="eastAsia" w:eastAsia="宋体" w:cs="Times New Roman"/>
          <w:lang w:val="en-US" w:eastAsia="zh-CN"/>
        </w:rPr>
        <w:t>。</w:t>
      </w:r>
    </w:p>
    <w:p>
      <w:pPr>
        <w:pStyle w:val="63"/>
        <w:rPr>
          <w:rFonts w:hint="eastAsia" w:hAnsi="Times New Roman"/>
          <w:lang w:val="en-US" w:eastAsia="zh-CN"/>
        </w:rPr>
      </w:pPr>
      <w:r>
        <w:rPr>
          <w:rFonts w:hint="eastAsia" w:hAnsi="Times New Roman"/>
          <w:lang w:val="en-US" w:eastAsia="zh-CN"/>
        </w:rPr>
        <w:t>加工技术</w:t>
      </w:r>
    </w:p>
    <w:p>
      <w:pPr>
        <w:pStyle w:val="60"/>
        <w:bidi w:val="0"/>
        <w:rPr>
          <w:rFonts w:hint="eastAsia" w:hAnsi="Times New Roman" w:cs="Times New Roman"/>
          <w:lang w:val="en-US" w:eastAsia="zh-CN"/>
        </w:rPr>
      </w:pPr>
      <w:r>
        <w:rPr>
          <w:rFonts w:hint="eastAsia" w:hAnsi="Times New Roman" w:cs="Times New Roman"/>
          <w:lang w:val="en-US" w:eastAsia="zh-CN"/>
        </w:rPr>
        <w:t>和浆</w:t>
      </w:r>
    </w:p>
    <w:p>
      <w:pPr>
        <w:pStyle w:val="60"/>
        <w:numPr>
          <w:ilvl w:val="0"/>
          <w:numId w:val="0"/>
        </w:numPr>
        <w:bidi w:val="0"/>
        <w:rPr>
          <w:rFonts w:hint="eastAsia" w:hAnsi="Times New Roman" w:cs="Times New Roman"/>
          <w:lang w:val="en-US" w:eastAsia="zh-CN"/>
        </w:rPr>
      </w:pPr>
      <w:r>
        <w:rPr>
          <w:rFonts w:hint="eastAsia" w:hAnsi="Times New Roman" w:cs="Times New Roman"/>
          <w:lang w:val="en-US" w:eastAsia="zh-CN"/>
        </w:rPr>
        <w:t>6.1.1 制芡糊</w:t>
      </w:r>
    </w:p>
    <w:p>
      <w:pPr>
        <w:pStyle w:val="25"/>
        <w:rPr>
          <w:rFonts w:hint="eastAsia" w:hAnsi="??" w:eastAsia="宋体" w:cs="Times New Roman"/>
          <w:spacing w:val="6"/>
          <w:lang w:val="en-US" w:eastAsia="zh-CN"/>
        </w:rPr>
      </w:pPr>
      <w:r>
        <w:rPr>
          <w:rFonts w:hint="eastAsia" w:hAnsi="??" w:eastAsia="宋体" w:cs="Times New Roman"/>
          <w:spacing w:val="6"/>
          <w:lang w:val="en-US" w:eastAsia="zh-CN"/>
        </w:rPr>
        <w:t>将马铃薯淀粉放入制芡容器内</w:t>
      </w:r>
      <w:r>
        <w:rPr>
          <w:rFonts w:hint="eastAsia" w:ascii="宋体" w:hAnsi="宋体" w:eastAsia="宋体" w:cs="宋体"/>
          <w:spacing w:val="6"/>
          <w:lang w:val="en-US" w:eastAsia="zh-CN"/>
        </w:rPr>
        <w:t>，加淀粉重0.6倍的100℃开水，快速搅拌使淀粉颗粒完全化开，制芡搅成糊状，随后将淀粉重量6</w:t>
      </w:r>
      <w:r>
        <w:rPr>
          <w:rFonts w:hint="eastAsia" w:ascii="方正书宋_GBK" w:hAnsi="方正书宋_GBK" w:eastAsia="方正书宋_GBK" w:cs="方正书宋_GBK"/>
          <w:spacing w:val="6"/>
          <w:lang w:val="en-US" w:eastAsia="zh-CN"/>
        </w:rPr>
        <w:t>～</w:t>
      </w:r>
      <w:r>
        <w:rPr>
          <w:rFonts w:hint="eastAsia" w:ascii="宋体" w:hAnsi="宋体" w:eastAsia="宋体" w:cs="宋体"/>
          <w:spacing w:val="6"/>
          <w:lang w:val="en-US" w:eastAsia="zh-CN"/>
        </w:rPr>
        <w:t>8倍的溶解好明矾（200mg/kg）的100℃开水</w:t>
      </w:r>
      <w:r>
        <w:rPr>
          <w:rFonts w:hint="eastAsia" w:hAnsi="??" w:eastAsia="宋体" w:cs="Times New Roman"/>
          <w:spacing w:val="6"/>
          <w:lang w:val="en-US" w:eastAsia="zh-CN"/>
        </w:rPr>
        <w:t xml:space="preserve">，一次性倒入制芡容器内并快速搅拌，直至完全糊化。 </w:t>
      </w:r>
    </w:p>
    <w:p>
      <w:pPr>
        <w:pStyle w:val="60"/>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hAnsi="Times New Roman" w:cs="Times New Roman"/>
          <w:highlight w:val="none"/>
          <w:lang w:val="en-US" w:eastAsia="zh-CN"/>
        </w:rPr>
      </w:pPr>
      <w:r>
        <w:rPr>
          <w:rFonts w:hint="eastAsia" w:hAnsi="Times New Roman" w:cs="Times New Roman"/>
          <w:highlight w:val="none"/>
          <w:lang w:val="en-US" w:eastAsia="zh-CN"/>
        </w:rPr>
        <w:t>6.1.2 合粉揣揉</w:t>
      </w:r>
    </w:p>
    <w:p>
      <w:pPr>
        <w:pStyle w:val="25"/>
        <w:rPr>
          <w:rFonts w:hint="eastAsia" w:ascii="宋体" w:hAnsi="宋体" w:eastAsia="宋体" w:cs="宋体"/>
          <w:kern w:val="0"/>
          <w:lang w:val="en-US" w:eastAsia="zh-CN"/>
        </w:rPr>
      </w:pPr>
      <w:r>
        <w:rPr>
          <w:rFonts w:hint="eastAsia" w:ascii="宋体" w:hAnsi="宋体" w:eastAsia="宋体" w:cs="宋体"/>
          <w:kern w:val="0"/>
          <w:lang w:val="en-US" w:eastAsia="zh-CN"/>
        </w:rPr>
        <w:t>将制好的芡糊放入和面机内并启动，加入芡糊干淀粉量的10倍淀粉原料，使和面机内淀粉的含水量在46%～50%时停止加入干淀粉。和面机正转或反转揣揉5-10分钟，人工将挂在粉盆周围的粉料铲至中间。当粉料表面光滑无疙瘩、不粘手，温度降到25℃左右时，用手抓起一团粉料放入漏瓢可自由下漏成丝便可开始粉条的漏制。</w:t>
      </w:r>
    </w:p>
    <w:p>
      <w:pPr>
        <w:pStyle w:val="60"/>
        <w:bidi w:val="0"/>
        <w:rPr>
          <w:rFonts w:hint="eastAsia" w:hAnsi="Times New Roman" w:cs="Times New Roman"/>
          <w:lang w:val="en-US" w:eastAsia="zh-CN"/>
        </w:rPr>
      </w:pPr>
      <w:r>
        <w:rPr>
          <w:rFonts w:hint="eastAsia" w:hAnsi="Times New Roman" w:cs="Times New Roman"/>
          <w:lang w:val="en-US" w:eastAsia="zh-CN"/>
        </w:rPr>
        <w:t xml:space="preserve">成型 </w:t>
      </w:r>
    </w:p>
    <w:p>
      <w:pPr>
        <w:pStyle w:val="25"/>
        <w:rPr>
          <w:rFonts w:hint="eastAsia" w:ascii="宋体" w:hAnsi="宋体" w:eastAsia="宋体" w:cs="宋体"/>
          <w:kern w:val="0"/>
          <w:lang w:val="en-US" w:eastAsia="zh-CN"/>
        </w:rPr>
      </w:pPr>
      <w:r>
        <w:rPr>
          <w:rFonts w:hint="eastAsia" w:ascii="宋体" w:hAnsi="宋体" w:eastAsia="宋体" w:cs="宋体"/>
          <w:kern w:val="0"/>
          <w:lang w:val="en-US" w:eastAsia="zh-CN"/>
        </w:rPr>
        <w:t>将揉好的粉料放入漏瓢内试漏。用盆将试漏下来初段丝条接住，待丝条粗细完全均匀时将盆拿开，让丝条落入煮粉锅中。煮粉电锅内的水温控制在</w:t>
      </w:r>
      <w:r>
        <w:rPr>
          <w:rFonts w:hint="eastAsia" w:ascii="宋体" w:hAnsi="宋体" w:eastAsia="宋体" w:cs="宋体"/>
          <w:kern w:val="0"/>
          <w:highlight w:val="none"/>
          <w:lang w:val="en-US" w:eastAsia="zh-CN"/>
        </w:rPr>
        <w:t>微开程度（90℃左右）。</w:t>
      </w:r>
      <w:r>
        <w:rPr>
          <w:rFonts w:hint="eastAsia" w:ascii="宋体" w:hAnsi="宋体" w:eastAsia="宋体" w:cs="宋体"/>
          <w:kern w:val="0"/>
          <w:lang w:val="en-US" w:eastAsia="zh-CN"/>
        </w:rPr>
        <w:t xml:space="preserve">水温过低或过高会导致粉条断条。 通过调节粉瓢距煮粉锅水面距离，可漏制出粗细不同的粉条，粉瓢提高，粉条细，粉瓢调低，粉条要粗。煮粉电锅内放置挂钩，便于提起成型粉条，漏制过程一手端粉瓢，一手匀速拍击粉瓢，端瓢手围绕煮粉电锅做规律圆周运动，漏出的粉条便可呈圆形依次落入锅内，注意每圈漏出的粉条都要落入挂钩内。若要生产不同形状的粉条，则需更换模具。 </w:t>
      </w:r>
    </w:p>
    <w:p>
      <w:pPr>
        <w:pStyle w:val="60"/>
        <w:bidi w:val="0"/>
        <w:rPr>
          <w:rFonts w:hint="eastAsia" w:hAnsi="Times New Roman" w:cs="Times New Roman"/>
          <w:lang w:val="en-US" w:eastAsia="zh-CN"/>
        </w:rPr>
      </w:pPr>
      <w:r>
        <w:rPr>
          <w:rFonts w:hint="eastAsia" w:hAnsi="Times New Roman" w:cs="Times New Roman"/>
          <w:lang w:val="en-US" w:eastAsia="zh-CN"/>
        </w:rPr>
        <w:t>冷却</w:t>
      </w:r>
    </w:p>
    <w:p>
      <w:pPr>
        <w:pStyle w:val="25"/>
        <w:rPr>
          <w:rFonts w:hint="eastAsia" w:ascii="宋体" w:hAnsi="宋体" w:eastAsia="宋体" w:cs="宋体"/>
          <w:kern w:val="0"/>
          <w:lang w:val="en-US" w:eastAsia="zh-CN"/>
        </w:rPr>
      </w:pPr>
      <w:r>
        <w:rPr>
          <w:rFonts w:hint="eastAsia" w:ascii="宋体" w:hAnsi="宋体" w:eastAsia="宋体" w:cs="宋体"/>
          <w:kern w:val="0"/>
          <w:lang w:val="en-US" w:eastAsia="zh-CN"/>
        </w:rPr>
        <w:t>将锅内粉条用挂钩拉出来至冷水槽冷浴，水温越低越能增加粉条的弹性。冷浴后上架挂杆。</w:t>
      </w:r>
    </w:p>
    <w:p>
      <w:pPr>
        <w:pStyle w:val="60"/>
        <w:bidi w:val="0"/>
        <w:rPr>
          <w:rFonts w:hint="eastAsia" w:hAnsi="Times New Roman" w:cs="Times New Roman"/>
          <w:highlight w:val="none"/>
          <w:lang w:val="en-US" w:eastAsia="zh-CN"/>
        </w:rPr>
      </w:pPr>
      <w:r>
        <w:rPr>
          <w:rFonts w:hint="eastAsia" w:hAnsi="Times New Roman" w:cs="Times New Roman"/>
          <w:highlight w:val="none"/>
          <w:lang w:val="en-US" w:eastAsia="zh-CN"/>
        </w:rPr>
        <w:t>干燥</w:t>
      </w:r>
    </w:p>
    <w:p>
      <w:pPr>
        <w:pStyle w:val="25"/>
        <w:rPr>
          <w:rFonts w:hint="default" w:hAnsi="Times New Roman" w:cs="Times New Roman"/>
          <w:highlight w:val="none"/>
          <w:lang w:val="en-US" w:eastAsia="zh-CN"/>
        </w:rPr>
      </w:pPr>
      <w:r>
        <w:rPr>
          <w:rFonts w:hint="eastAsia" w:hAnsi="Times New Roman" w:cs="Times New Roman"/>
          <w:highlight w:val="none"/>
          <w:lang w:val="en-US" w:eastAsia="zh-CN"/>
        </w:rPr>
        <w:t>除冬季以外的季节，上架挂杆后将每根粉条分开</w:t>
      </w:r>
      <w:r>
        <w:rPr>
          <w:rFonts w:hint="eastAsia" w:ascii="宋体" w:hAnsi="宋体" w:eastAsia="宋体" w:cs="宋体"/>
          <w:kern w:val="0"/>
          <w:highlight w:val="none"/>
          <w:lang w:val="en-US" w:eastAsia="zh-CN"/>
        </w:rPr>
        <w:t>无并条现象</w:t>
      </w:r>
      <w:r>
        <w:rPr>
          <w:rFonts w:hint="eastAsia" w:hAnsi="Times New Roman" w:cs="Times New Roman"/>
          <w:highlight w:val="none"/>
          <w:lang w:val="en-US" w:eastAsia="zh-CN"/>
        </w:rPr>
        <w:t>，通过自然风风干，直至粉条感官上干硬，以手掰即断为宜。冬季粉条上架挂杆后将粉条摊开，粉条会完全</w:t>
      </w:r>
      <w:r>
        <w:rPr>
          <w:rFonts w:hint="eastAsia" w:ascii="宋体" w:hAnsi="宋体" w:eastAsia="宋体" w:cs="宋体"/>
          <w:kern w:val="0"/>
          <w:highlight w:val="none"/>
          <w:lang w:val="en-US" w:eastAsia="zh-CN"/>
        </w:rPr>
        <w:t>结冻，冻结的粉条可用木棍敲打粉条上的冰，使其掉落，然后让其自然解冻、风干。</w:t>
      </w:r>
    </w:p>
    <w:p>
      <w:pPr>
        <w:pStyle w:val="60"/>
        <w:bidi w:val="0"/>
        <w:rPr>
          <w:rFonts w:hint="default" w:hAnsi="Times New Roman" w:cs="Times New Roman"/>
          <w:highlight w:val="none"/>
          <w:lang w:val="en-US" w:eastAsia="zh-CN"/>
        </w:rPr>
      </w:pPr>
      <w:r>
        <w:rPr>
          <w:rFonts w:hint="eastAsia" w:hAnsi="Times New Roman" w:cs="Times New Roman"/>
          <w:highlight w:val="none"/>
          <w:lang w:val="en-US" w:eastAsia="zh-CN"/>
        </w:rPr>
        <w:t>包装</w:t>
      </w:r>
    </w:p>
    <w:p>
      <w:pPr>
        <w:pStyle w:val="25"/>
        <w:rPr>
          <w:rFonts w:hint="eastAsia" w:hAnsi="Times New Roman" w:cs="Times New Roman"/>
          <w:lang w:val="en-US" w:eastAsia="zh-CN"/>
        </w:rPr>
      </w:pPr>
      <w:r>
        <w:rPr>
          <w:rFonts w:hint="eastAsia" w:ascii="宋体" w:hAnsi="宋体" w:eastAsia="宋体" w:cs="宋体"/>
          <w:kern w:val="0"/>
          <w:lang w:val="en-US" w:eastAsia="zh-CN"/>
        </w:rPr>
        <w:t>待粉条自然干燥后（含水量在15%左右）时从架上取下，根据产品所需不同长度，切割后包装。</w:t>
      </w:r>
    </w:p>
    <w:p>
      <w:pPr>
        <w:pStyle w:val="60"/>
        <w:keepNext w:val="0"/>
        <w:keepLines w:val="0"/>
        <w:pageBreakBefore w:val="0"/>
        <w:widowControl/>
        <w:kinsoku/>
        <w:wordWrap/>
        <w:overflowPunct/>
        <w:topLinePunct w:val="0"/>
        <w:autoSpaceDE/>
        <w:autoSpaceDN/>
        <w:bidi w:val="0"/>
        <w:adjustRightInd/>
        <w:snapToGrid/>
        <w:textAlignment w:val="auto"/>
        <w:rPr>
          <w:rFonts w:hint="eastAsia" w:hAnsi="Times New Roman" w:cs="Times New Roman"/>
          <w:highlight w:val="none"/>
          <w:lang w:val="en-US" w:eastAsia="zh-CN"/>
        </w:rPr>
      </w:pPr>
      <w:r>
        <w:rPr>
          <w:rFonts w:hint="eastAsia" w:hAnsi="Times New Roman" w:cs="Times New Roman"/>
          <w:highlight w:val="none"/>
          <w:lang w:val="en-US" w:eastAsia="zh-CN"/>
        </w:rPr>
        <w:t>入库</w:t>
      </w:r>
    </w:p>
    <w:p>
      <w:pPr>
        <w:pStyle w:val="25"/>
        <w:rPr>
          <w:rFonts w:hint="eastAsia" w:ascii="宋体" w:hAnsi="宋体" w:eastAsia="宋体" w:cs="宋体"/>
          <w:kern w:val="0"/>
          <w:lang w:val="en-US" w:eastAsia="zh-CN"/>
        </w:rPr>
      </w:pPr>
      <w:r>
        <w:rPr>
          <w:rFonts w:hint="eastAsia" w:ascii="宋体" w:hAnsi="宋体" w:eastAsia="宋体" w:cs="宋体"/>
          <w:kern w:val="0"/>
          <w:lang w:val="en-US" w:eastAsia="zh-CN"/>
        </w:rPr>
        <w:t>按规定把包装好的粉条存放至干燥、常温的库房内，即为成品粉条。</w:t>
      </w:r>
    </w:p>
    <w:p>
      <w:pPr>
        <w:pStyle w:val="63"/>
        <w:rPr>
          <w:rFonts w:hint="eastAsia" w:hAnsi="Times New Roman"/>
          <w:lang w:val="en-US" w:eastAsia="zh-CN"/>
        </w:rPr>
      </w:pPr>
      <w:r>
        <w:rPr>
          <w:rFonts w:hint="eastAsia" w:hAnsi="Times New Roman"/>
          <w:lang w:val="en-US" w:eastAsia="zh-CN"/>
        </w:rPr>
        <w:t>生产过程管理与记录</w:t>
      </w:r>
    </w:p>
    <w:p>
      <w:pPr>
        <w:pStyle w:val="25"/>
        <w:rPr>
          <w:rFonts w:hint="eastAsia" w:ascii="宋体" w:hAnsi="宋体" w:eastAsia="宋体" w:cs="宋体"/>
          <w:kern w:val="0"/>
          <w:lang w:val="en-US" w:eastAsia="zh-CN"/>
        </w:rPr>
      </w:pPr>
      <w:r>
        <w:rPr>
          <w:rFonts w:hint="eastAsia" w:ascii="宋体" w:hAnsi="宋体" w:eastAsia="宋体" w:cs="宋体"/>
          <w:kern w:val="0"/>
          <w:lang w:val="en-US" w:eastAsia="zh-CN"/>
        </w:rPr>
        <w:t>马铃薯手工瓢漏粉条生产加工建立应健全生产过程管理制度，并建立产品追溯制度，确保对产品从原料采购、加工、贮存、运输、入库、出库到产品销售的所有环节都可进行有效追溯，记录和凭证保存期限不得少于食品保质期满后六个月；没有明确保质期的，保存期限不得少于一年（参见附录 A）。</w:t>
      </w:r>
    </w:p>
    <w:p>
      <w:pPr>
        <w:pStyle w:val="63"/>
        <w:rPr>
          <w:rFonts w:hint="eastAsia" w:hAnsi="Times New Roman"/>
          <w:lang w:val="en-US" w:eastAsia="zh-CN"/>
        </w:rPr>
      </w:pPr>
      <w:r>
        <w:rPr>
          <w:rFonts w:hint="eastAsia" w:hAnsi="Times New Roman"/>
          <w:lang w:val="en-US" w:eastAsia="zh-CN"/>
        </w:rPr>
        <w:t>其它要求</w:t>
      </w:r>
    </w:p>
    <w:p>
      <w:pPr>
        <w:pStyle w:val="25"/>
        <w:bidi w:val="0"/>
        <w:rPr>
          <w:rFonts w:hint="eastAsia"/>
          <w:lang w:val="en-US" w:eastAsia="zh-CN"/>
        </w:rPr>
      </w:pPr>
      <w:r>
        <w:rPr>
          <w:rFonts w:hint="eastAsia" w:ascii="宋体" w:hAnsi="宋体" w:eastAsia="宋体" w:cs="宋体"/>
          <w:kern w:val="0"/>
          <w:lang w:val="en-US" w:eastAsia="zh-CN"/>
        </w:rPr>
        <w:t>马铃薯人工拍瓢粉条质量要求、试验方法、检验规则和标签、标志、包装、运输、贮存符合 GB/T 23587 的规定</w:t>
      </w:r>
      <w:r>
        <w:rPr>
          <w:rFonts w:hint="eastAsia"/>
          <w:lang w:val="en-US" w:eastAsia="zh-CN"/>
        </w:rPr>
        <w:t>。</w:t>
      </w: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25"/>
        <w:bidi w:val="0"/>
        <w:rPr>
          <w:rFonts w:hint="eastAsia"/>
          <w:lang w:val="en-US" w:eastAsia="zh-CN"/>
        </w:rPr>
      </w:pP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黑体" w:hAnsi="黑体" w:eastAsia="黑体" w:cs="黑体"/>
          <w:i w:val="0"/>
          <w:iCs w:val="0"/>
          <w:caps w:val="0"/>
          <w:color w:val="121212"/>
          <w:spacing w:val="0"/>
          <w:sz w:val="21"/>
          <w:szCs w:val="21"/>
          <w:shd w:val="clear" w:color="auto" w:fill="FFFFFF"/>
          <w:lang w:val="en-US" w:eastAsia="zh-CN"/>
        </w:rPr>
      </w:pPr>
      <w:r>
        <w:rPr>
          <w:rFonts w:hint="eastAsia" w:ascii="黑体" w:hAnsi="黑体" w:eastAsia="黑体" w:cs="黑体"/>
          <w:i w:val="0"/>
          <w:iCs w:val="0"/>
          <w:caps w:val="0"/>
          <w:color w:val="121212"/>
          <w:spacing w:val="0"/>
          <w:sz w:val="21"/>
          <w:szCs w:val="21"/>
          <w:shd w:val="clear" w:color="auto" w:fill="FFFFFF"/>
          <w:lang w:val="en-US" w:eastAsia="zh-CN"/>
        </w:rPr>
        <w:t>附录 A</w:t>
      </w: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黑体" w:hAnsi="黑体" w:eastAsia="黑体" w:cs="黑体"/>
          <w:i w:val="0"/>
          <w:iCs w:val="0"/>
          <w:caps w:val="0"/>
          <w:color w:val="121212"/>
          <w:spacing w:val="0"/>
          <w:sz w:val="21"/>
          <w:szCs w:val="21"/>
          <w:shd w:val="clear" w:color="auto" w:fill="FFFFFF"/>
          <w:lang w:val="en-US" w:eastAsia="zh-CN"/>
        </w:rPr>
      </w:pPr>
      <w:r>
        <w:rPr>
          <w:rFonts w:hint="eastAsia" w:ascii="黑体" w:hAnsi="黑体" w:eastAsia="黑体" w:cs="黑体"/>
          <w:i w:val="0"/>
          <w:iCs w:val="0"/>
          <w:caps w:val="0"/>
          <w:color w:val="121212"/>
          <w:spacing w:val="0"/>
          <w:sz w:val="21"/>
          <w:szCs w:val="21"/>
          <w:shd w:val="clear" w:color="auto" w:fill="FFFFFF"/>
          <w:lang w:val="en-US" w:eastAsia="zh-CN"/>
        </w:rPr>
        <w:t xml:space="preserve">（资料性） </w:t>
      </w: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微软雅黑" w:hAnsi="微软雅黑" w:eastAsia="微软雅黑" w:cs="微软雅黑"/>
          <w:i w:val="0"/>
          <w:iCs w:val="0"/>
          <w:caps w:val="0"/>
          <w:color w:val="121212"/>
          <w:spacing w:val="0"/>
          <w:sz w:val="24"/>
          <w:szCs w:val="24"/>
          <w:shd w:val="clear" w:color="auto" w:fill="FFFFFF"/>
          <w:lang w:val="en-US" w:eastAsia="zh-CN"/>
        </w:rPr>
      </w:pPr>
      <w:r>
        <w:rPr>
          <w:rFonts w:hint="eastAsia" w:ascii="黑体" w:hAnsi="黑体" w:eastAsia="黑体" w:cs="黑体"/>
          <w:i w:val="0"/>
          <w:iCs w:val="0"/>
          <w:caps w:val="0"/>
          <w:color w:val="121212"/>
          <w:spacing w:val="0"/>
          <w:sz w:val="21"/>
          <w:szCs w:val="21"/>
          <w:shd w:val="clear" w:color="auto" w:fill="FFFFFF"/>
          <w:lang w:val="en-US" w:eastAsia="zh-CN"/>
        </w:rPr>
        <w:t>生产过程记录表</w:t>
      </w: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textAlignment w:val="auto"/>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t>表1至表4分别为马铃薯</w:t>
      </w:r>
      <w:r>
        <w:rPr>
          <w:rFonts w:hint="eastAsia" w:cs="宋体"/>
          <w:i w:val="0"/>
          <w:iCs w:val="0"/>
          <w:caps w:val="0"/>
          <w:color w:val="121212"/>
          <w:spacing w:val="0"/>
          <w:sz w:val="21"/>
          <w:szCs w:val="21"/>
          <w:shd w:val="clear" w:color="auto" w:fill="FFFFFF"/>
          <w:lang w:val="en-US" w:eastAsia="zh-CN"/>
        </w:rPr>
        <w:t>手工瓢漏</w:t>
      </w:r>
      <w:r>
        <w:rPr>
          <w:rFonts w:hint="eastAsia" w:ascii="宋体" w:hAnsi="宋体" w:eastAsia="宋体" w:cs="宋体"/>
          <w:i w:val="0"/>
          <w:iCs w:val="0"/>
          <w:caps w:val="0"/>
          <w:color w:val="121212"/>
          <w:spacing w:val="0"/>
          <w:sz w:val="21"/>
          <w:szCs w:val="21"/>
          <w:shd w:val="clear" w:color="auto" w:fill="FFFFFF"/>
          <w:lang w:val="en-US" w:eastAsia="zh-CN"/>
        </w:rPr>
        <w:t>粉条生产加工记录表，包括表1原料采（收）购、验收记录表、表2加工记录表、表3加工产品入库记录表、表4加工产品出库记录表。</w:t>
      </w: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黑体" w:hAnsi="黑体" w:eastAsia="黑体"/>
          <w:sz w:val="8"/>
          <w:szCs w:val="28"/>
        </w:rPr>
      </w:pPr>
      <w:r>
        <w:rPr>
          <w:rFonts w:hint="eastAsia" w:ascii="宋体" w:hAnsi="宋体" w:eastAsia="宋体" w:cs="宋体"/>
          <w:i w:val="0"/>
          <w:iCs w:val="0"/>
          <w:caps w:val="0"/>
          <w:color w:val="121212"/>
          <w:spacing w:val="0"/>
          <w:sz w:val="21"/>
          <w:szCs w:val="21"/>
          <w:shd w:val="clear" w:color="auto" w:fill="FFFFFF"/>
          <w:lang w:val="en-US" w:eastAsia="zh-CN"/>
        </w:rPr>
        <w:t>表1 原料采（收）购、验收记录表</w:t>
      </w:r>
    </w:p>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7"/>
        <w:gridCol w:w="1367"/>
        <w:gridCol w:w="1367"/>
        <w:gridCol w:w="1367"/>
        <w:gridCol w:w="1367"/>
        <w:gridCol w:w="1368"/>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w w:val="95"/>
                <w:sz w:val="21"/>
                <w:szCs w:val="21"/>
              </w:rPr>
              <w:t>日</w:t>
            </w:r>
            <w:r>
              <w:rPr>
                <w:rFonts w:hint="eastAsia" w:ascii="宋体" w:hAnsi="宋体" w:eastAsia="宋体" w:cs="宋体"/>
                <w:spacing w:val="-10"/>
                <w:sz w:val="21"/>
                <w:szCs w:val="21"/>
              </w:rPr>
              <w:t>期</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w w:val="95"/>
                <w:sz w:val="21"/>
                <w:szCs w:val="21"/>
              </w:rPr>
              <w:t>产</w:t>
            </w:r>
            <w:r>
              <w:rPr>
                <w:rFonts w:hint="eastAsia" w:ascii="宋体" w:hAnsi="宋体" w:eastAsia="宋体" w:cs="宋体"/>
                <w:spacing w:val="-10"/>
                <w:sz w:val="21"/>
                <w:szCs w:val="21"/>
              </w:rPr>
              <w:t>地</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w w:val="95"/>
                <w:sz w:val="21"/>
                <w:szCs w:val="21"/>
              </w:rPr>
              <w:t>品</w:t>
            </w:r>
            <w:r>
              <w:rPr>
                <w:rFonts w:hint="eastAsia" w:ascii="宋体" w:hAnsi="宋体" w:eastAsia="宋体" w:cs="宋体"/>
                <w:spacing w:val="-10"/>
                <w:sz w:val="21"/>
                <w:szCs w:val="21"/>
              </w:rPr>
              <w:t>种</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5"/>
                <w:w w:val="95"/>
                <w:sz w:val="21"/>
                <w:szCs w:val="21"/>
              </w:rPr>
            </w:pPr>
            <w:r>
              <w:rPr>
                <w:rFonts w:hint="eastAsia" w:ascii="宋体" w:hAnsi="宋体" w:eastAsia="宋体" w:cs="宋体"/>
                <w:w w:val="95"/>
                <w:sz w:val="21"/>
                <w:szCs w:val="21"/>
              </w:rPr>
              <w:t>数量</w:t>
            </w:r>
            <w:r>
              <w:rPr>
                <w:rFonts w:hint="eastAsia" w:ascii="宋体" w:hAnsi="宋体" w:eastAsia="宋体" w:cs="宋体"/>
                <w:spacing w:val="-5"/>
                <w:w w:val="95"/>
                <w:sz w:val="21"/>
                <w:szCs w:val="21"/>
              </w:rPr>
              <w:t>/kg</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w w:val="95"/>
                <w:sz w:val="21"/>
                <w:szCs w:val="21"/>
              </w:rPr>
              <w:t>等</w:t>
            </w:r>
            <w:r>
              <w:rPr>
                <w:rFonts w:hint="eastAsia" w:ascii="宋体" w:hAnsi="宋体" w:eastAsia="宋体" w:cs="宋体"/>
                <w:spacing w:val="-10"/>
                <w:sz w:val="21"/>
                <w:szCs w:val="21"/>
              </w:rPr>
              <w:t>级</w:t>
            </w: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4"/>
                <w:w w:val="95"/>
                <w:sz w:val="21"/>
                <w:szCs w:val="21"/>
              </w:rPr>
            </w:pPr>
            <w:r>
              <w:rPr>
                <w:rFonts w:hint="eastAsia" w:ascii="宋体" w:hAnsi="宋体" w:eastAsia="宋体" w:cs="宋体"/>
                <w:spacing w:val="-4"/>
                <w:w w:val="95"/>
                <w:sz w:val="21"/>
                <w:szCs w:val="21"/>
              </w:rPr>
              <w:t>验收人</w:t>
            </w: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center"/>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w w:val="95"/>
                <w:sz w:val="21"/>
                <w:szCs w:val="21"/>
              </w:rPr>
              <w:t>备</w:t>
            </w:r>
            <w:r>
              <w:rPr>
                <w:rFonts w:hint="eastAsia" w:ascii="宋体" w:hAnsi="宋体" w:eastAsia="宋体" w:cs="宋体"/>
                <w:spacing w:val="-10"/>
                <w:sz w:val="21"/>
                <w:szCs w:val="21"/>
              </w:rPr>
              <w:t>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bl>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t>表2 加工记录表</w:t>
      </w:r>
    </w:p>
    <w:p>
      <w:pPr>
        <w:pStyle w:val="10"/>
        <w:keepNext w:val="0"/>
        <w:keepLines w:val="0"/>
        <w:pageBreakBefore w:val="0"/>
        <w:kinsoku w:val="0"/>
        <w:wordWrap/>
        <w:overflowPunct w:val="0"/>
        <w:topLinePunct w:val="0"/>
        <w:autoSpaceDE w:val="0"/>
        <w:autoSpaceDN w:val="0"/>
        <w:bidi w:val="0"/>
        <w:adjustRightInd w:val="0"/>
        <w:snapToGrid/>
        <w:spacing w:before="11" w:beforeLines="0" w:afterLines="0"/>
        <w:ind w:firstLine="420" w:firstLineChars="200"/>
        <w:textAlignment w:val="auto"/>
        <w:rPr>
          <w:rFonts w:hint="eastAsia" w:ascii="宋体" w:hAnsi="宋体" w:eastAsia="宋体" w:cs="宋体"/>
          <w:sz w:val="21"/>
          <w:szCs w:val="21"/>
        </w:rPr>
      </w:pPr>
    </w:p>
    <w:tbl>
      <w:tblPr>
        <w:tblStyle w:val="3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1"/>
        <w:gridCol w:w="1080"/>
        <w:gridCol w:w="1068"/>
        <w:gridCol w:w="1263"/>
        <w:gridCol w:w="1929"/>
        <w:gridCol w:w="16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加工日期</w:t>
            </w: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原料批次</w:t>
            </w: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原料等级</w:t>
            </w: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加工批次</w:t>
            </w: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加工环节记录</w:t>
            </w: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加工人员</w:t>
            </w: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111"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068"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6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929"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8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40"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bl>
    <w:p>
      <w:pPr>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br w:type="page"/>
      </w: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t>表3 加工产品入库记录表</w:t>
      </w:r>
    </w:p>
    <w:p>
      <w:pPr>
        <w:pStyle w:val="10"/>
        <w:keepNext w:val="0"/>
        <w:keepLines w:val="0"/>
        <w:pageBreakBefore w:val="0"/>
        <w:kinsoku w:val="0"/>
        <w:wordWrap/>
        <w:overflowPunct w:val="0"/>
        <w:topLinePunct w:val="0"/>
        <w:autoSpaceDE w:val="0"/>
        <w:autoSpaceDN w:val="0"/>
        <w:bidi w:val="0"/>
        <w:adjustRightInd w:val="0"/>
        <w:snapToGrid/>
        <w:spacing w:before="10" w:beforeLines="0" w:afterLines="0"/>
        <w:ind w:firstLine="420" w:firstLineChars="200"/>
        <w:textAlignment w:val="auto"/>
        <w:rPr>
          <w:rFonts w:hint="eastAsia" w:ascii="宋体" w:hAnsi="宋体" w:eastAsia="宋体" w:cs="宋体"/>
          <w:sz w:val="21"/>
          <w:szCs w:val="21"/>
        </w:rPr>
      </w:pPr>
    </w:p>
    <w:tbl>
      <w:tblPr>
        <w:tblStyle w:val="34"/>
        <w:tblW w:w="95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95"/>
        <w:gridCol w:w="1595"/>
        <w:gridCol w:w="1595"/>
        <w:gridCol w:w="1657"/>
        <w:gridCol w:w="1725"/>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入库日期</w:t>
            </w: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加工批次</w:t>
            </w: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数量/kg</w:t>
            </w:r>
          </w:p>
        </w:tc>
        <w:tc>
          <w:tcPr>
            <w:tcW w:w="165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等 级</w:t>
            </w:r>
          </w:p>
        </w:tc>
        <w:tc>
          <w:tcPr>
            <w:tcW w:w="172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验收人</w:t>
            </w:r>
          </w:p>
        </w:tc>
        <w:tc>
          <w:tcPr>
            <w:tcW w:w="14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5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72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5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72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5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72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9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65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725"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4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bl>
    <w:p>
      <w:pPr>
        <w:pStyle w:val="1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t>表4 加工产品出库记录表</w:t>
      </w:r>
    </w:p>
    <w:p>
      <w:pPr>
        <w:pStyle w:val="10"/>
        <w:keepNext w:val="0"/>
        <w:keepLines w:val="0"/>
        <w:pageBreakBefore w:val="0"/>
        <w:kinsoku w:val="0"/>
        <w:wordWrap/>
        <w:overflowPunct w:val="0"/>
        <w:topLinePunct w:val="0"/>
        <w:autoSpaceDE w:val="0"/>
        <w:autoSpaceDN w:val="0"/>
        <w:bidi w:val="0"/>
        <w:adjustRightInd w:val="0"/>
        <w:snapToGrid/>
        <w:spacing w:before="11" w:beforeLines="0" w:afterLines="0"/>
        <w:ind w:firstLine="420" w:firstLineChars="200"/>
        <w:textAlignment w:val="auto"/>
        <w:rPr>
          <w:rFonts w:hint="eastAsia" w:ascii="宋体" w:hAnsi="宋体" w:eastAsia="宋体" w:cs="宋体"/>
          <w:sz w:val="21"/>
          <w:szCs w:val="21"/>
        </w:rPr>
      </w:pPr>
    </w:p>
    <w:tbl>
      <w:tblPr>
        <w:tblStyle w:val="34"/>
        <w:tblW w:w="95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7"/>
        <w:gridCol w:w="1367"/>
        <w:gridCol w:w="1367"/>
        <w:gridCol w:w="1367"/>
        <w:gridCol w:w="1367"/>
        <w:gridCol w:w="1503"/>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出库日期</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入库日期</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加工批次</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包装形式</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数量/kg</w:t>
            </w: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出库人</w:t>
            </w: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bl>
    <w:p>
      <w:pPr>
        <w:keepNext w:val="0"/>
        <w:keepLines w:val="0"/>
        <w:pageBreakBefore w:val="0"/>
        <w:wordWrap/>
        <w:topLinePunct w:val="0"/>
        <w:autoSpaceDE w:val="0"/>
        <w:autoSpaceDN w:val="0"/>
        <w:bidi w:val="0"/>
        <w:adjustRightInd w:val="0"/>
        <w:snapToGrid/>
        <w:ind w:firstLine="420" w:firstLineChars="200"/>
        <w:textAlignment w:val="auto"/>
        <w:rPr>
          <w:rFonts w:hint="eastAsia" w:ascii="宋体" w:hAnsi="宋体" w:eastAsia="宋体" w:cs="宋体"/>
          <w:sz w:val="21"/>
          <w:szCs w:val="21"/>
        </w:rPr>
      </w:pPr>
    </w:p>
    <w:p>
      <w:pPr>
        <w:pStyle w:val="32"/>
        <w:keepNext w:val="0"/>
        <w:keepLines w:val="0"/>
        <w:pageBreakBefore w:val="0"/>
        <w:widowControl/>
        <w:suppressLineNumbers w:val="0"/>
        <w:shd w:val="clear" w:color="auto" w:fill="FFFFFF"/>
        <w:wordWrap/>
        <w:topLinePunct w:val="0"/>
        <w:autoSpaceDE w:val="0"/>
        <w:autoSpaceDN w:val="0"/>
        <w:bidi w:val="0"/>
        <w:adjustRightInd w:val="0"/>
        <w:snapToGrid/>
        <w:spacing w:before="294" w:beforeAutospacing="0" w:after="294" w:afterAutospacing="0"/>
        <w:ind w:left="0" w:right="0" w:firstLine="420" w:firstLineChars="200"/>
        <w:jc w:val="center"/>
        <w:textAlignment w:val="auto"/>
        <w:rPr>
          <w:rFonts w:hint="eastAsia" w:ascii="宋体" w:hAnsi="宋体" w:eastAsia="宋体" w:cs="宋体"/>
          <w:i w:val="0"/>
          <w:iCs w:val="0"/>
          <w:caps w:val="0"/>
          <w:color w:val="121212"/>
          <w:spacing w:val="0"/>
          <w:sz w:val="21"/>
          <w:szCs w:val="21"/>
          <w:shd w:val="clear" w:color="auto" w:fill="FFFFFF"/>
          <w:lang w:val="en-US" w:eastAsia="zh-CN"/>
        </w:rPr>
      </w:pPr>
      <w:r>
        <w:rPr>
          <w:rFonts w:hint="eastAsia" w:ascii="宋体" w:hAnsi="宋体" w:eastAsia="宋体" w:cs="宋体"/>
          <w:i w:val="0"/>
          <w:iCs w:val="0"/>
          <w:caps w:val="0"/>
          <w:color w:val="121212"/>
          <w:spacing w:val="0"/>
          <w:sz w:val="21"/>
          <w:szCs w:val="21"/>
          <w:shd w:val="clear" w:color="auto" w:fill="FFFFFF"/>
          <w:lang w:val="en-US" w:eastAsia="zh-CN"/>
        </w:rPr>
        <w:t>表5  食品添加剂使用记录表</w:t>
      </w:r>
    </w:p>
    <w:tbl>
      <w:tblPr>
        <w:tblStyle w:val="34"/>
        <w:tblW w:w="106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7"/>
        <w:gridCol w:w="1367"/>
        <w:gridCol w:w="1367"/>
        <w:gridCol w:w="1367"/>
        <w:gridCol w:w="1503"/>
        <w:gridCol w:w="1233"/>
        <w:gridCol w:w="1233"/>
        <w:gridCol w:w="12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rPr>
            </w:pPr>
            <w:r>
              <w:rPr>
                <w:rFonts w:hint="eastAsia" w:ascii="宋体" w:hAnsi="宋体" w:eastAsia="宋体" w:cs="宋体"/>
                <w:spacing w:val="-10"/>
                <w:sz w:val="21"/>
                <w:szCs w:val="21"/>
                <w:lang w:val="en-US" w:eastAsia="zh-CN"/>
              </w:rPr>
              <w:t>生产</w:t>
            </w:r>
            <w:r>
              <w:rPr>
                <w:rFonts w:hint="eastAsia" w:ascii="宋体" w:hAnsi="宋体" w:eastAsia="宋体" w:cs="宋体"/>
                <w:spacing w:val="-10"/>
                <w:sz w:val="21"/>
                <w:szCs w:val="21"/>
              </w:rPr>
              <w:t>日期</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eastAsia="zh-CN"/>
              </w:rPr>
            </w:pPr>
            <w:r>
              <w:rPr>
                <w:rFonts w:hint="eastAsia" w:ascii="宋体" w:hAnsi="宋体" w:eastAsia="宋体" w:cs="宋体"/>
                <w:spacing w:val="-10"/>
                <w:sz w:val="21"/>
                <w:szCs w:val="21"/>
                <w:lang w:val="en-US" w:eastAsia="zh-CN"/>
              </w:rPr>
              <w:t>淀粉使用量</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库存添加</w:t>
            </w:r>
          </w:p>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剂数量</w:t>
            </w: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添加剂</w:t>
            </w:r>
          </w:p>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使用量</w:t>
            </w: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使用添加</w:t>
            </w:r>
          </w:p>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剂批次</w:t>
            </w: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添加剂</w:t>
            </w:r>
          </w:p>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default"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剩余量</w:t>
            </w: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rPr>
              <w:t>出库人</w:t>
            </w: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100" w:beforeLines="0" w:afterLines="0"/>
              <w:jc w:val="center"/>
              <w:textAlignment w:val="auto"/>
              <w:rPr>
                <w:rFonts w:hint="eastAsia" w:ascii="宋体" w:hAnsi="宋体" w:eastAsia="宋体" w:cs="宋体"/>
                <w:spacing w:val="-10"/>
                <w:sz w:val="21"/>
                <w:szCs w:val="21"/>
                <w:lang w:val="en-US" w:eastAsia="zh-CN"/>
              </w:rPr>
            </w:pPr>
            <w:r>
              <w:rPr>
                <w:rFonts w:hint="eastAsia" w:ascii="宋体" w:hAnsi="宋体" w:eastAsia="宋体" w:cs="宋体"/>
                <w:spacing w:val="-10"/>
                <w:sz w:val="21"/>
                <w:szCs w:val="21"/>
                <w:lang w:val="en-US" w:eastAsia="zh-CN"/>
              </w:rPr>
              <w:t>使用人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7"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367"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50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c>
          <w:tcPr>
            <w:tcW w:w="1233" w:type="dxa"/>
            <w:tcBorders>
              <w:top w:val="single" w:color="000000" w:sz="12" w:space="0"/>
              <w:left w:val="single" w:color="000000" w:sz="12" w:space="0"/>
              <w:bottom w:val="single" w:color="000000" w:sz="12" w:space="0"/>
              <w:right w:val="single" w:color="000000" w:sz="12" w:space="0"/>
              <w:tl2br w:val="nil"/>
              <w:tr2bl w:val="nil"/>
            </w:tcBorders>
            <w:noWrap w:val="0"/>
            <w:vAlign w:val="top"/>
          </w:tcPr>
          <w:p>
            <w:pPr>
              <w:pStyle w:val="170"/>
              <w:keepNext w:val="0"/>
              <w:keepLines w:val="0"/>
              <w:pageBreakBefore w:val="0"/>
              <w:kinsoku w:val="0"/>
              <w:wordWrap/>
              <w:overflowPunct w:val="0"/>
              <w:topLinePunct w:val="0"/>
              <w:autoSpaceDE w:val="0"/>
              <w:autoSpaceDN w:val="0"/>
              <w:bidi w:val="0"/>
              <w:adjustRightInd w:val="0"/>
              <w:snapToGrid/>
              <w:spacing w:beforeLines="0" w:afterLines="0"/>
              <w:ind w:firstLine="420" w:firstLineChars="200"/>
              <w:textAlignment w:val="auto"/>
              <w:rPr>
                <w:rFonts w:hint="eastAsia" w:ascii="宋体" w:hAnsi="宋体" w:eastAsia="宋体" w:cs="宋体"/>
                <w:sz w:val="21"/>
                <w:szCs w:val="21"/>
              </w:rPr>
            </w:pPr>
          </w:p>
        </w:tc>
      </w:tr>
    </w:tbl>
    <w:p>
      <w:pPr>
        <w:keepNext w:val="0"/>
        <w:keepLines w:val="0"/>
        <w:pageBreakBefore w:val="0"/>
        <w:wordWrap/>
        <w:topLinePunct w:val="0"/>
        <w:autoSpaceDE w:val="0"/>
        <w:autoSpaceDN w:val="0"/>
        <w:bidi w:val="0"/>
        <w:adjustRightInd w:val="0"/>
        <w:snapToGrid/>
        <w:textAlignment w:val="auto"/>
        <w:rPr>
          <w:rFonts w:hint="eastAsia" w:ascii="宋体" w:hAnsi="宋体" w:eastAsia="宋体" w:cs="宋体"/>
          <w:sz w:val="21"/>
          <w:szCs w:val="21"/>
        </w:rPr>
      </w:pPr>
    </w:p>
    <w:p>
      <w:pPr>
        <w:pStyle w:val="25"/>
        <w:bidi w:val="0"/>
        <w:rPr>
          <w:rFonts w:hint="eastAsia"/>
          <w:lang w:val="en-US" w:eastAsia="zh-CN"/>
        </w:rPr>
      </w:pPr>
    </w:p>
    <w:p>
      <w:pPr>
        <w:pStyle w:val="25"/>
        <w:ind w:firstLine="0" w:firstLineChars="0"/>
        <w:jc w:val="center"/>
        <w:rPr>
          <w:color w:val="auto"/>
          <w:sz w:val="18"/>
        </w:rPr>
      </w:pPr>
      <w:r>
        <w:rPr>
          <w:color w:val="auto"/>
          <w:sz w:val="18"/>
        </w:rPr>
        <w:t>__________________________</w:t>
      </w:r>
    </w:p>
    <w:p>
      <w:pPr>
        <w:pStyle w:val="25"/>
        <w:ind w:firstLine="0" w:firstLineChars="0"/>
        <w:jc w:val="center"/>
        <w:rPr>
          <w:color w:val="auto"/>
          <w:sz w:val="18"/>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Mono">
    <w:panose1 w:val="020B0509040504020204"/>
    <w:charset w:val="00"/>
    <w:family w:val="auto"/>
    <w:pitch w:val="default"/>
    <w:sig w:usb0="E00002FF" w:usb1="4200FCFF" w:usb2="08000039" w:usb3="00100000" w:csb0="0000019F" w:csb1="DFD70000"/>
  </w:font>
  <w:font w:name="??">
    <w:altName w:val="DejaVu Math TeX Gyre"/>
    <w:panose1 w:val="02010600030101010101"/>
    <w:charset w:val="00"/>
    <w:family w:val="auto"/>
    <w:pitch w:val="default"/>
    <w:sig w:usb0="00000000" w:usb1="00000000" w:usb2="00000000" w:usb3="00000000" w:csb0="00000001"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1"/>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1"/>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wordWrap w:val="0"/>
      <w:rPr>
        <w:rFonts w:hint="default"/>
        <w:lang w:val="en-US" w:eastAsia="zh-CN"/>
      </w:rPr>
    </w:pPr>
    <w:r>
      <w:t>DB1308/T</w:t>
    </w:r>
    <w:r>
      <w:rPr>
        <w:rFonts w:hint="eastAsia"/>
      </w:rPr>
      <w:t xml:space="preserve"> </w:t>
    </w:r>
    <w:r>
      <w:rPr>
        <w:rFonts w:hint="eastAsia"/>
        <w:lang w:val="en-US" w:eastAsia="zh-CN"/>
      </w:rPr>
      <w:t>***</w:t>
    </w:r>
    <w:r>
      <w:rPr>
        <w:rFonts w:hint="eastAsia"/>
      </w:rPr>
      <w:t>—</w:t>
    </w:r>
    <w:r>
      <w:rPr>
        <w:rFonts w:hint="eastAsia"/>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3"/>
      <w:suff w:val="nothing"/>
      <w:lvlText w:val="%1　"/>
      <w:lvlJc w:val="left"/>
      <w:rPr>
        <w:rFonts w:hint="eastAsia" w:ascii="黑体" w:hAnsi="Times New Roman" w:eastAsia="黑体" w:cs="Times New Roman"/>
        <w:b w:val="0"/>
        <w:i w:val="0"/>
        <w:sz w:val="21"/>
        <w:szCs w:val="21"/>
      </w:rPr>
    </w:lvl>
    <w:lvl w:ilvl="1" w:tentative="0">
      <w:start w:val="1"/>
      <w:numFmt w:val="decimal"/>
      <w:pStyle w:val="60"/>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4"/>
      <w:suff w:val="nothing"/>
      <w:lvlText w:val="%1.%2.%3　"/>
      <w:lvlJc w:val="left"/>
      <w:rPr>
        <w:rFonts w:hint="eastAsia" w:ascii="黑体" w:hAnsi="Times New Roman" w:eastAsia="黑体" w:cs="Times New Roman"/>
        <w:b w:val="0"/>
        <w:i w:val="0"/>
        <w:sz w:val="21"/>
      </w:rPr>
    </w:lvl>
    <w:lvl w:ilvl="3" w:tentative="0">
      <w:start w:val="1"/>
      <w:numFmt w:val="decimal"/>
      <w:pStyle w:val="69"/>
      <w:suff w:val="nothing"/>
      <w:lvlText w:val="%1.%2.%3.%4　"/>
      <w:lvlJc w:val="left"/>
      <w:rPr>
        <w:rFonts w:hint="eastAsia" w:ascii="黑体" w:hAnsi="Times New Roman" w:eastAsia="黑体" w:cs="Times New Roman"/>
        <w:b w:val="0"/>
        <w:i w:val="0"/>
        <w:sz w:val="21"/>
      </w:rPr>
    </w:lvl>
    <w:lvl w:ilvl="4" w:tentative="0">
      <w:start w:val="1"/>
      <w:numFmt w:val="decimal"/>
      <w:pStyle w:val="73"/>
      <w:suff w:val="nothing"/>
      <w:lvlText w:val="%1.%2.%3.%4.%5　"/>
      <w:lvlJc w:val="left"/>
      <w:rPr>
        <w:rFonts w:hint="eastAsia" w:ascii="黑体" w:hAnsi="Times New Roman" w:eastAsia="黑体" w:cs="Times New Roman"/>
        <w:b w:val="0"/>
        <w:i w:val="0"/>
        <w:sz w:val="21"/>
      </w:rPr>
    </w:lvl>
    <w:lvl w:ilvl="5" w:tentative="0">
      <w:start w:val="1"/>
      <w:numFmt w:val="decimal"/>
      <w:pStyle w:val="74"/>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6"/>
      <w:suff w:val="space"/>
      <w:lvlText w:val="%1"/>
      <w:lvlJc w:val="left"/>
      <w:pPr>
        <w:ind w:left="623" w:hanging="425"/>
      </w:pPr>
      <w:rPr>
        <w:rFonts w:hint="eastAsia" w:cs="Times New Roman"/>
      </w:rPr>
    </w:lvl>
    <w:lvl w:ilvl="1" w:tentative="0">
      <w:start w:val="1"/>
      <w:numFmt w:val="decimal"/>
      <w:pStyle w:val="117"/>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6"/>
      <w:suff w:val="nothing"/>
      <w:lvlText w:val="%1——"/>
      <w:lvlJc w:val="left"/>
      <w:pPr>
        <w:ind w:left="692" w:hanging="408"/>
      </w:pPr>
      <w:rPr>
        <w:rFonts w:hint="eastAsia" w:cs="Times New Roman"/>
      </w:rPr>
    </w:lvl>
    <w:lvl w:ilvl="1" w:tentative="0">
      <w:start w:val="1"/>
      <w:numFmt w:val="bullet"/>
      <w:pStyle w:val="67"/>
      <w:lvlText w:val=""/>
      <w:lvlJc w:val="left"/>
      <w:pPr>
        <w:tabs>
          <w:tab w:val="left" w:pos="760"/>
        </w:tabs>
        <w:ind w:left="1264" w:hanging="413"/>
      </w:pPr>
      <w:rPr>
        <w:rFonts w:hint="default" w:ascii="Symbol" w:hAnsi="Symbol"/>
        <w:color w:val="auto"/>
      </w:rPr>
    </w:lvl>
    <w:lvl w:ilvl="2" w:tentative="0">
      <w:start w:val="1"/>
      <w:numFmt w:val="bullet"/>
      <w:pStyle w:val="78"/>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4"/>
      <w:lvlText w:val="%1"/>
      <w:lvlJc w:val="left"/>
      <w:pPr>
        <w:tabs>
          <w:tab w:val="left" w:pos="0"/>
        </w:tabs>
        <w:ind w:hanging="425"/>
      </w:pPr>
      <w:rPr>
        <w:rFonts w:hint="eastAsia" w:cs="Times New Roman"/>
      </w:rPr>
    </w:lvl>
    <w:lvl w:ilvl="1" w:tentative="0">
      <w:start w:val="1"/>
      <w:numFmt w:val="decimal"/>
      <w:pStyle w:val="105"/>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0"/>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1"/>
      <w:suff w:val="nothing"/>
      <w:lvlText w:val="%1.%2.%3　"/>
      <w:lvlJc w:val="left"/>
      <w:rPr>
        <w:rFonts w:hint="eastAsia" w:ascii="黑体" w:hAnsi="Times New Roman" w:eastAsia="黑体" w:cs="Times New Roman"/>
        <w:b w:val="0"/>
        <w:i w:val="0"/>
        <w:sz w:val="21"/>
      </w:rPr>
    </w:lvl>
    <w:lvl w:ilvl="3" w:tentative="0">
      <w:start w:val="1"/>
      <w:numFmt w:val="decimal"/>
      <w:pStyle w:val="106"/>
      <w:suff w:val="nothing"/>
      <w:lvlText w:val="%1.%2.%3.%4　"/>
      <w:lvlJc w:val="left"/>
      <w:rPr>
        <w:rFonts w:hint="eastAsia" w:ascii="黑体" w:hAnsi="Times New Roman" w:eastAsia="黑体" w:cs="Times New Roman"/>
        <w:b w:val="0"/>
        <w:i w:val="0"/>
        <w:sz w:val="21"/>
      </w:rPr>
    </w:lvl>
    <w:lvl w:ilvl="4" w:tentative="0">
      <w:start w:val="1"/>
      <w:numFmt w:val="decimal"/>
      <w:pStyle w:val="111"/>
      <w:suff w:val="nothing"/>
      <w:lvlText w:val="%1.%2.%3.%4.%5　"/>
      <w:lvlJc w:val="left"/>
      <w:rPr>
        <w:rFonts w:hint="eastAsia" w:ascii="黑体" w:hAnsi="Times New Roman" w:eastAsia="黑体" w:cs="Times New Roman"/>
        <w:b w:val="0"/>
        <w:i w:val="0"/>
        <w:sz w:val="21"/>
      </w:rPr>
    </w:lvl>
    <w:lvl w:ilvl="5" w:tentative="0">
      <w:start w:val="1"/>
      <w:numFmt w:val="decimal"/>
      <w:pStyle w:val="114"/>
      <w:suff w:val="nothing"/>
      <w:lvlText w:val="%1.%2.%3.%4.%5.%6　"/>
      <w:lvlJc w:val="left"/>
      <w:rPr>
        <w:rFonts w:hint="eastAsia" w:ascii="黑体" w:hAnsi="Times New Roman" w:eastAsia="黑体" w:cs="Times New Roman"/>
        <w:b w:val="0"/>
        <w:i w:val="0"/>
        <w:sz w:val="21"/>
      </w:rPr>
    </w:lvl>
    <w:lvl w:ilvl="6" w:tentative="0">
      <w:start w:val="1"/>
      <w:numFmt w:val="decimal"/>
      <w:pStyle w:val="11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3"/>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7"/>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2"/>
      <w:lvlText w:val="%2)"/>
      <w:lvlJc w:val="left"/>
      <w:pPr>
        <w:tabs>
          <w:tab w:val="left" w:pos="1260"/>
        </w:tabs>
        <w:ind w:left="1259" w:hanging="419"/>
      </w:pPr>
      <w:rPr>
        <w:rFonts w:hint="eastAsia" w:cs="Times New Roman"/>
      </w:rPr>
    </w:lvl>
    <w:lvl w:ilvl="2" w:tentative="0">
      <w:start w:val="1"/>
      <w:numFmt w:val="decimal"/>
      <w:pStyle w:val="79"/>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E598A"/>
    <w:rsid w:val="0C660E00"/>
    <w:rsid w:val="0C82014C"/>
    <w:rsid w:val="0C853BEE"/>
    <w:rsid w:val="0C8F3D96"/>
    <w:rsid w:val="0CAE794C"/>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6B154C"/>
    <w:rsid w:val="249E7D04"/>
    <w:rsid w:val="24BD042D"/>
    <w:rsid w:val="24C01A52"/>
    <w:rsid w:val="24E65FF6"/>
    <w:rsid w:val="250821C0"/>
    <w:rsid w:val="25444BEA"/>
    <w:rsid w:val="254F19CC"/>
    <w:rsid w:val="256516E0"/>
    <w:rsid w:val="25B23608"/>
    <w:rsid w:val="25EB1853"/>
    <w:rsid w:val="25EF7A4A"/>
    <w:rsid w:val="26176F5C"/>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B407A6"/>
    <w:rsid w:val="31BB5F77"/>
    <w:rsid w:val="31C610F7"/>
    <w:rsid w:val="31D10829"/>
    <w:rsid w:val="32C0264B"/>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B6047D"/>
    <w:rsid w:val="3CE06F81"/>
    <w:rsid w:val="3CE27D8E"/>
    <w:rsid w:val="3D0777F5"/>
    <w:rsid w:val="3D674873"/>
    <w:rsid w:val="3D8837DB"/>
    <w:rsid w:val="3D9D6274"/>
    <w:rsid w:val="3DA65ACB"/>
    <w:rsid w:val="3DD97A46"/>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2F52DD9"/>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37DBD"/>
    <w:rsid w:val="482821E8"/>
    <w:rsid w:val="483D583A"/>
    <w:rsid w:val="48411076"/>
    <w:rsid w:val="4855719F"/>
    <w:rsid w:val="48563717"/>
    <w:rsid w:val="4861155E"/>
    <w:rsid w:val="48662AE6"/>
    <w:rsid w:val="48711FC6"/>
    <w:rsid w:val="487B7A3A"/>
    <w:rsid w:val="487D0848"/>
    <w:rsid w:val="48800892"/>
    <w:rsid w:val="48A92F45"/>
    <w:rsid w:val="48CA5DB5"/>
    <w:rsid w:val="48CD5F6D"/>
    <w:rsid w:val="48D34ABF"/>
    <w:rsid w:val="48F0223F"/>
    <w:rsid w:val="49064E04"/>
    <w:rsid w:val="490D7519"/>
    <w:rsid w:val="49227764"/>
    <w:rsid w:val="493C067F"/>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8F03C7"/>
    <w:rsid w:val="4CA566E2"/>
    <w:rsid w:val="4CAC2377"/>
    <w:rsid w:val="4CB87051"/>
    <w:rsid w:val="4CC132F8"/>
    <w:rsid w:val="4D141F35"/>
    <w:rsid w:val="4D325BA4"/>
    <w:rsid w:val="4D90319A"/>
    <w:rsid w:val="4D907392"/>
    <w:rsid w:val="4DD220B8"/>
    <w:rsid w:val="4DFD0382"/>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6041E"/>
    <w:rsid w:val="527E5A0B"/>
    <w:rsid w:val="528000BF"/>
    <w:rsid w:val="52B34CF7"/>
    <w:rsid w:val="52B92EE7"/>
    <w:rsid w:val="52CC7EBA"/>
    <w:rsid w:val="52CF270B"/>
    <w:rsid w:val="52E00474"/>
    <w:rsid w:val="530578C6"/>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F52014"/>
    <w:rsid w:val="5703647A"/>
    <w:rsid w:val="571F7091"/>
    <w:rsid w:val="577FEF53"/>
    <w:rsid w:val="578238A9"/>
    <w:rsid w:val="578A70E8"/>
    <w:rsid w:val="57B13A5E"/>
    <w:rsid w:val="57C032D3"/>
    <w:rsid w:val="57C62DBD"/>
    <w:rsid w:val="57E14D98"/>
    <w:rsid w:val="57E74053"/>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A061F"/>
    <w:rsid w:val="5AAE29AF"/>
    <w:rsid w:val="5AB11B44"/>
    <w:rsid w:val="5AD24544"/>
    <w:rsid w:val="5B2C3D3F"/>
    <w:rsid w:val="5B314834"/>
    <w:rsid w:val="5B370E4D"/>
    <w:rsid w:val="5B3C1A65"/>
    <w:rsid w:val="5B48394E"/>
    <w:rsid w:val="5B744B3D"/>
    <w:rsid w:val="5B765E19"/>
    <w:rsid w:val="5B863B17"/>
    <w:rsid w:val="5BDE751B"/>
    <w:rsid w:val="5C001B87"/>
    <w:rsid w:val="5C2948BB"/>
    <w:rsid w:val="5C5A31A4"/>
    <w:rsid w:val="5C66673F"/>
    <w:rsid w:val="5CA40764"/>
    <w:rsid w:val="5CA939D5"/>
    <w:rsid w:val="5D067B4C"/>
    <w:rsid w:val="5D091E77"/>
    <w:rsid w:val="5D0F6E2D"/>
    <w:rsid w:val="5D11750E"/>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A240C1"/>
    <w:rsid w:val="6BC109EB"/>
    <w:rsid w:val="6BD62F07"/>
    <w:rsid w:val="6BDF5AAA"/>
    <w:rsid w:val="6BFB1A23"/>
    <w:rsid w:val="6C284CBD"/>
    <w:rsid w:val="6C7812C6"/>
    <w:rsid w:val="6C7D68DC"/>
    <w:rsid w:val="6C83458F"/>
    <w:rsid w:val="6CA6352E"/>
    <w:rsid w:val="6CC40994"/>
    <w:rsid w:val="6D45564C"/>
    <w:rsid w:val="6D7502F6"/>
    <w:rsid w:val="6D822E3C"/>
    <w:rsid w:val="6D9C0FE4"/>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B59A9"/>
    <w:rsid w:val="70581E29"/>
    <w:rsid w:val="706339E7"/>
    <w:rsid w:val="709557F4"/>
    <w:rsid w:val="70B97D90"/>
    <w:rsid w:val="710D6480"/>
    <w:rsid w:val="7118551D"/>
    <w:rsid w:val="712B6813"/>
    <w:rsid w:val="712C1B2E"/>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BFDB0"/>
    <w:rsid w:val="76D548C8"/>
    <w:rsid w:val="76EE719C"/>
    <w:rsid w:val="76FF3472"/>
    <w:rsid w:val="770245AD"/>
    <w:rsid w:val="772703C0"/>
    <w:rsid w:val="772B3AA8"/>
    <w:rsid w:val="77530965"/>
    <w:rsid w:val="77536BB7"/>
    <w:rsid w:val="77720D6D"/>
    <w:rsid w:val="77778E19"/>
    <w:rsid w:val="778E4131"/>
    <w:rsid w:val="77975F1F"/>
    <w:rsid w:val="77D55FB5"/>
    <w:rsid w:val="77E54CE5"/>
    <w:rsid w:val="77E93077"/>
    <w:rsid w:val="77F02A9D"/>
    <w:rsid w:val="77F24622"/>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39B3"/>
    <w:rsid w:val="794B3FEA"/>
    <w:rsid w:val="79532E9E"/>
    <w:rsid w:val="79A205D8"/>
    <w:rsid w:val="79BE5AF4"/>
    <w:rsid w:val="79C20ABA"/>
    <w:rsid w:val="79D034E5"/>
    <w:rsid w:val="79E013B7"/>
    <w:rsid w:val="79E25169"/>
    <w:rsid w:val="79E34C96"/>
    <w:rsid w:val="79EF058A"/>
    <w:rsid w:val="79F20EED"/>
    <w:rsid w:val="79F66309"/>
    <w:rsid w:val="79FB6B35"/>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B7CDE2"/>
    <w:rsid w:val="7FCF07FB"/>
    <w:rsid w:val="7FDF36DE"/>
    <w:rsid w:val="7FE708FD"/>
    <w:rsid w:val="7FF933BB"/>
    <w:rsid w:val="7FFA10DD"/>
    <w:rsid w:val="7FFB1AFA"/>
    <w:rsid w:val="7FFEB1D6"/>
    <w:rsid w:val="86FFFDD7"/>
    <w:rsid w:val="8DB78DE2"/>
    <w:rsid w:val="A7F7BF36"/>
    <w:rsid w:val="A9FF41BF"/>
    <w:rsid w:val="AEDF8C05"/>
    <w:rsid w:val="B6BDF610"/>
    <w:rsid w:val="BBFB10AB"/>
    <w:rsid w:val="BDD4300E"/>
    <w:rsid w:val="BF1A6482"/>
    <w:rsid w:val="C974C5C5"/>
    <w:rsid w:val="CBF78380"/>
    <w:rsid w:val="D53B1C85"/>
    <w:rsid w:val="E16F0F71"/>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F1F05D6"/>
    <w:rsid w:val="FF380080"/>
    <w:rsid w:val="FF739BE8"/>
    <w:rsid w:val="FF76F728"/>
    <w:rsid w:val="FF771444"/>
    <w:rsid w:val="FF9A39C8"/>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2"/>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3"/>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Body Text"/>
    <w:basedOn w:val="1"/>
    <w:qFormat/>
    <w:locked/>
    <w:uiPriority w:val="99"/>
    <w:pPr>
      <w:autoSpaceDE w:val="0"/>
      <w:autoSpaceDN w:val="0"/>
      <w:jc w:val="left"/>
    </w:pPr>
    <w:rPr>
      <w:rFonts w:ascii="??" w:hAnsi="??" w:cs="??"/>
      <w:kern w:val="0"/>
      <w:lang w:eastAsia="en-US"/>
    </w:rPr>
  </w:style>
  <w:style w:type="paragraph" w:styleId="11">
    <w:name w:val="index 4"/>
    <w:basedOn w:val="1"/>
    <w:next w:val="1"/>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0"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qFormat/>
    <w:uiPriority w:val="99"/>
    <w:pPr>
      <w:ind w:left="630" w:hanging="210"/>
      <w:jc w:val="left"/>
    </w:pPr>
    <w:rPr>
      <w:rFonts w:ascii="Calibri" w:hAnsi="Calibri"/>
      <w:sz w:val="20"/>
      <w:szCs w:val="20"/>
    </w:rPr>
  </w:style>
  <w:style w:type="paragraph" w:styleId="16">
    <w:name w:val="Date"/>
    <w:basedOn w:val="1"/>
    <w:next w:val="1"/>
    <w:link w:val="54"/>
    <w:qFormat/>
    <w:uiPriority w:val="99"/>
    <w:pPr>
      <w:ind w:left="100" w:leftChars="2500"/>
    </w:pPr>
  </w:style>
  <w:style w:type="paragraph" w:styleId="17">
    <w:name w:val="endnote text"/>
    <w:basedOn w:val="1"/>
    <w:link w:val="55"/>
    <w:semiHidden/>
    <w:qFormat/>
    <w:uiPriority w:val="99"/>
    <w:pPr>
      <w:snapToGrid w:val="0"/>
      <w:jc w:val="left"/>
    </w:pPr>
  </w:style>
  <w:style w:type="paragraph" w:styleId="18">
    <w:name w:val="Balloon Text"/>
    <w:basedOn w:val="1"/>
    <w:link w:val="168"/>
    <w:semiHidden/>
    <w:unhideWhenUsed/>
    <w:qFormat/>
    <w:locked/>
    <w:uiPriority w:val="99"/>
    <w:rPr>
      <w:sz w:val="18"/>
      <w:szCs w:val="18"/>
    </w:rPr>
  </w:style>
  <w:style w:type="paragraph" w:styleId="19">
    <w:name w:val="footer"/>
    <w:basedOn w:val="1"/>
    <w:link w:val="56"/>
    <w:qFormat/>
    <w:uiPriority w:val="99"/>
    <w:pPr>
      <w:snapToGrid w:val="0"/>
      <w:ind w:right="210" w:rightChars="100"/>
      <w:jc w:val="right"/>
    </w:pPr>
    <w:rPr>
      <w:sz w:val="18"/>
      <w:szCs w:val="18"/>
    </w:rPr>
  </w:style>
  <w:style w:type="paragraph" w:styleId="20">
    <w:name w:val="header"/>
    <w:basedOn w:val="1"/>
    <w:link w:val="57"/>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200" w:firstLineChars="200"/>
      <w:jc w:val="left"/>
    </w:pPr>
    <w:rPr>
      <w:rFonts w:ascii="宋体"/>
      <w:szCs w:val="21"/>
    </w:rPr>
  </w:style>
  <w:style w:type="paragraph" w:styleId="23">
    <w:name w:val="index heading"/>
    <w:basedOn w:val="1"/>
    <w:next w:val="24"/>
    <w:qFormat/>
    <w:uiPriority w:val="99"/>
    <w:pPr>
      <w:spacing w:before="120" w:after="120"/>
      <w:jc w:val="center"/>
    </w:pPr>
    <w:rPr>
      <w:rFonts w:ascii="Calibri" w:hAnsi="Calibri"/>
      <w:b/>
      <w:bCs/>
      <w:iCs/>
      <w:szCs w:val="20"/>
    </w:rPr>
  </w:style>
  <w:style w:type="paragraph" w:styleId="24">
    <w:name w:val="index 1"/>
    <w:basedOn w:val="1"/>
    <w:next w:val="25"/>
    <w:qFormat/>
    <w:uiPriority w:val="99"/>
    <w:pPr>
      <w:tabs>
        <w:tab w:val="right" w:leader="dot" w:pos="9299"/>
      </w:tabs>
      <w:jc w:val="left"/>
    </w:pPr>
    <w:rPr>
      <w:rFonts w:ascii="宋体"/>
      <w:szCs w:val="21"/>
    </w:rPr>
  </w:style>
  <w:style w:type="paragraph" w:customStyle="1" w:styleId="25">
    <w:name w:val="段"/>
    <w:link w:val="5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8"/>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szCs w:val="21"/>
    </w:rPr>
  </w:style>
  <w:style w:type="paragraph" w:styleId="28">
    <w:name w:val="index 7"/>
    <w:basedOn w:val="1"/>
    <w:next w:val="1"/>
    <w:qFormat/>
    <w:uiPriority w:val="99"/>
    <w:pPr>
      <w:ind w:left="1470" w:hanging="210"/>
      <w:jc w:val="left"/>
    </w:pPr>
    <w:rPr>
      <w:rFonts w:ascii="Calibri" w:hAnsi="Calibri"/>
      <w:sz w:val="20"/>
      <w:szCs w:val="20"/>
    </w:rPr>
  </w:style>
  <w:style w:type="paragraph" w:styleId="29">
    <w:name w:val="index 9"/>
    <w:basedOn w:val="1"/>
    <w:next w:val="1"/>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2"/>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Normal (Web)"/>
    <w:basedOn w:val="1"/>
    <w:qFormat/>
    <w:uiPriority w:val="99"/>
    <w:pPr>
      <w:spacing w:before="100" w:beforeAutospacing="1" w:after="100" w:afterAutospacing="1"/>
      <w:jc w:val="left"/>
    </w:pPr>
    <w:rPr>
      <w:kern w:val="0"/>
      <w:sz w:val="24"/>
    </w:rPr>
  </w:style>
  <w:style w:type="paragraph" w:styleId="33">
    <w:name w:val="index 2"/>
    <w:basedOn w:val="1"/>
    <w:next w:val="1"/>
    <w:qFormat/>
    <w:uiPriority w:val="99"/>
    <w:pPr>
      <w:ind w:left="420" w:hanging="210"/>
      <w:jc w:val="left"/>
    </w:pPr>
    <w:rPr>
      <w:rFonts w:ascii="Calibri" w:hAnsi="Calibri"/>
      <w:sz w:val="20"/>
      <w:szCs w:val="20"/>
    </w:rPr>
  </w:style>
  <w:style w:type="table" w:styleId="35">
    <w:name w:val="Table Grid"/>
    <w:basedOn w:val="34"/>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7">
    <w:name w:val="Strong"/>
    <w:qFormat/>
    <w:locked/>
    <w:uiPriority w:val="99"/>
    <w:rPr>
      <w:rFonts w:cs="Times New Roman"/>
      <w:b/>
    </w:rPr>
  </w:style>
  <w:style w:type="character" w:styleId="38">
    <w:name w:val="endnote reference"/>
    <w:semiHidden/>
    <w:qFormat/>
    <w:uiPriority w:val="99"/>
    <w:rPr>
      <w:rFonts w:cs="Times New Roman"/>
      <w:vertAlign w:val="superscript"/>
    </w:rPr>
  </w:style>
  <w:style w:type="character" w:styleId="39">
    <w:name w:val="page number"/>
    <w:qFormat/>
    <w:uiPriority w:val="99"/>
    <w:rPr>
      <w:rFonts w:ascii="Times New Roman" w:hAnsi="Times New Roman" w:eastAsia="宋体" w:cs="Times New Roman"/>
      <w:sz w:val="18"/>
    </w:rPr>
  </w:style>
  <w:style w:type="character" w:styleId="40">
    <w:name w:val="FollowedHyperlink"/>
    <w:qFormat/>
    <w:uiPriority w:val="99"/>
    <w:rPr>
      <w:rFonts w:cs="Times New Roman"/>
      <w:color w:val="800080"/>
      <w:u w:val="single"/>
    </w:rPr>
  </w:style>
  <w:style w:type="character" w:styleId="41">
    <w:name w:val="Emphasis"/>
    <w:qFormat/>
    <w:locked/>
    <w:uiPriority w:val="99"/>
    <w:rPr>
      <w:rFonts w:cs="Times New Roman"/>
    </w:rPr>
  </w:style>
  <w:style w:type="character" w:styleId="42">
    <w:name w:val="HTML Definition"/>
    <w:semiHidden/>
    <w:qFormat/>
    <w:locked/>
    <w:uiPriority w:val="99"/>
    <w:rPr>
      <w:rFonts w:cs="Times New Roman"/>
    </w:rPr>
  </w:style>
  <w:style w:type="character" w:styleId="43">
    <w:name w:val="HTML Acronym"/>
    <w:qFormat/>
    <w:uiPriority w:val="99"/>
    <w:rPr>
      <w:rFonts w:cs="Times New Roman"/>
    </w:rPr>
  </w:style>
  <w:style w:type="character" w:styleId="44">
    <w:name w:val="HTML Variable"/>
    <w:semiHidden/>
    <w:qFormat/>
    <w:locked/>
    <w:uiPriority w:val="99"/>
    <w:rPr>
      <w:rFonts w:cs="Times New Roman"/>
    </w:rPr>
  </w:style>
  <w:style w:type="character" w:styleId="45">
    <w:name w:val="Hyperlink"/>
    <w:qFormat/>
    <w:uiPriority w:val="99"/>
    <w:rPr>
      <w:rFonts w:cs="Times New Roman"/>
      <w:color w:val="0000FF"/>
      <w:spacing w:val="0"/>
      <w:w w:val="100"/>
      <w:sz w:val="21"/>
      <w:szCs w:val="21"/>
      <w:u w:val="single"/>
    </w:rPr>
  </w:style>
  <w:style w:type="character" w:styleId="46">
    <w:name w:val="HTML Code"/>
    <w:semiHidden/>
    <w:qFormat/>
    <w:locked/>
    <w:uiPriority w:val="99"/>
    <w:rPr>
      <w:rFonts w:ascii="Consolas" w:hAnsi="Consolas" w:cs="Consolas"/>
      <w:color w:val="C7254E"/>
      <w:sz w:val="21"/>
      <w:szCs w:val="21"/>
      <w:shd w:val="clear" w:color="auto" w:fill="F9F2F4"/>
    </w:rPr>
  </w:style>
  <w:style w:type="character" w:styleId="47">
    <w:name w:val="annotation reference"/>
    <w:semiHidden/>
    <w:qFormat/>
    <w:uiPriority w:val="99"/>
    <w:rPr>
      <w:rFonts w:cs="Times New Roman"/>
      <w:sz w:val="21"/>
      <w:szCs w:val="21"/>
    </w:rPr>
  </w:style>
  <w:style w:type="character" w:styleId="48">
    <w:name w:val="HTML Cite"/>
    <w:semiHidden/>
    <w:qFormat/>
    <w:locked/>
    <w:uiPriority w:val="99"/>
    <w:rPr>
      <w:rFonts w:cs="Times New Roman"/>
    </w:rPr>
  </w:style>
  <w:style w:type="character" w:styleId="49">
    <w:name w:val="footnote reference"/>
    <w:semiHidden/>
    <w:qFormat/>
    <w:uiPriority w:val="99"/>
    <w:rPr>
      <w:rFonts w:cs="Times New Roman"/>
      <w:vertAlign w:val="superscript"/>
    </w:rPr>
  </w:style>
  <w:style w:type="character" w:styleId="50">
    <w:name w:val="HTML Keyboard"/>
    <w:semiHidden/>
    <w:qFormat/>
    <w:locked/>
    <w:uiPriority w:val="99"/>
    <w:rPr>
      <w:rFonts w:ascii="Consolas" w:hAnsi="Consolas" w:cs="Consolas"/>
      <w:color w:val="FFFFFF"/>
      <w:sz w:val="21"/>
      <w:szCs w:val="21"/>
      <w:shd w:val="clear" w:color="auto" w:fill="333333"/>
    </w:rPr>
  </w:style>
  <w:style w:type="character" w:styleId="51">
    <w:name w:val="HTML Sample"/>
    <w:semiHidden/>
    <w:qFormat/>
    <w:locked/>
    <w:uiPriority w:val="99"/>
    <w:rPr>
      <w:rFonts w:ascii="Consolas" w:hAnsi="Consolas" w:cs="Consolas"/>
      <w:sz w:val="21"/>
      <w:szCs w:val="21"/>
    </w:rPr>
  </w:style>
  <w:style w:type="character" w:customStyle="1" w:styleId="52">
    <w:name w:val="标题 2 字符"/>
    <w:link w:val="2"/>
    <w:qFormat/>
    <w:locked/>
    <w:uiPriority w:val="99"/>
    <w:rPr>
      <w:rFonts w:ascii="Cambria" w:hAnsi="Cambria" w:eastAsia="宋体" w:cs="Times New Roman"/>
      <w:b/>
      <w:bCs/>
      <w:kern w:val="2"/>
      <w:sz w:val="32"/>
      <w:szCs w:val="32"/>
    </w:rPr>
  </w:style>
  <w:style w:type="character" w:customStyle="1" w:styleId="53">
    <w:name w:val="文档结构图 字符"/>
    <w:link w:val="8"/>
    <w:semiHidden/>
    <w:qFormat/>
    <w:locked/>
    <w:uiPriority w:val="99"/>
    <w:rPr>
      <w:rFonts w:cs="Times New Roman"/>
      <w:sz w:val="2"/>
    </w:rPr>
  </w:style>
  <w:style w:type="character" w:customStyle="1" w:styleId="54">
    <w:name w:val="日期 字符"/>
    <w:link w:val="16"/>
    <w:semiHidden/>
    <w:qFormat/>
    <w:locked/>
    <w:uiPriority w:val="99"/>
    <w:rPr>
      <w:rFonts w:cs="Times New Roman"/>
      <w:kern w:val="2"/>
      <w:sz w:val="24"/>
      <w:szCs w:val="24"/>
    </w:rPr>
  </w:style>
  <w:style w:type="character" w:customStyle="1" w:styleId="55">
    <w:name w:val="尾注文本 字符"/>
    <w:link w:val="17"/>
    <w:semiHidden/>
    <w:qFormat/>
    <w:locked/>
    <w:uiPriority w:val="99"/>
    <w:rPr>
      <w:rFonts w:cs="Times New Roman"/>
      <w:sz w:val="24"/>
      <w:szCs w:val="24"/>
    </w:rPr>
  </w:style>
  <w:style w:type="character" w:customStyle="1" w:styleId="56">
    <w:name w:val="页脚 字符"/>
    <w:link w:val="19"/>
    <w:semiHidden/>
    <w:qFormat/>
    <w:locked/>
    <w:uiPriority w:val="99"/>
    <w:rPr>
      <w:rFonts w:cs="Times New Roman"/>
      <w:sz w:val="18"/>
      <w:szCs w:val="18"/>
    </w:rPr>
  </w:style>
  <w:style w:type="character" w:customStyle="1" w:styleId="57">
    <w:name w:val="页眉 字符"/>
    <w:link w:val="20"/>
    <w:semiHidden/>
    <w:qFormat/>
    <w:locked/>
    <w:uiPriority w:val="99"/>
    <w:rPr>
      <w:rFonts w:cs="Times New Roman"/>
      <w:sz w:val="18"/>
      <w:szCs w:val="18"/>
    </w:rPr>
  </w:style>
  <w:style w:type="character" w:customStyle="1" w:styleId="58">
    <w:name w:val="脚注文本 字符"/>
    <w:link w:val="26"/>
    <w:semiHidden/>
    <w:qFormat/>
    <w:locked/>
    <w:uiPriority w:val="99"/>
    <w:rPr>
      <w:rFonts w:cs="Times New Roman"/>
      <w:sz w:val="18"/>
      <w:szCs w:val="18"/>
    </w:rPr>
  </w:style>
  <w:style w:type="character" w:customStyle="1" w:styleId="59">
    <w:name w:val="段 Char"/>
    <w:link w:val="25"/>
    <w:qFormat/>
    <w:locked/>
    <w:uiPriority w:val="0"/>
    <w:rPr>
      <w:rFonts w:ascii="宋体"/>
      <w:sz w:val="21"/>
      <w:lang w:val="en-US" w:eastAsia="zh-CN" w:bidi="ar-SA"/>
    </w:rPr>
  </w:style>
  <w:style w:type="paragraph" w:customStyle="1" w:styleId="60">
    <w:name w:val="一级条标题"/>
    <w:next w:val="25"/>
    <w:link w:val="157"/>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1">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2">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3">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4">
    <w:name w:val="二级条标题"/>
    <w:basedOn w:val="60"/>
    <w:next w:val="25"/>
    <w:qFormat/>
    <w:uiPriority w:val="99"/>
    <w:pPr>
      <w:numPr>
        <w:ilvl w:val="2"/>
      </w:numPr>
      <w:spacing w:before="50" w:after="50"/>
      <w:outlineLvl w:val="3"/>
    </w:pPr>
  </w:style>
  <w:style w:type="paragraph" w:customStyle="1" w:styleId="65">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6">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7">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8">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9">
    <w:name w:val="三级条标题"/>
    <w:basedOn w:val="64"/>
    <w:next w:val="25"/>
    <w:qFormat/>
    <w:uiPriority w:val="99"/>
    <w:pPr>
      <w:numPr>
        <w:ilvl w:val="3"/>
      </w:numPr>
      <w:outlineLvl w:val="4"/>
    </w:pPr>
  </w:style>
  <w:style w:type="paragraph" w:customStyle="1" w:styleId="70">
    <w:name w:val="示例"/>
    <w:next w:val="71"/>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1">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2">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3">
    <w:name w:val="四级条标题"/>
    <w:basedOn w:val="69"/>
    <w:next w:val="25"/>
    <w:qFormat/>
    <w:uiPriority w:val="99"/>
    <w:pPr>
      <w:numPr>
        <w:ilvl w:val="4"/>
      </w:numPr>
      <w:outlineLvl w:val="5"/>
    </w:pPr>
  </w:style>
  <w:style w:type="paragraph" w:customStyle="1" w:styleId="74">
    <w:name w:val="五级条标题"/>
    <w:basedOn w:val="73"/>
    <w:next w:val="25"/>
    <w:qFormat/>
    <w:uiPriority w:val="99"/>
    <w:pPr>
      <w:numPr>
        <w:ilvl w:val="5"/>
      </w:numPr>
      <w:outlineLvl w:val="6"/>
    </w:pPr>
  </w:style>
  <w:style w:type="paragraph" w:customStyle="1" w:styleId="75">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6">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7">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8">
    <w:name w:val="列项◆（三级）"/>
    <w:basedOn w:val="1"/>
    <w:qFormat/>
    <w:uiPriority w:val="99"/>
    <w:pPr>
      <w:numPr>
        <w:ilvl w:val="2"/>
        <w:numId w:val="3"/>
      </w:numPr>
    </w:pPr>
    <w:rPr>
      <w:rFonts w:ascii="宋体"/>
      <w:szCs w:val="21"/>
    </w:rPr>
  </w:style>
  <w:style w:type="paragraph" w:customStyle="1" w:styleId="79">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0">
    <w:name w:val="示例×："/>
    <w:basedOn w:val="63"/>
    <w:qFormat/>
    <w:uiPriority w:val="99"/>
    <w:pPr>
      <w:numPr>
        <w:numId w:val="0"/>
      </w:numPr>
      <w:spacing w:beforeLines="0" w:afterLines="0"/>
      <w:ind w:firstLine="363"/>
      <w:outlineLvl w:val="9"/>
    </w:pPr>
    <w:rPr>
      <w:rFonts w:ascii="宋体" w:eastAsia="宋体"/>
      <w:sz w:val="18"/>
      <w:szCs w:val="18"/>
    </w:rPr>
  </w:style>
  <w:style w:type="paragraph" w:customStyle="1" w:styleId="81">
    <w:name w:val="二级无"/>
    <w:basedOn w:val="64"/>
    <w:qFormat/>
    <w:uiPriority w:val="99"/>
    <w:pPr>
      <w:spacing w:beforeLines="0" w:afterLines="0"/>
    </w:pPr>
    <w:rPr>
      <w:rFonts w:ascii="宋体" w:eastAsia="宋体"/>
    </w:rPr>
  </w:style>
  <w:style w:type="paragraph" w:customStyle="1" w:styleId="82">
    <w:name w:val="注：（正文）"/>
    <w:basedOn w:val="75"/>
    <w:next w:val="25"/>
    <w:qFormat/>
    <w:uiPriority w:val="99"/>
  </w:style>
  <w:style w:type="paragraph" w:customStyle="1" w:styleId="83">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4">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5">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6">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7">
    <w:name w:val="标准书眉_偶数页"/>
    <w:basedOn w:val="62"/>
    <w:next w:val="1"/>
    <w:qFormat/>
    <w:uiPriority w:val="99"/>
    <w:pPr>
      <w:jc w:val="left"/>
    </w:pPr>
  </w:style>
  <w:style w:type="paragraph" w:customStyle="1" w:styleId="88">
    <w:name w:val="标准书眉一"/>
    <w:qFormat/>
    <w:uiPriority w:val="99"/>
    <w:pPr>
      <w:jc w:val="both"/>
    </w:pPr>
    <w:rPr>
      <w:rFonts w:ascii="Times New Roman" w:hAnsi="Times New Roman" w:eastAsia="宋体" w:cs="Times New Roman"/>
      <w:lang w:val="en-US" w:eastAsia="zh-CN" w:bidi="ar-SA"/>
    </w:rPr>
  </w:style>
  <w:style w:type="paragraph" w:customStyle="1" w:styleId="89">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0">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1">
    <w:name w:val="发布"/>
    <w:qFormat/>
    <w:uiPriority w:val="99"/>
    <w:rPr>
      <w:rFonts w:ascii="黑体" w:eastAsia="黑体" w:cs="Times New Roman"/>
      <w:spacing w:val="85"/>
      <w:w w:val="100"/>
      <w:position w:val="3"/>
      <w:sz w:val="28"/>
      <w:szCs w:val="28"/>
    </w:rPr>
  </w:style>
  <w:style w:type="paragraph" w:customStyle="1" w:styleId="92">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3">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4">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5">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7">
    <w:name w:val="封面标准英文名称"/>
    <w:basedOn w:val="96"/>
    <w:qFormat/>
    <w:uiPriority w:val="99"/>
    <w:pPr>
      <w:spacing w:before="370" w:line="400" w:lineRule="exact"/>
    </w:pPr>
    <w:rPr>
      <w:rFonts w:ascii="Times New Roman"/>
      <w:sz w:val="28"/>
      <w:szCs w:val="28"/>
    </w:rPr>
  </w:style>
  <w:style w:type="paragraph" w:customStyle="1" w:styleId="98">
    <w:name w:val="封面一致性程度标识"/>
    <w:basedOn w:val="97"/>
    <w:qFormat/>
    <w:uiPriority w:val="99"/>
    <w:pPr>
      <w:spacing w:before="440"/>
    </w:pPr>
    <w:rPr>
      <w:rFonts w:ascii="宋体" w:eastAsia="宋体"/>
    </w:rPr>
  </w:style>
  <w:style w:type="paragraph" w:customStyle="1" w:styleId="99">
    <w:name w:val="封面标准文稿类别"/>
    <w:basedOn w:val="98"/>
    <w:qFormat/>
    <w:uiPriority w:val="99"/>
    <w:pPr>
      <w:spacing w:after="160" w:line="240" w:lineRule="auto"/>
    </w:pPr>
    <w:rPr>
      <w:sz w:val="24"/>
    </w:rPr>
  </w:style>
  <w:style w:type="paragraph" w:customStyle="1" w:styleId="100">
    <w:name w:val="封面标准文稿编辑信息"/>
    <w:basedOn w:val="99"/>
    <w:qFormat/>
    <w:uiPriority w:val="99"/>
    <w:pPr>
      <w:spacing w:before="180" w:line="180" w:lineRule="exact"/>
    </w:pPr>
    <w:rPr>
      <w:sz w:val="21"/>
    </w:rPr>
  </w:style>
  <w:style w:type="paragraph" w:customStyle="1" w:styleId="101">
    <w:name w:val="封面正文"/>
    <w:qFormat/>
    <w:uiPriority w:val="99"/>
    <w:pPr>
      <w:jc w:val="both"/>
    </w:pPr>
    <w:rPr>
      <w:rFonts w:ascii="Times New Roman" w:hAnsi="Times New Roman" w:eastAsia="宋体" w:cs="Times New Roman"/>
      <w:lang w:val="en-US" w:eastAsia="zh-CN" w:bidi="ar-SA"/>
    </w:rPr>
  </w:style>
  <w:style w:type="paragraph" w:customStyle="1" w:styleId="102">
    <w:name w:val="附录标识"/>
    <w:basedOn w:val="1"/>
    <w:next w:val="25"/>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3">
    <w:name w:val="附录标题"/>
    <w:basedOn w:val="25"/>
    <w:next w:val="25"/>
    <w:qFormat/>
    <w:uiPriority w:val="99"/>
    <w:pPr>
      <w:ind w:firstLine="0" w:firstLineChars="0"/>
      <w:jc w:val="center"/>
    </w:pPr>
    <w:rPr>
      <w:rFonts w:ascii="黑体" w:eastAsia="黑体"/>
    </w:rPr>
  </w:style>
  <w:style w:type="paragraph" w:customStyle="1" w:styleId="104">
    <w:name w:val="附录表标号"/>
    <w:basedOn w:val="1"/>
    <w:next w:val="25"/>
    <w:qFormat/>
    <w:uiPriority w:val="99"/>
    <w:pPr>
      <w:numPr>
        <w:ilvl w:val="0"/>
        <w:numId w:val="7"/>
      </w:numPr>
      <w:spacing w:line="14" w:lineRule="exact"/>
      <w:ind w:left="811" w:hanging="448"/>
      <w:jc w:val="center"/>
      <w:outlineLvl w:val="0"/>
    </w:pPr>
    <w:rPr>
      <w:color w:val="FFFFFF"/>
    </w:rPr>
  </w:style>
  <w:style w:type="paragraph" w:customStyle="1" w:styleId="105">
    <w:name w:val="附录表标题"/>
    <w:basedOn w:val="1"/>
    <w:next w:val="25"/>
    <w:qFormat/>
    <w:uiPriority w:val="99"/>
    <w:pPr>
      <w:numPr>
        <w:ilvl w:val="1"/>
        <w:numId w:val="7"/>
      </w:numPr>
      <w:tabs>
        <w:tab w:val="left" w:pos="180"/>
      </w:tabs>
      <w:spacing w:beforeLines="50" w:afterLines="50"/>
      <w:jc w:val="center"/>
    </w:pPr>
    <w:rPr>
      <w:rFonts w:ascii="黑体" w:eastAsia="黑体"/>
      <w:szCs w:val="21"/>
    </w:rPr>
  </w:style>
  <w:style w:type="paragraph" w:customStyle="1" w:styleId="106">
    <w:name w:val="附录二级条标题"/>
    <w:basedOn w:val="1"/>
    <w:next w:val="25"/>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7">
    <w:name w:val="附录二级无"/>
    <w:basedOn w:val="106"/>
    <w:qFormat/>
    <w:uiPriority w:val="99"/>
    <w:pPr>
      <w:tabs>
        <w:tab w:val="clear" w:pos="360"/>
      </w:tabs>
      <w:spacing w:beforeLines="0" w:afterLines="0"/>
    </w:pPr>
    <w:rPr>
      <w:rFonts w:ascii="宋体" w:eastAsia="宋体"/>
      <w:szCs w:val="21"/>
    </w:rPr>
  </w:style>
  <w:style w:type="paragraph" w:customStyle="1" w:styleId="108">
    <w:name w:val="附录公式"/>
    <w:basedOn w:val="25"/>
    <w:next w:val="25"/>
    <w:link w:val="109"/>
    <w:qFormat/>
    <w:uiPriority w:val="99"/>
  </w:style>
  <w:style w:type="character" w:customStyle="1" w:styleId="109">
    <w:name w:val="附录公式 Char"/>
    <w:link w:val="108"/>
    <w:qFormat/>
    <w:locked/>
    <w:uiPriority w:val="99"/>
    <w:rPr>
      <w:rFonts w:ascii="宋体"/>
      <w:sz w:val="21"/>
      <w:lang w:val="en-US" w:eastAsia="zh-CN" w:bidi="ar-SA"/>
    </w:rPr>
  </w:style>
  <w:style w:type="paragraph" w:customStyle="1" w:styleId="110">
    <w:name w:val="附录公式编号制表符"/>
    <w:basedOn w:val="1"/>
    <w:next w:val="25"/>
    <w:qFormat/>
    <w:uiPriority w:val="99"/>
    <w:pPr>
      <w:widowControl/>
      <w:tabs>
        <w:tab w:val="center" w:pos="4201"/>
        <w:tab w:val="right" w:leader="dot" w:pos="9298"/>
      </w:tabs>
      <w:autoSpaceDE w:val="0"/>
      <w:autoSpaceDN w:val="0"/>
    </w:pPr>
    <w:rPr>
      <w:rFonts w:ascii="宋体"/>
      <w:kern w:val="0"/>
      <w:szCs w:val="20"/>
    </w:rPr>
  </w:style>
  <w:style w:type="paragraph" w:customStyle="1" w:styleId="111">
    <w:name w:val="附录三级条标题"/>
    <w:basedOn w:val="106"/>
    <w:next w:val="25"/>
    <w:qFormat/>
    <w:uiPriority w:val="99"/>
    <w:pPr>
      <w:numPr>
        <w:ilvl w:val="4"/>
      </w:numPr>
      <w:outlineLvl w:val="4"/>
    </w:pPr>
  </w:style>
  <w:style w:type="paragraph" w:customStyle="1" w:styleId="112">
    <w:name w:val="附录三级无"/>
    <w:basedOn w:val="111"/>
    <w:qFormat/>
    <w:uiPriority w:val="99"/>
    <w:pPr>
      <w:tabs>
        <w:tab w:val="clear" w:pos="360"/>
      </w:tabs>
      <w:spacing w:beforeLines="0" w:afterLines="0"/>
    </w:pPr>
    <w:rPr>
      <w:rFonts w:ascii="宋体" w:eastAsia="宋体"/>
      <w:szCs w:val="21"/>
    </w:rPr>
  </w:style>
  <w:style w:type="paragraph" w:customStyle="1" w:styleId="113">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4">
    <w:name w:val="附录四级条标题"/>
    <w:basedOn w:val="111"/>
    <w:next w:val="25"/>
    <w:qFormat/>
    <w:uiPriority w:val="99"/>
    <w:pPr>
      <w:numPr>
        <w:ilvl w:val="5"/>
      </w:numPr>
      <w:outlineLvl w:val="5"/>
    </w:pPr>
  </w:style>
  <w:style w:type="paragraph" w:customStyle="1" w:styleId="115">
    <w:name w:val="附录四级无"/>
    <w:basedOn w:val="114"/>
    <w:qFormat/>
    <w:uiPriority w:val="99"/>
    <w:pPr>
      <w:tabs>
        <w:tab w:val="clear" w:pos="360"/>
      </w:tabs>
      <w:spacing w:beforeLines="0" w:afterLines="0"/>
    </w:pPr>
    <w:rPr>
      <w:rFonts w:ascii="宋体" w:eastAsia="宋体"/>
      <w:szCs w:val="21"/>
    </w:rPr>
  </w:style>
  <w:style w:type="paragraph" w:customStyle="1" w:styleId="116">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7">
    <w:name w:val="附录图标题"/>
    <w:basedOn w:val="1"/>
    <w:next w:val="25"/>
    <w:qFormat/>
    <w:uiPriority w:val="99"/>
    <w:pPr>
      <w:numPr>
        <w:ilvl w:val="1"/>
        <w:numId w:val="9"/>
      </w:numPr>
      <w:tabs>
        <w:tab w:val="left" w:pos="363"/>
      </w:tabs>
      <w:spacing w:beforeLines="50" w:afterLines="50"/>
      <w:jc w:val="center"/>
    </w:pPr>
    <w:rPr>
      <w:rFonts w:ascii="黑体" w:eastAsia="黑体"/>
      <w:szCs w:val="21"/>
    </w:rPr>
  </w:style>
  <w:style w:type="paragraph" w:customStyle="1" w:styleId="118">
    <w:name w:val="附录五级条标题"/>
    <w:basedOn w:val="114"/>
    <w:next w:val="25"/>
    <w:qFormat/>
    <w:uiPriority w:val="0"/>
    <w:pPr>
      <w:numPr>
        <w:ilvl w:val="6"/>
      </w:numPr>
      <w:outlineLvl w:val="6"/>
    </w:pPr>
  </w:style>
  <w:style w:type="paragraph" w:customStyle="1" w:styleId="119">
    <w:name w:val="附录五级无"/>
    <w:basedOn w:val="118"/>
    <w:qFormat/>
    <w:uiPriority w:val="99"/>
    <w:pPr>
      <w:tabs>
        <w:tab w:val="clear" w:pos="360"/>
      </w:tabs>
      <w:spacing w:beforeLines="0" w:afterLines="0"/>
    </w:pPr>
    <w:rPr>
      <w:rFonts w:ascii="宋体" w:eastAsia="宋体"/>
      <w:szCs w:val="21"/>
    </w:rPr>
  </w:style>
  <w:style w:type="paragraph" w:customStyle="1" w:styleId="120">
    <w:name w:val="附录章标题"/>
    <w:next w:val="25"/>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1">
    <w:name w:val="附录一级条标题"/>
    <w:basedOn w:val="120"/>
    <w:next w:val="25"/>
    <w:qFormat/>
    <w:uiPriority w:val="99"/>
    <w:pPr>
      <w:numPr>
        <w:ilvl w:val="2"/>
      </w:numPr>
      <w:autoSpaceDN w:val="0"/>
      <w:spacing w:beforeLines="50" w:afterLines="50"/>
      <w:outlineLvl w:val="2"/>
    </w:pPr>
  </w:style>
  <w:style w:type="paragraph" w:customStyle="1" w:styleId="122">
    <w:name w:val="附录一级无"/>
    <w:basedOn w:val="121"/>
    <w:qFormat/>
    <w:uiPriority w:val="99"/>
    <w:pPr>
      <w:tabs>
        <w:tab w:val="clear" w:pos="360"/>
      </w:tabs>
      <w:spacing w:beforeLines="0" w:afterLines="0"/>
    </w:pPr>
    <w:rPr>
      <w:rFonts w:ascii="宋体" w:eastAsia="宋体"/>
      <w:szCs w:val="21"/>
    </w:rPr>
  </w:style>
  <w:style w:type="paragraph" w:customStyle="1" w:styleId="123">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4">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5">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6">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7">
    <w:name w:val="其他标准标志"/>
    <w:basedOn w:val="84"/>
    <w:qFormat/>
    <w:uiPriority w:val="99"/>
    <w:pPr>
      <w:framePr w:w="6101" w:vAnchor="page" w:hAnchor="page" w:x="4673" w:y="942"/>
    </w:pPr>
    <w:rPr>
      <w:w w:val="130"/>
    </w:rPr>
  </w:style>
  <w:style w:type="paragraph" w:customStyle="1" w:styleId="128">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9">
    <w:name w:val="其他发布部门"/>
    <w:basedOn w:val="92"/>
    <w:qFormat/>
    <w:uiPriority w:val="99"/>
    <w:pPr>
      <w:framePr w:y="15310"/>
      <w:spacing w:line="240" w:lineRule="atLeast"/>
    </w:pPr>
    <w:rPr>
      <w:rFonts w:ascii="黑体" w:eastAsia="黑体"/>
      <w:b w:val="0"/>
    </w:rPr>
  </w:style>
  <w:style w:type="paragraph" w:customStyle="1" w:styleId="130">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1">
    <w:name w:val="三级无"/>
    <w:basedOn w:val="69"/>
    <w:qFormat/>
    <w:uiPriority w:val="99"/>
    <w:pPr>
      <w:spacing w:beforeLines="0" w:afterLines="0"/>
    </w:pPr>
    <w:rPr>
      <w:rFonts w:ascii="宋体" w:eastAsia="宋体"/>
    </w:rPr>
  </w:style>
  <w:style w:type="paragraph" w:customStyle="1" w:styleId="132">
    <w:name w:val="实施日期"/>
    <w:basedOn w:val="93"/>
    <w:qFormat/>
    <w:uiPriority w:val="99"/>
    <w:pPr>
      <w:framePr w:vAnchor="page" w:hAnchor="text"/>
      <w:jc w:val="right"/>
    </w:pPr>
  </w:style>
  <w:style w:type="paragraph" w:customStyle="1" w:styleId="133">
    <w:name w:val="示例后文字"/>
    <w:basedOn w:val="25"/>
    <w:next w:val="25"/>
    <w:qFormat/>
    <w:uiPriority w:val="99"/>
    <w:pPr>
      <w:ind w:firstLine="360"/>
    </w:pPr>
    <w:rPr>
      <w:sz w:val="18"/>
    </w:rPr>
  </w:style>
  <w:style w:type="paragraph" w:customStyle="1" w:styleId="134">
    <w:name w:val="首示例"/>
    <w:next w:val="25"/>
    <w:link w:val="135"/>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5">
    <w:name w:val="首示例 Char"/>
    <w:link w:val="134"/>
    <w:qFormat/>
    <w:locked/>
    <w:uiPriority w:val="99"/>
    <w:rPr>
      <w:rFonts w:ascii="宋体" w:hAnsi="宋体"/>
      <w:kern w:val="2"/>
      <w:sz w:val="18"/>
      <w:szCs w:val="18"/>
      <w:lang w:val="en-US" w:eastAsia="zh-CN" w:bidi="ar-SA"/>
    </w:rPr>
  </w:style>
  <w:style w:type="paragraph" w:customStyle="1" w:styleId="136">
    <w:name w:val="四级无"/>
    <w:basedOn w:val="73"/>
    <w:qFormat/>
    <w:uiPriority w:val="99"/>
    <w:pPr>
      <w:spacing w:beforeLines="0" w:afterLines="0"/>
    </w:pPr>
    <w:rPr>
      <w:rFonts w:ascii="宋体" w:eastAsia="宋体"/>
    </w:rPr>
  </w:style>
  <w:style w:type="paragraph" w:customStyle="1" w:styleId="137">
    <w:name w:val="条文脚注"/>
    <w:basedOn w:val="26"/>
    <w:qFormat/>
    <w:uiPriority w:val="99"/>
    <w:pPr>
      <w:numPr>
        <w:numId w:val="0"/>
      </w:numPr>
      <w:jc w:val="both"/>
    </w:pPr>
  </w:style>
  <w:style w:type="paragraph" w:customStyle="1" w:styleId="138">
    <w:name w:val="图标脚注说明"/>
    <w:basedOn w:val="25"/>
    <w:qFormat/>
    <w:uiPriority w:val="99"/>
    <w:pPr>
      <w:ind w:left="840" w:hanging="420" w:firstLineChars="0"/>
    </w:pPr>
    <w:rPr>
      <w:sz w:val="18"/>
      <w:szCs w:val="18"/>
    </w:rPr>
  </w:style>
  <w:style w:type="paragraph" w:customStyle="1" w:styleId="139">
    <w:name w:val="图表脚注说明"/>
    <w:basedOn w:val="1"/>
    <w:qFormat/>
    <w:uiPriority w:val="99"/>
    <w:pPr>
      <w:ind w:left="544" w:hanging="181"/>
    </w:pPr>
    <w:rPr>
      <w:rFonts w:ascii="宋体"/>
      <w:sz w:val="18"/>
      <w:szCs w:val="18"/>
    </w:rPr>
  </w:style>
  <w:style w:type="paragraph" w:customStyle="1" w:styleId="140">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1">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2">
    <w:name w:val="五级无"/>
    <w:basedOn w:val="74"/>
    <w:qFormat/>
    <w:uiPriority w:val="99"/>
    <w:pPr>
      <w:spacing w:beforeLines="0" w:afterLines="0"/>
    </w:pPr>
    <w:rPr>
      <w:rFonts w:ascii="宋体" w:eastAsia="宋体"/>
    </w:rPr>
  </w:style>
  <w:style w:type="paragraph" w:customStyle="1" w:styleId="143">
    <w:name w:val="一级无"/>
    <w:basedOn w:val="60"/>
    <w:qFormat/>
    <w:uiPriority w:val="99"/>
    <w:pPr>
      <w:spacing w:beforeLines="0" w:afterLines="0"/>
    </w:pPr>
    <w:rPr>
      <w:rFonts w:ascii="宋体" w:eastAsia="宋体"/>
    </w:rPr>
  </w:style>
  <w:style w:type="paragraph" w:customStyle="1" w:styleId="144">
    <w:name w:val="正文表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5">
    <w:name w:val="正文公式编号制表符"/>
    <w:basedOn w:val="25"/>
    <w:next w:val="25"/>
    <w:qFormat/>
    <w:uiPriority w:val="0"/>
    <w:pPr>
      <w:ind w:firstLine="0" w:firstLineChars="0"/>
    </w:pPr>
  </w:style>
  <w:style w:type="paragraph" w:customStyle="1" w:styleId="146">
    <w:name w:val="正文图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7">
    <w:name w:val="终结线"/>
    <w:basedOn w:val="1"/>
    <w:qFormat/>
    <w:uiPriority w:val="99"/>
    <w:pPr>
      <w:framePr w:hSpace="181" w:vSpace="181" w:wrap="around" w:vAnchor="text" w:hAnchor="margin" w:xAlign="center" w:y="285"/>
    </w:pPr>
  </w:style>
  <w:style w:type="paragraph" w:customStyle="1" w:styleId="148">
    <w:name w:val="其他发布日期"/>
    <w:basedOn w:val="93"/>
    <w:qFormat/>
    <w:uiPriority w:val="99"/>
    <w:pPr>
      <w:framePr w:vAnchor="page" w:hAnchor="text" w:x="1419"/>
    </w:pPr>
  </w:style>
  <w:style w:type="paragraph" w:customStyle="1" w:styleId="149">
    <w:name w:val="其他实施日期"/>
    <w:basedOn w:val="132"/>
    <w:qFormat/>
    <w:uiPriority w:val="99"/>
  </w:style>
  <w:style w:type="paragraph" w:customStyle="1" w:styleId="150">
    <w:name w:val="封面标准名称2"/>
    <w:basedOn w:val="96"/>
    <w:qFormat/>
    <w:uiPriority w:val="99"/>
    <w:pPr>
      <w:framePr w:y="4469"/>
      <w:spacing w:beforeLines="630"/>
    </w:pPr>
  </w:style>
  <w:style w:type="paragraph" w:customStyle="1" w:styleId="151">
    <w:name w:val="封面标准英文名称2"/>
    <w:basedOn w:val="97"/>
    <w:qFormat/>
    <w:uiPriority w:val="99"/>
    <w:pPr>
      <w:framePr w:y="4469"/>
    </w:pPr>
  </w:style>
  <w:style w:type="paragraph" w:customStyle="1" w:styleId="152">
    <w:name w:val="封面一致性程度标识2"/>
    <w:basedOn w:val="98"/>
    <w:qFormat/>
    <w:uiPriority w:val="99"/>
    <w:pPr>
      <w:framePr w:y="4469"/>
    </w:pPr>
  </w:style>
  <w:style w:type="paragraph" w:customStyle="1" w:styleId="153">
    <w:name w:val="封面标准文稿类别2"/>
    <w:basedOn w:val="99"/>
    <w:qFormat/>
    <w:uiPriority w:val="99"/>
    <w:pPr>
      <w:framePr w:y="4469"/>
    </w:pPr>
  </w:style>
  <w:style w:type="paragraph" w:customStyle="1" w:styleId="154">
    <w:name w:val="封面标准文稿编辑信息2"/>
    <w:basedOn w:val="100"/>
    <w:qFormat/>
    <w:uiPriority w:val="99"/>
    <w:pPr>
      <w:framePr w:y="4469"/>
    </w:pPr>
  </w:style>
  <w:style w:type="character" w:customStyle="1" w:styleId="155">
    <w:name w:val="apple-converted-space"/>
    <w:qFormat/>
    <w:uiPriority w:val="99"/>
    <w:rPr>
      <w:rFonts w:cs="Times New Roman"/>
    </w:rPr>
  </w:style>
  <w:style w:type="paragraph" w:customStyle="1" w:styleId="156">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7">
    <w:name w:val="一级条标题 Char"/>
    <w:link w:val="60"/>
    <w:qFormat/>
    <w:locked/>
    <w:uiPriority w:val="99"/>
    <w:rPr>
      <w:rFonts w:ascii="黑体" w:eastAsia="黑体"/>
      <w:sz w:val="21"/>
      <w:szCs w:val="21"/>
    </w:rPr>
  </w:style>
  <w:style w:type="character" w:customStyle="1" w:styleId="158">
    <w:name w:val="明显参考1"/>
    <w:qFormat/>
    <w:uiPriority w:val="99"/>
    <w:rPr>
      <w:rFonts w:cs="Times New Roman"/>
      <w:b/>
      <w:smallCaps/>
      <w:color w:val="C0504D"/>
      <w:spacing w:val="5"/>
      <w:u w:val="single"/>
    </w:rPr>
  </w:style>
  <w:style w:type="character" w:customStyle="1" w:styleId="159">
    <w:name w:val="段 Char Char"/>
    <w:qFormat/>
    <w:uiPriority w:val="99"/>
    <w:rPr>
      <w:rFonts w:ascii="宋体"/>
      <w:sz w:val="21"/>
      <w:lang w:val="en-US" w:eastAsia="zh-CN"/>
    </w:rPr>
  </w:style>
  <w:style w:type="character" w:customStyle="1" w:styleId="160">
    <w:name w:val="layui-this"/>
    <w:qFormat/>
    <w:uiPriority w:val="99"/>
    <w:rPr>
      <w:rFonts w:cs="Times New Roman"/>
      <w:bdr w:val="single" w:color="EEEEEE" w:sz="4" w:space="0"/>
      <w:shd w:val="clear" w:color="auto" w:fill="FFFFFF"/>
    </w:rPr>
  </w:style>
  <w:style w:type="character" w:customStyle="1" w:styleId="161">
    <w:name w:val="hover8"/>
    <w:qFormat/>
    <w:uiPriority w:val="99"/>
    <w:rPr>
      <w:rFonts w:cs="Times New Roman"/>
      <w:color w:val="337AB7"/>
    </w:rPr>
  </w:style>
  <w:style w:type="character" w:customStyle="1" w:styleId="162">
    <w:name w:val="hover9"/>
    <w:qFormat/>
    <w:uiPriority w:val="99"/>
    <w:rPr>
      <w:rFonts w:cs="Times New Roman"/>
      <w:color w:val="337AB7"/>
    </w:rPr>
  </w:style>
  <w:style w:type="character" w:customStyle="1" w:styleId="163">
    <w:name w:val="hover10"/>
    <w:qFormat/>
    <w:uiPriority w:val="99"/>
    <w:rPr>
      <w:rFonts w:cs="Times New Roman"/>
      <w:color w:val="2B6EC9"/>
      <w:bdr w:val="single" w:color="0F67AE" w:sz="4" w:space="0"/>
    </w:rPr>
  </w:style>
  <w:style w:type="character" w:customStyle="1" w:styleId="164">
    <w:name w:val="on"/>
    <w:qFormat/>
    <w:uiPriority w:val="99"/>
    <w:rPr>
      <w:rFonts w:cs="Times New Roman"/>
    </w:rPr>
  </w:style>
  <w:style w:type="character" w:customStyle="1" w:styleId="165">
    <w:name w:val="first-child"/>
    <w:qFormat/>
    <w:uiPriority w:val="99"/>
    <w:rPr>
      <w:rFonts w:cs="Times New Roman"/>
    </w:rPr>
  </w:style>
  <w:style w:type="character" w:customStyle="1" w:styleId="166">
    <w:name w:val="hover6"/>
    <w:qFormat/>
    <w:uiPriority w:val="99"/>
    <w:rPr>
      <w:rFonts w:cs="Times New Roman"/>
      <w:color w:val="2B6EC9"/>
      <w:bdr w:val="single" w:color="0F67AE" w:sz="4" w:space="0"/>
    </w:rPr>
  </w:style>
  <w:style w:type="character" w:customStyle="1" w:styleId="167">
    <w:name w:val="hover7"/>
    <w:qFormat/>
    <w:uiPriority w:val="99"/>
    <w:rPr>
      <w:rFonts w:cs="Times New Roman"/>
      <w:color w:val="337AB7"/>
    </w:rPr>
  </w:style>
  <w:style w:type="character" w:customStyle="1" w:styleId="168">
    <w:name w:val="批注框文本 字符"/>
    <w:basedOn w:val="36"/>
    <w:link w:val="18"/>
    <w:semiHidden/>
    <w:qFormat/>
    <w:uiPriority w:val="99"/>
    <w:rPr>
      <w:kern w:val="2"/>
      <w:sz w:val="18"/>
      <w:szCs w:val="18"/>
    </w:rPr>
  </w:style>
  <w:style w:type="paragraph" w:customStyle="1" w:styleId="169">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0">
    <w:name w:val="Table Paragraph"/>
    <w:basedOn w:val="1"/>
    <w:unhideWhenUsed/>
    <w:qFormat/>
    <w:uiPriority w:val="1"/>
    <w:pPr>
      <w:spacing w:beforeLines="0" w:afterLines="0"/>
    </w:pPr>
    <w:rPr>
      <w:rFonts w:hint="eastAsia"/>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1350</Words>
  <Characters>1699</Characters>
  <Lines>26</Lines>
  <Paragraphs>7</Paragraphs>
  <TotalTime>12</TotalTime>
  <ScaleCrop>false</ScaleCrop>
  <LinksUpToDate>false</LinksUpToDate>
  <CharactersWithSpaces>1797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2020-01-09T02:24:00Z</dcterms:created>
  <cp:lastPrinted>2023-03-25T03:13:00Z</cp:lastPrinted>
  <dcterms:modified xsi:type="dcterms:W3CDTF">2024-06-24T11:06:18Z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ies>
</file>