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6"/>
        <w:rPr>
          <w:color w:val="000000"/>
        </w:rPr>
      </w:pPr>
      <w:r>
        <w:rPr>
          <w:rFonts w:hint="eastAsia"/>
        </w:rPr>
        <w:t xml:space="preserve">ICS </w:t>
      </w:r>
      <w:r>
        <w:rPr>
          <w:rFonts w:hint="eastAsia"/>
          <w:lang w:val="en-US" w:eastAsia="zh-CN"/>
        </w:rPr>
        <w:t>65.020.40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separate"/>
      </w:r>
      <w:r>
        <w:rPr>
          <w:color w:val="000000"/>
        </w:rPr>
        <w:fldChar w:fldCharType="end"/>
      </w:r>
    </w:p>
    <w:p>
      <w:pPr>
        <w:pStyle w:val="136"/>
        <w:rPr>
          <w:color w:val="000000"/>
          <w:lang w:val="en-US"/>
        </w:rPr>
      </w:pPr>
      <w:r>
        <w:rPr>
          <w:rFonts w:hint="eastAsia"/>
          <w:color w:val="000000"/>
        </w:rPr>
        <w:t xml:space="preserve">CCS B </w:t>
      </w:r>
      <w:r>
        <w:rPr>
          <w:rFonts w:hint="eastAsia"/>
          <w:color w:val="000000"/>
          <w:lang w:val="en-US" w:eastAsia="zh-CN"/>
        </w:rPr>
        <w:t>05</w:t>
      </w:r>
    </w:p>
    <w:tbl>
      <w:tblPr>
        <w:tblStyle w:val="3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tcPr>
          <w:p>
            <w:pPr>
              <w:pStyle w:val="136"/>
              <w:rPr>
                <w:color w:val="000000"/>
              </w:rPr>
            </w:pPr>
            <w:r>
              <mc:AlternateContent>
                <mc:Choice Requires="wps">
                  <w:drawing>
                    <wp:anchor distT="0" distB="0" distL="113665" distR="113665"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cap="flat" cmpd="sng">
                                <a:noFill/>
                                <a:prstDash val="solid"/>
                                <a:miter/>
                              </a:ln>
                            </wps:spPr>
                            <wps:bodyPr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Au8e0TyAQAA1QMAAA4A&#10;AABkcnMvZTJvRG9jLnhtbK1T247TMBB9R+IfLL/TtFWvUdPVslUBCbErLXyA69iJJd8YO03L1zN2&#10;SlvgDZEHZ8ZjnzlzZrx5OBlNjgKCcraik9GYEmG5q5VtKvrt6/7dipIQma2ZdlZU9CwCfdi+fbPp&#10;fSmmrnW6FkAQxIay9xVtY/RlUQTeCsPCyHlhMSgdGBbRhaaogfWIbnQxHY8XRe+g9uC4CAF3d0OQ&#10;bjO+lILHZymDiERXFLnFvEJeD2ktthtWNsB8q/iFBvsHFoYpi0mvUDsWGelA/QVlFAcXnIwj7kzh&#10;pFRc5Bqwmsn4j2peW+ZFrgXFCf4qU/h/sPzL8QWIqrF3lFhmsEXvHz8mWXofSoy++he4eAHNVONJ&#10;gkl/ZE9OWcrzVUpxioTj5mqxWC7nlHAMTdaryTRLXdwuewjxg3CGJKOigJ3KArLj5xAxIR79dSTl&#10;Ck6req+0zg40hycN5Miwq/v8JcZ45bdj2pK+ouv5NPFgOFxSs4im8VhusE3OZ11CxdtDvh0L7YCb&#10;oYb5MCqKJAIm0BZ/SZpBjGQdXH1GDfERYB2tgx+U9DhQmOJ7x0BQoj9Z7Nh6MpulCczObL5ERQjc&#10;Rw73EWY5QlUU+Q7mU0RPMh0QsPOgmhazRejSfLDSuscuOqmycjdSF644O5n8Zc7TcN77+dTtNW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iuL+zVAAAABwEAAA8AAAAAAAAAAQAgAAAAOAAAAGRy&#10;cy9kb3ducmV2LnhtbFBLAQIUABQAAAAIAIdO4kALvHtE8gEAANUDAAAOAAAAAAAAAAEAIAAAADoB&#10;AABkcnMvZTJvRG9jLnhtbFBLBQYAAAAABgAGAFkBAACeBQAAAAA=&#10;">
                      <v:fill on="t" focussize="0,0"/>
                      <v:stroke on="f" joinstyle="miter"/>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3"/>
        <w:rPr>
          <w:rFonts w:eastAsia="宋体"/>
          <w:color w:val="000000"/>
          <w:lang w:val="en-US" w:eastAsia="zh-CN"/>
        </w:rPr>
      </w:pPr>
      <w:r>
        <w:rPr>
          <w:color w:val="000000"/>
        </w:rPr>
        <w:t>DB</w:t>
      </w:r>
      <w:r>
        <w:rPr>
          <w:rFonts w:hint="eastAsia"/>
          <w:color w:val="000000"/>
          <w:lang w:val="en-US" w:eastAsia="zh-CN"/>
        </w:rPr>
        <w:t>1308</w:t>
      </w:r>
    </w:p>
    <w:p>
      <w:pPr>
        <w:pStyle w:val="124"/>
        <w:rPr>
          <w:color w:val="000000"/>
        </w:rPr>
      </w:pPr>
      <w:r>
        <w:rPr>
          <w:rFonts w:hint="eastAsia"/>
          <w:color w:val="000000"/>
        </w:rPr>
        <w:t>承德市地方标准</w:t>
      </w:r>
    </w:p>
    <w:p>
      <w:pPr>
        <w:pStyle w:val="62"/>
        <w:rPr>
          <w:rFonts w:hint="eastAsia" w:eastAsia="黑体"/>
          <w:color w:val="000000"/>
          <w:lang w:val="en-US" w:eastAsia="zh-CN"/>
        </w:rPr>
      </w:pPr>
      <w:r>
        <w:rPr>
          <w:color w:val="000000"/>
        </w:rPr>
        <w:t>DB</w:t>
      </w:r>
      <w:r>
        <w:rPr>
          <w:rFonts w:hint="eastAsia"/>
          <w:color w:val="000000"/>
          <w:lang w:val="en-US" w:eastAsia="zh-CN"/>
        </w:rPr>
        <w:t>1308</w:t>
      </w:r>
      <w:r>
        <w:rPr>
          <w:color w:val="000000"/>
        </w:rPr>
        <w:t>/T</w:t>
      </w:r>
      <w:r>
        <w:rPr>
          <w:rFonts w:hint="eastAsia"/>
          <w:color w:val="000000"/>
        </w:rPr>
        <w:t xml:space="preserve"> </w:t>
      </w:r>
      <w:r>
        <w:rPr>
          <w:rFonts w:hint="eastAsia"/>
          <w:color w:val="000000"/>
          <w:lang w:val="en-US" w:eastAsia="zh-CN"/>
        </w:rPr>
        <w:t>xxx</w:t>
      </w:r>
      <w:r>
        <w:rPr>
          <w:rFonts w:hint="eastAsia"/>
          <w:color w:val="000000"/>
        </w:rPr>
        <w:t>—</w:t>
      </w:r>
      <w:r>
        <w:rPr>
          <w:color w:val="000000"/>
        </w:rPr>
        <w:t>202</w:t>
      </w:r>
      <w:r>
        <w:rPr>
          <w:rFonts w:hint="eastAsia"/>
          <w:color w:val="000000"/>
          <w:lang w:val="en-US" w:eastAsia="zh-CN"/>
        </w:rPr>
        <w:t>5</w:t>
      </w:r>
    </w:p>
    <w:tbl>
      <w:tblPr>
        <w:tblStyle w:val="3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tcPr>
          <w:p>
            <w:pPr>
              <w:pStyle w:val="91"/>
              <w:rPr>
                <w:color w:val="000000"/>
              </w:rPr>
            </w:pPr>
            <w:bookmarkStart w:id="1" w:name="DT"/>
            <w:r>
              <mc:AlternateContent>
                <mc:Choice Requires="wps">
                  <w:drawing>
                    <wp:anchor distT="0" distB="0" distL="113665" distR="113665"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cap="flat" cmpd="sng">
                                <a:noFill/>
                                <a:prstDash val="solid"/>
                                <a:miter/>
                              </a:ln>
                            </wps:spPr>
                            <wps:bodyPr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p4Ntm8gEAANUDAAAO&#10;AAAAZHJzL2Uyb0RvYy54bWytU9tu2zAMfR+wfxD0vjhxk6414hRDgwwDhq1Auw9gZMkWoNsoJU73&#10;9aOULMm2t2F+kEiRPjw8opYPB2vYXmLU3rV8NplyJp3wnXZ9y7+9bN7dcRYTuA6Md7LlrzLyh9Xb&#10;N8sxNLL2gzedREYgLjZjaPmQUmiqKopBWogTH6SjoPJoIZGLfdUhjIRuTVVPp7fV6LEL6IWMkU7X&#10;xyBfFXylpEhflYoyMdNy4pbKimXd5rVaLaHpEcKgxYkG/AMLC9pR0TPUGhKwHeq/oKwW6KNXaSK8&#10;rbxSWsjSA3Uzm/7RzfMAQZZeSJwYzjLF/wcrvuyfkOmu5TecObB0ReuXrMoYYkPB5/CEJy+SmVs8&#10;KLR5J/LsUJR8PSspD4kJOpzN5jfTKQkuKFbXd7dkE0x1+TtgTB+ltywbLUe6qSIg7D/HdEz9lZKL&#10;RW90t9HGFAf77aNBtge61U35Tui/pRnHxpbfL+oF8QAaLmUgkWkDtRtdX+o5n1GpIDS53hricMQt&#10;UBkWGquTzCoQfeNoy9oc1cjW1nevpCE9Aupj8PiDs5EGikp83wFKzswnRzd2P5vP8wQWZ754X5OD&#10;15HtdQScIKiWE9+j+ZjIU2AiAe4C6n6gagl3eT6gcf7DLnmli3IXUieuNDuF/GnO83Be+yXr8hp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eYPLL1gAAAAgBAAAPAAAAAAAAAAEAIAAAADgAAABk&#10;cnMvZG93bnJldi54bWxQSwECFAAUAAAACACHTuJA6eDbZvIBAADVAwAADgAAAAAAAAABACAAAAA7&#10;AQAAZHJzL2Uyb0RvYy54bWxQSwUGAAAAAAYABgBZAQAAnwUAAAAA&#10;">
                      <v:fill on="t" focussize="0,0"/>
                      <v:stroke on="f" joinstyle="miter"/>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2"/>
        <w:rPr>
          <w:color w:val="000000"/>
        </w:rPr>
      </w:pPr>
    </w:p>
    <w:p>
      <w:pPr>
        <w:pStyle w:val="62"/>
        <w:rPr>
          <w:color w:val="000000"/>
        </w:rPr>
      </w:pPr>
    </w:p>
    <w:p>
      <w:pPr>
        <w:pStyle w:val="93"/>
        <w:rPr>
          <w:rFonts w:hint="eastAsia"/>
          <w:color w:val="000000"/>
          <w:lang w:eastAsia="zh-CN"/>
        </w:rPr>
      </w:pPr>
      <w:r>
        <w:rPr>
          <w:rFonts w:hint="eastAsia"/>
          <w:color w:val="000000"/>
          <w:szCs w:val="52"/>
          <w:lang w:val="en-US" w:eastAsia="zh-CN"/>
        </w:rPr>
        <w:t>云杉人工林抚育技术</w:t>
      </w:r>
      <w:r>
        <w:rPr>
          <w:rFonts w:hint="eastAsia"/>
          <w:color w:val="000000"/>
          <w:lang w:eastAsia="zh-CN"/>
        </w:rPr>
        <w:t>规程</w:t>
      </w:r>
    </w:p>
    <w:p>
      <w:pPr>
        <w:pStyle w:val="93"/>
        <w:rPr>
          <w:rFonts w:hint="eastAsia"/>
          <w:color w:val="000000"/>
          <w:lang w:val="en-US" w:eastAsia="zh-CN"/>
        </w:rPr>
      </w:pPr>
    </w:p>
    <w:p>
      <w:pPr>
        <w:pStyle w:val="93"/>
        <w:rPr>
          <w:rFonts w:hint="eastAsia" w:eastAsia="黑体"/>
          <w:color w:val="000000"/>
          <w:sz w:val="32"/>
          <w:szCs w:val="32"/>
          <w:lang w:eastAsia="zh-CN"/>
        </w:rPr>
      </w:pPr>
      <w:r>
        <w:rPr>
          <w:rFonts w:hint="eastAsia"/>
          <w:color w:val="000000"/>
          <w:sz w:val="32"/>
          <w:szCs w:val="32"/>
          <w:lang w:eastAsia="zh-CN"/>
        </w:rPr>
        <w:t>（网上征求意见稿）</w:t>
      </w:r>
    </w:p>
    <w:p>
      <w:pPr>
        <w:pStyle w:val="94"/>
        <w:tabs>
          <w:tab w:val="left" w:pos="3396"/>
        </w:tabs>
        <w:jc w:val="left"/>
        <w:rPr>
          <w:rFonts w:hint="eastAsia" w:eastAsia="黑体"/>
          <w:color w:val="000000"/>
          <w:lang w:eastAsia="zh-CN"/>
        </w:rPr>
      </w:pPr>
      <w:r>
        <w:rPr>
          <w:rFonts w:hint="eastAsia"/>
          <w:color w:val="000000"/>
        </w:rPr>
        <w:tab/>
      </w:r>
      <w:r>
        <w:rPr>
          <w:rFonts w:hint="eastAsia"/>
          <w:color w:val="000000"/>
        </w:rPr>
        <w:t xml:space="preserve">     </w:t>
      </w:r>
    </w:p>
    <w:p>
      <w:pPr>
        <w:pStyle w:val="143"/>
        <w:framePr w:vAnchor="page" w:hAnchor="page" w:x="148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color w:val="000000"/>
          <w:lang w:val="en-US" w:eastAsia="zh-CN"/>
        </w:rPr>
        <w:t>xx</w:t>
      </w:r>
      <w:r>
        <w:rPr>
          <w:rFonts w:ascii="黑体"/>
          <w:color w:val="000000"/>
        </w:rPr>
        <w:t>-</w:t>
      </w:r>
      <w:r>
        <w:rPr>
          <w:rFonts w:hint="eastAsia"/>
          <w:color w:val="000000"/>
          <w:lang w:val="en-US" w:eastAsia="zh-CN"/>
        </w:rPr>
        <w:t>xx</w:t>
      </w:r>
      <w:r>
        <w:rPr>
          <w:rFonts w:hint="eastAsia"/>
          <w:color w:val="000000"/>
        </w:rPr>
        <w:t>发布</w:t>
      </w:r>
      <w:r>
        <mc:AlternateContent>
          <mc:Choice Requires="wps">
            <w:drawing>
              <wp:anchor distT="0" distB="0" distL="113665" distR="113665" simplePos="0" relativeHeight="251659264" behindDoc="0" locked="1" layoutInCell="1" allowOverlap="1">
                <wp:simplePos x="0" y="0"/>
                <wp:positionH relativeFrom="column">
                  <wp:posOffset>-635</wp:posOffset>
                </wp:positionH>
                <wp:positionV relativeFrom="page">
                  <wp:posOffset>9251950</wp:posOffset>
                </wp:positionV>
                <wp:extent cx="6120130" cy="635"/>
                <wp:effectExtent l="0" t="0" r="0" b="0"/>
                <wp:wrapNone/>
                <wp:docPr id="5" name="_x0000_s1030"/>
                <wp:cNvGraphicFramePr/>
                <a:graphic xmlns:a="http://schemas.openxmlformats.org/drawingml/2006/main">
                  <a:graphicData uri="http://schemas.microsoft.com/office/word/2010/wordprocessingShape">
                    <wps:wsp>
                      <wps:cNvCnPr/>
                      <wps:spPr>
                        <a:xfrm>
                          <a:off x="0" y="0"/>
                          <a:ext cx="6120130" cy="951"/>
                        </a:xfrm>
                        <a:prstGeom prst="line">
                          <a:avLst/>
                        </a:prstGeom>
                        <a:noFill/>
                        <a:ln w="9525"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line id="_x0000_s1030" o:spid="_x0000_s1026" o:spt="20" style="position:absolute;left:0pt;margin-left:-0.05pt;margin-top:728.5pt;height:0.05pt;width:481.9pt;mso-position-vertical-relative:page;z-index:251659264;mso-width-relative:page;mso-height-relative:page;" filled="f" stroked="t" coordsize="21600,21600" o:gfxdata="UEsFBgAAAAAAAAAAAAAAAAAAAAAAAFBLAwQKAAAAAACHTuJAAAAAAAAAAAAAAAAABAAAAGRycy9Q&#10;SwMEFAAAAAgAh07iQHAqIxbZAAAACwEAAA8AAABkcnMvZG93bnJldi54bWxNj8tOwzAQRfdI/IM1&#10;SOxaJzxaGuJUAikrEFVTWHTnxtMkEI9T233w9wxiUZZz5+g+8vnJ9uKAPnSOFKTjBARS7UxHjYL3&#10;VTl6ABGiJqN7R6jgGwPMi8uLXGfGHWmJhyo2gk0oZFpBG+OQSRnqFq0OYzcg8W/rvNWRT99I4/WR&#10;zW0vb5JkIq3uiBNaPeBzi/VXtbcKtvj28RI87l53i6d1WS0+bVOulLq+SpNHEBFP8QzDb32uDgV3&#10;2rg9mSB6BaOUQZbv7qe8iYHZ5HYKYvMnpSCLXP7fUPwAUEsDBBQAAAAIAIdO4kB/HGhz8QEAANwD&#10;AAAOAAAAZHJzL2Uyb0RvYy54bWytU02P0zAQvSPxHyzfaZLSLmzUdIVaLUJCUAn2vHIdO7HkL8ZO&#10;0/LrGTulLcsNkYPj8Yyf33serx6ORpODgKCcbWg1KykRlrtW2a6hT98f37ynJERmW6adFQ09iUAf&#10;1q9frUZfi7nrnW4FEASxoR59Q/sYfV0UgffCsDBzXlhMSgeGRQyhK1pgI6IbXczL8q4YHbQeHBch&#10;4Op2StJ1xpdS8PhVyiAi0Q1FbjGPkMd9Gov1itUdMN8rfqbB/oGFYcrioReoLYuMDKD+gjKKgwtO&#10;xhl3pnBSKi6yBlRTlS/UfOuZF1kLmhP8xabw/2D5l8MOiGobuqTEMoNX9Hws8XsOVfk2+zP6UGPZ&#10;xu4A3UpR8DtIYo8STPqjDHLMnp4unopjJBwX7yoUhkCEY+5+WSXHi+tWDyF+FM6QNGmoVjYJZjU7&#10;fA5xKv1dkpate1Ra50vTlowJcY7EOcPWkZpFnBqPYoLtMkxwWrVpS9ocoNtvNJADS82QvzObP8rS&#10;eVsW+qkup6Y2MSqKZAHS1xZ/VyvSbO/aE1qJbwF19A5+UjJiXyGXHwMDQYn+ZPHi7qvFIjViDhbL&#10;d3MM4Dazv80wyxGqoShsmm4iRpLpgICDB9X1eFqEYXLNug9DdFJl566kzlyxhTL5c7unHr2Nc9X1&#10;U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AqIxbZAAAACwEAAA8AAAAAAAAAAQAgAAAAOAAA&#10;AGRycy9kb3ducmV2LnhtbFBLAQIUABQAAAAIAIdO4kB/HGhz8QEAANwDAAAOAAAAAAAAAAEAIAAA&#10;AD4BAABkcnMvZTJvRG9jLnhtbFBLBQYAAAAABgAGAFkBAAChBQAAAAA=&#10;">
                <v:fill on="f" focussize="0,0"/>
                <v:stroke color="#000000" joinstyle="miter"/>
                <v:imagedata o:title=""/>
                <o:lock v:ext="edit" aspectratio="f"/>
                <w10:anchorlock/>
              </v:line>
            </w:pict>
          </mc:Fallback>
        </mc:AlternateContent>
      </w:r>
    </w:p>
    <w:p>
      <w:pPr>
        <w:pStyle w:val="144"/>
        <w:framePr w:vAnchor="page" w:hAnchor="page" w:x="712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color w:val="000000"/>
          <w:lang w:val="en-US" w:eastAsia="zh-CN"/>
        </w:rPr>
        <w:t>xx</w:t>
      </w:r>
      <w:r>
        <w:rPr>
          <w:rFonts w:ascii="黑体"/>
          <w:color w:val="000000"/>
        </w:rPr>
        <w:t>-</w:t>
      </w:r>
      <w:r>
        <w:rPr>
          <w:rFonts w:hint="eastAsia"/>
          <w:color w:val="000000"/>
          <w:lang w:val="en-US" w:eastAsia="zh-CN"/>
        </w:rPr>
        <w:t>xx</w:t>
      </w:r>
      <w:r>
        <w:rPr>
          <w:rFonts w:hint="eastAsia"/>
          <w:color w:val="000000"/>
        </w:rPr>
        <w:t>实施</w:t>
      </w:r>
    </w:p>
    <w:p>
      <w:pPr>
        <w:pStyle w:val="125"/>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88"/>
          <w:rFonts w:hint="eastAsia"/>
          <w:color w:val="000000"/>
        </w:rPr>
        <w:t>发布</w:t>
      </w:r>
    </w:p>
    <w:p>
      <w:pPr>
        <w:pStyle w:val="29"/>
        <w:rPr>
          <w:color w:val="000000"/>
        </w:rPr>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3665" distR="113665" simplePos="0" relativeHeight="251659264" behindDoc="0" locked="0" layoutInCell="1" allowOverlap="1">
                <wp:simplePos x="0" y="0"/>
                <wp:positionH relativeFrom="column">
                  <wp:posOffset>-635</wp:posOffset>
                </wp:positionH>
                <wp:positionV relativeFrom="paragraph">
                  <wp:posOffset>2339975</wp:posOffset>
                </wp:positionV>
                <wp:extent cx="6120130" cy="635"/>
                <wp:effectExtent l="0" t="0" r="0" b="0"/>
                <wp:wrapNone/>
                <wp:docPr id="7" name="_x0000_s1031"/>
                <wp:cNvGraphicFramePr/>
                <a:graphic xmlns:a="http://schemas.openxmlformats.org/drawingml/2006/main">
                  <a:graphicData uri="http://schemas.microsoft.com/office/word/2010/wordprocessingShape">
                    <wps:wsp>
                      <wps:cNvCnPr/>
                      <wps:spPr>
                        <a:xfrm>
                          <a:off x="0" y="0"/>
                          <a:ext cx="6120130" cy="952"/>
                        </a:xfrm>
                        <a:prstGeom prst="line">
                          <a:avLst/>
                        </a:prstGeom>
                        <a:noFill/>
                        <a:ln w="9525"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line id="_x0000_s1031" o:spid="_x0000_s1026" o:spt="20" style="position:absolute;left:0pt;margin-left:-0.05pt;margin-top:184.25pt;height:0.05pt;width:481.9pt;z-index:251659264;mso-width-relative:page;mso-height-relative:page;" filled="f" stroked="t" coordsize="21600,21600" o:gfxdata="UEsFBgAAAAAAAAAAAAAAAAAAAAAAAFBLAwQKAAAAAACHTuJAAAAAAAAAAAAAAAAABAAAAGRycy9Q&#10;SwMEFAAAAAgAh07iQNldkv/YAAAACQEAAA8AAABkcnMvZG93bnJldi54bWxNj81OwzAQhO9IvIO1&#10;SNxaJ1SEEuJUAiknUCtSOHBz420SiNep7f69PQsXOM7OaObbYnGygzigD70jBek0AYHUONNTq+Bt&#10;XU3mIELUZPTgCBWcMcCivLwodG7ckV7xUMdWcAmFXCvoYhxzKUPTodVh6kYk9rbOWx1Z+lYar49c&#10;bgd5kySZtLonXuj0iE8dNl/13irY4vL9OXjcvexWjx9Vvfq0bbVW6voqTR5ARDzFvzD84DM6lMy0&#10;cXsyQQwKJikHFcyy+S0I9u+z2R2Ize8lA1kW8v8H5TdQSwMEFAAAAAgAh07iQIswbybzAQAA3AMA&#10;AA4AAABkcnMvZTJvRG9jLnhtbK1TTY/TMBC9I/EfLN9pkm67y0ZNV6jVIiQElYDzaurYiSV/YbtN&#10;y69n7IS2wA2Rg+PxjJ/fex6vnk5akSP3QVrT0GpWUsINs600XUO/fX1+85aSEMG0oKzhDT3zQJ/W&#10;r1+tBlfzue2tarknCGJCPbiG9jG6uigC67mGMLOOG0wK6zVEDH1XtB4GRNeqmJflfTFY3zpvGQ8B&#10;V7djkq4zvhCcxc9CBB6Jaihyi3n0edynsVivoO48uF6yiQb8AwsN0uChF6gtRCAHL/+C0pJ5G6yI&#10;M2Z1YYWQjGcNqKYq/1DzpQfHsxY0J7iLTeH/wbJPx50nsm3oAyUGNF7Ry6nE7yVU5V2V/BlcqLFs&#10;Y3Z+ioLb+ST2JLxOf5RBTtnT88VTfoqE4eJ9hcLu0HqGucflPCEW163Oh/ieW03SpKFKmiQYajh+&#10;DHEs/VWSlo19lkrhOtTKkCEjLhEbsHWEgohT7VBMMF2GCVbJNm1JO4Lv9hvlyRFSM+RvYvNbWTpv&#10;C6Ef63IqlUGtZeTJAqSvDP6SMaMVaba37RmtxLeAOnrrf1AyYF8hl+8H8JwS9cHgxT1Wi0VqxBws&#10;lg9zDPxtZn+bAcMQqqEobJxuIkYCVEDAg/Oy6/G06A+ja8a+O0QrZHbuSmriii2UyU/tnnr0Ns5V&#10;10e5/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ZXZL/2AAAAAkBAAAPAAAAAAAAAAEAIAAAADgA&#10;AABkcnMvZG93bnJldi54bWxQSwECFAAUAAAACACHTuJAizBvJvMBAADcAwAADgAAAAAAAAABACAA&#10;AAA9AQAAZHJzL2Uyb0RvYy54bWxQSwUGAAAAAAYABgBZAQAAogUAAAAA&#10;">
                <v:fill on="f" focussize="0,0"/>
                <v:stroke color="#000000" joinstyle="miter"/>
                <v:imagedata o:title=""/>
                <o:lock v:ext="edit" aspectratio="f"/>
              </v:line>
            </w:pict>
          </mc:Fallback>
        </mc:AlternateContent>
      </w:r>
    </w:p>
    <w:p>
      <w:pPr>
        <w:pStyle w:val="29"/>
        <w:jc w:val="center"/>
        <w:rPr>
          <w:rFonts w:hint="eastAsia"/>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9"/>
        <w:jc w:val="center"/>
        <w:rPr>
          <w:rFonts w:hint="eastAsia"/>
          <w:color w:val="000000"/>
          <w:sz w:val="32"/>
          <w:szCs w:val="32"/>
        </w:rPr>
      </w:pPr>
    </w:p>
    <w:p>
      <w:pPr>
        <w:pStyle w:val="29"/>
        <w:rPr>
          <w:color w:val="000000"/>
          <w:szCs w:val="21"/>
        </w:rPr>
      </w:pPr>
      <w:r>
        <w:rPr>
          <w:rFonts w:hint="eastAsia"/>
          <w:color w:val="000000"/>
        </w:rPr>
        <w:t>本文件按照</w:t>
      </w:r>
      <w:r>
        <w:rPr>
          <w:color w:val="000000"/>
        </w:rPr>
        <w:t xml:space="preserve"> GB/T 1.1-20</w:t>
      </w:r>
      <w:r>
        <w:rPr>
          <w:rFonts w:hint="eastAsia"/>
          <w:color w:val="000000"/>
        </w:rPr>
        <w:t>20</w:t>
      </w:r>
      <w:r>
        <w:rPr>
          <w:rFonts w:hint="eastAsia"/>
        </w:rPr>
        <w:t>《标准化工作导则  第1部分：标准化文件的结构和起草规则》的规定起草</w:t>
      </w:r>
      <w:r>
        <w:rPr>
          <w:rFonts w:hint="eastAsia"/>
          <w:color w:val="000000"/>
        </w:rPr>
        <w:t>。</w:t>
      </w:r>
    </w:p>
    <w:p>
      <w:pPr>
        <w:pStyle w:val="29"/>
        <w:rPr>
          <w:color w:val="000000"/>
          <w:szCs w:val="21"/>
        </w:rPr>
      </w:pPr>
      <w:r>
        <w:rPr>
          <w:rFonts w:hint="eastAsia"/>
          <w:color w:val="000000"/>
          <w:szCs w:val="21"/>
        </w:rPr>
        <w:t>本文件由</w:t>
      </w:r>
      <w:r>
        <w:rPr>
          <w:rFonts w:hint="eastAsia" w:ascii="Times New Roman" w:hAnsi="Times New Roman"/>
          <w:kern w:val="2"/>
          <w:szCs w:val="24"/>
        </w:rPr>
        <w:t>承德市</w:t>
      </w:r>
      <w:r>
        <w:rPr>
          <w:rFonts w:hint="eastAsia" w:ascii="Times New Roman" w:hAnsi="Times New Roman"/>
          <w:kern w:val="2"/>
          <w:szCs w:val="24"/>
          <w:lang w:eastAsia="zh-CN"/>
        </w:rPr>
        <w:t>林业和草原</w:t>
      </w:r>
      <w:r>
        <w:rPr>
          <w:rFonts w:hint="eastAsia" w:ascii="Times New Roman" w:hAnsi="Times New Roman"/>
          <w:kern w:val="2"/>
          <w:szCs w:val="24"/>
        </w:rPr>
        <w:t>局提出并</w:t>
      </w:r>
      <w:r>
        <w:rPr>
          <w:rFonts w:hint="eastAsia"/>
          <w:color w:val="000000"/>
        </w:rPr>
        <w:t>归口</w:t>
      </w:r>
      <w:r>
        <w:rPr>
          <w:rFonts w:hint="eastAsia"/>
          <w:color w:val="000000"/>
          <w:szCs w:val="21"/>
        </w:rPr>
        <w:t>。</w:t>
      </w:r>
    </w:p>
    <w:p>
      <w:pPr>
        <w:pStyle w:val="29"/>
        <w:rPr>
          <w:rFonts w:hint="eastAsia" w:eastAsia="宋体"/>
          <w:color w:val="000000"/>
          <w:lang w:eastAsia="zh-CN"/>
        </w:rPr>
      </w:pPr>
      <w:r>
        <w:rPr>
          <w:rFonts w:hint="eastAsia"/>
          <w:szCs w:val="21"/>
        </w:rPr>
        <w:t>本文件起草单位：</w:t>
      </w:r>
      <w:r>
        <w:rPr>
          <w:rFonts w:hint="eastAsia"/>
          <w:color w:val="000000"/>
        </w:rPr>
        <w:t>河北</w:t>
      </w:r>
      <w:r>
        <w:rPr>
          <w:rFonts w:hint="eastAsia"/>
          <w:color w:val="000000"/>
          <w:lang w:eastAsia="zh-CN"/>
        </w:rPr>
        <w:t>省塞罕坝机械林场、隆化国有林场管理处茅荆坝林场、围场满族蒙古族自治县机关事务管理局。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仿宋_GB2312"/>
          <w:color w:val="000000"/>
          <w:szCs w:val="22"/>
          <w:lang w:val="en-US"/>
        </w:rPr>
      </w:pPr>
      <w:r>
        <w:rPr>
          <w:rFonts w:hint="eastAsia"/>
          <w:color w:val="000000"/>
          <w:szCs w:val="22"/>
          <w:lang w:eastAsia="zh-CN"/>
        </w:rPr>
        <w:t>本文件主要起草人：</w:t>
      </w:r>
      <w:r>
        <w:rPr>
          <w:rFonts w:hint="eastAsia" w:cs="仿宋_GB2312"/>
          <w:color w:val="000000"/>
          <w:szCs w:val="22"/>
          <w:lang w:val="en-US"/>
        </w:rPr>
        <w:t>康义、李春贵、刘芳、袁中伟、孙朝辉、魏浩玥、徐冰、张扬、王磊、</w:t>
      </w:r>
      <w:r>
        <w:rPr>
          <w:rFonts w:hint="eastAsia" w:cs="仿宋_GB2312"/>
          <w:color w:val="000000"/>
          <w:szCs w:val="22"/>
          <w:lang w:val="en-US" w:eastAsia="zh-CN"/>
        </w:rPr>
        <w:t>张鹏、乔可心、</w:t>
      </w:r>
      <w:r>
        <w:rPr>
          <w:rFonts w:hint="eastAsia" w:cs="仿宋_GB2312"/>
          <w:color w:val="000000"/>
          <w:szCs w:val="22"/>
          <w:lang w:val="en-US"/>
        </w:rPr>
        <w:t>薛晗、高慧敏、张立、王凤新。</w:t>
      </w:r>
    </w:p>
    <w:p>
      <w:pPr>
        <w:pStyle w:val="29"/>
        <w:rPr>
          <w:color w:val="000000"/>
          <w:szCs w:val="22"/>
          <w:lang w:eastAsia="zh-CN"/>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tabs>
          <w:tab w:val="left" w:pos="3413"/>
          <w:tab w:val="clear" w:pos="4201"/>
        </w:tabs>
        <w:rPr>
          <w:color w:val="000000"/>
        </w:rPr>
      </w:pPr>
      <w:r>
        <w:rPr>
          <w:rFonts w:hint="eastAsia"/>
          <w:color w:val="000000"/>
        </w:rPr>
        <w:tab/>
      </w: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29"/>
        <w:ind w:firstLine="0" w:firstLineChars="0"/>
        <w:rPr>
          <w:color w:val="000000"/>
        </w:rPr>
      </w:pPr>
    </w:p>
    <w:p>
      <w:pPr>
        <w:pStyle w:val="29"/>
        <w:rPr>
          <w:color w:val="000000"/>
        </w:rPr>
      </w:pPr>
    </w:p>
    <w:p>
      <w:pPr>
        <w:pStyle w:val="29"/>
        <w:rPr>
          <w:color w:val="000000"/>
        </w:rPr>
      </w:pPr>
    </w:p>
    <w:p>
      <w:pPr>
        <w:pStyle w:val="29"/>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93"/>
        <w:framePr w:w="0" w:hRule="auto" w:wrap="auto" w:vAnchor="margin" w:hAnchor="text" w:xAlign="left" w:yAlign="inline"/>
        <w:spacing w:before="156" w:after="156"/>
        <w:rPr>
          <w:rFonts w:hint="eastAsia"/>
          <w:kern w:val="2"/>
          <w:sz w:val="32"/>
          <w:szCs w:val="32"/>
          <w:lang w:val="en-US" w:eastAsia="zh-CN"/>
        </w:rPr>
      </w:pPr>
      <w:r>
        <w:rPr>
          <w:rFonts w:hint="eastAsia"/>
          <w:kern w:val="2"/>
          <w:sz w:val="32"/>
          <w:szCs w:val="32"/>
          <w:lang w:val="en-US" w:eastAsia="zh-CN"/>
        </w:rPr>
        <w:t>云杉人工林抚育技术规程</w:t>
      </w:r>
    </w:p>
    <w:p>
      <w:pPr>
        <w:pStyle w:val="60"/>
        <w:bidi w:val="0"/>
        <w:rPr>
          <w:rFonts w:hint="eastAsia"/>
          <w:lang w:val="en-US" w:eastAsia="zh-CN"/>
        </w:rPr>
      </w:pPr>
      <w:r>
        <w:rPr>
          <w:rFonts w:hint="eastAsia"/>
          <w:lang w:val="en-US" w:eastAsia="zh-CN"/>
        </w:rPr>
        <w:t>范围</w:t>
      </w:r>
    </w:p>
    <w:p>
      <w:pPr>
        <w:pStyle w:val="29"/>
        <w:bidi w:val="0"/>
        <w:rPr>
          <w:rFonts w:hint="eastAsia"/>
          <w:lang w:val="en-US" w:eastAsia="zh-CN"/>
        </w:rPr>
      </w:pPr>
      <w:r>
        <w:rPr>
          <w:rFonts w:hint="eastAsia"/>
          <w:lang w:val="en-US" w:eastAsia="zh-CN"/>
        </w:rPr>
        <w:t>本文规定了承德地区云杉（</w:t>
      </w:r>
      <w:r>
        <w:rPr>
          <w:rFonts w:hint="eastAsia"/>
          <w:i/>
          <w:iCs/>
        </w:rPr>
        <w:t xml:space="preserve">Picea asperata </w:t>
      </w:r>
      <w:r>
        <w:rPr>
          <w:rFonts w:hint="eastAsia"/>
        </w:rPr>
        <w:t>Mast.</w:t>
      </w:r>
      <w:r>
        <w:rPr>
          <w:rFonts w:hint="eastAsia"/>
          <w:lang w:val="en-US" w:eastAsia="zh-CN"/>
        </w:rPr>
        <w:t>）人工林抚育的林分分级、修枝、抚育间伐、间伐强度、抚育设计及作业检查验收与档案管理等基本要求和内容。</w:t>
      </w:r>
    </w:p>
    <w:p>
      <w:pPr>
        <w:pStyle w:val="29"/>
        <w:bidi w:val="0"/>
        <w:rPr>
          <w:rFonts w:hint="eastAsia"/>
          <w:lang w:val="en-US" w:eastAsia="zh-CN"/>
        </w:rPr>
      </w:pPr>
      <w:r>
        <w:rPr>
          <w:rFonts w:hint="eastAsia"/>
          <w:lang w:val="en-US" w:eastAsia="zh-CN"/>
        </w:rPr>
        <w:t>本文适用于承德地区云杉人工林抚育作业。</w:t>
      </w:r>
    </w:p>
    <w:p>
      <w:pPr>
        <w:pStyle w:val="60"/>
        <w:bidi w:val="0"/>
        <w:rPr>
          <w:rFonts w:hint="eastAsia"/>
          <w:color w:val="auto"/>
          <w:lang w:val="en-US" w:eastAsia="zh-CN"/>
        </w:rPr>
      </w:pPr>
      <w:r>
        <w:rPr>
          <w:rFonts w:hint="eastAsia"/>
          <w:color w:val="auto"/>
          <w:lang w:val="en-US" w:eastAsia="zh-CN"/>
        </w:rPr>
        <w:t>规范性引用文件</w:t>
      </w:r>
    </w:p>
    <w:p>
      <w:pPr>
        <w:pStyle w:val="29"/>
        <w:bidi w:val="0"/>
        <w:rPr>
          <w:rFonts w:hint="eastAsia"/>
          <w:lang w:val="en-US" w:eastAsia="zh-CN"/>
        </w:rPr>
      </w:pPr>
      <w:r>
        <w:rPr>
          <w:rFonts w:hint="eastAsia"/>
          <w:lang w:val="en-US" w:eastAsia="zh-CN"/>
        </w:rPr>
        <w:t>下列文件中的内容通过稳重的规范性引用而构成本文件必不可少的条款。其中，注日期的引用文件，仅该日期对应的版本适用于本文件。不注日期的引用文件，其最新版本（包括所有的修改单）适用于本文件。</w:t>
      </w:r>
    </w:p>
    <w:p>
      <w:pPr>
        <w:pStyle w:val="29"/>
        <w:bidi w:val="0"/>
        <w:rPr>
          <w:rFonts w:hint="eastAsia"/>
          <w:lang w:val="en-US" w:eastAsia="zh-CN"/>
        </w:rPr>
      </w:pPr>
      <w:r>
        <w:rPr>
          <w:rFonts w:hint="eastAsia"/>
          <w:lang w:val="en-US" w:eastAsia="zh-CN"/>
        </w:rPr>
        <w:t>GB/T 15781-2015  森林抚育规程</w:t>
      </w:r>
    </w:p>
    <w:p>
      <w:pPr>
        <w:pStyle w:val="29"/>
        <w:bidi w:val="0"/>
        <w:rPr>
          <w:rFonts w:hint="eastAsia"/>
          <w:lang w:val="en-US" w:eastAsia="zh-CN"/>
        </w:rPr>
      </w:pPr>
      <w:r>
        <w:rPr>
          <w:rFonts w:hint="eastAsia"/>
          <w:lang w:val="en-US" w:eastAsia="zh-CN"/>
        </w:rPr>
        <w:t>GB/T 18337.3-2001  生态公益林建设技术规范</w:t>
      </w:r>
    </w:p>
    <w:p>
      <w:pPr>
        <w:pStyle w:val="29"/>
        <w:bidi w:val="0"/>
        <w:rPr>
          <w:rFonts w:hint="eastAsia"/>
          <w:lang w:val="en-US" w:eastAsia="zh-CN"/>
        </w:rPr>
      </w:pPr>
      <w:r>
        <w:rPr>
          <w:rFonts w:hint="eastAsia"/>
          <w:lang w:val="en-US" w:eastAsia="zh-CN"/>
        </w:rPr>
        <w:t>GB/T 26424-2010  森林资源规划设计调查技术规程</w:t>
      </w:r>
    </w:p>
    <w:p>
      <w:pPr>
        <w:pStyle w:val="29"/>
        <w:bidi w:val="0"/>
        <w:rPr>
          <w:rFonts w:hint="eastAsia"/>
          <w:lang w:val="en-US" w:eastAsia="zh-CN"/>
        </w:rPr>
      </w:pPr>
      <w:r>
        <w:rPr>
          <w:rFonts w:hint="eastAsia"/>
          <w:lang w:val="en-US" w:eastAsia="zh-CN"/>
        </w:rPr>
        <w:t>LY/T 1646-2005  森林采伐作业规程</w:t>
      </w:r>
    </w:p>
    <w:p>
      <w:pPr>
        <w:pStyle w:val="60"/>
        <w:bidi w:val="0"/>
        <w:rPr>
          <w:rFonts w:hint="eastAsia"/>
          <w:color w:val="auto"/>
          <w:lang w:val="en-US" w:eastAsia="zh-CN"/>
        </w:rPr>
      </w:pPr>
      <w:r>
        <w:rPr>
          <w:rFonts w:hint="eastAsia"/>
          <w:color w:val="auto"/>
          <w:lang w:val="en-US" w:eastAsia="zh-CN"/>
        </w:rPr>
        <w:t>术语和定义</w:t>
      </w:r>
    </w:p>
    <w:p>
      <w:pPr>
        <w:pStyle w:val="29"/>
        <w:bidi w:val="0"/>
        <w:rPr>
          <w:rFonts w:hint="eastAsia"/>
          <w:lang w:val="en-US" w:eastAsia="zh-CN"/>
        </w:rPr>
      </w:pPr>
      <w:r>
        <w:rPr>
          <w:rFonts w:hint="eastAsia" w:cs="宋体"/>
          <w:color w:val="auto"/>
          <w:lang w:val="en-US" w:eastAsia="zh-CN" w:bidi="ar-SA"/>
        </w:rPr>
        <w:t>本文件没有需要界定的</w:t>
      </w:r>
      <w:r>
        <w:rPr>
          <w:rFonts w:hint="eastAsia"/>
          <w:lang w:val="en-US" w:eastAsia="zh-CN"/>
        </w:rPr>
        <w:t>术语和定义。</w:t>
      </w:r>
    </w:p>
    <w:p>
      <w:pPr>
        <w:pStyle w:val="60"/>
        <w:bidi w:val="0"/>
        <w:rPr>
          <w:rFonts w:hint="eastAsia"/>
          <w:color w:val="auto"/>
          <w:lang w:val="en-US" w:eastAsia="zh-CN"/>
        </w:rPr>
      </w:pPr>
      <w:r>
        <w:rPr>
          <w:rFonts w:hint="eastAsia"/>
          <w:color w:val="auto"/>
          <w:lang w:val="en-US" w:eastAsia="zh-CN"/>
        </w:rPr>
        <w:t>林木分级</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单层同龄纯林</w:t>
      </w:r>
    </w:p>
    <w:p>
      <w:pPr>
        <w:pStyle w:val="61"/>
        <w:bidi w:val="0"/>
        <w:rPr>
          <w:rFonts w:hint="eastAsia"/>
          <w:lang w:val="en-US" w:eastAsia="zh-CN"/>
        </w:rPr>
      </w:pPr>
      <w:r>
        <w:rPr>
          <w:rFonts w:hint="eastAsia" w:ascii="仿宋_GB2312" w:eastAsia="仿宋_GB2312" w:cs="仿宋_GB2312"/>
          <w:lang w:val="en-US" w:eastAsia="zh-CN"/>
        </w:rPr>
        <w:t>Ⅰ</w:t>
      </w:r>
      <w:r>
        <w:rPr>
          <w:rFonts w:hint="eastAsia"/>
          <w:lang w:val="en-US" w:eastAsia="zh-CN"/>
        </w:rPr>
        <w:t>级木(优势木)</w:t>
      </w:r>
    </w:p>
    <w:p>
      <w:pPr>
        <w:pStyle w:val="29"/>
        <w:bidi w:val="0"/>
        <w:rPr>
          <w:rFonts w:hint="eastAsia"/>
          <w:lang w:val="en-US" w:eastAsia="zh-CN"/>
        </w:rPr>
      </w:pPr>
      <w:r>
        <w:rPr>
          <w:rFonts w:hint="eastAsia"/>
          <w:lang w:val="en-US" w:eastAsia="zh-CN"/>
        </w:rPr>
        <w:t>胸径大、树高优势明显，树冠处于主林冠层以上，基本不受挤压。</w:t>
      </w:r>
    </w:p>
    <w:p>
      <w:pPr>
        <w:pStyle w:val="61"/>
        <w:bidi w:val="0"/>
        <w:rPr>
          <w:rFonts w:hint="eastAsia"/>
          <w:lang w:val="en-US" w:eastAsia="zh-CN"/>
        </w:rPr>
      </w:pPr>
      <w:r>
        <w:rPr>
          <w:rFonts w:hint="eastAsia" w:ascii="仿宋_GB2312" w:eastAsia="仿宋_GB2312" w:cs="仿宋_GB2312"/>
          <w:lang w:val="en-US" w:eastAsia="zh-CN"/>
        </w:rPr>
        <w:t>Ⅱ</w:t>
      </w:r>
      <w:r>
        <w:rPr>
          <w:rFonts w:hint="eastAsia"/>
          <w:lang w:val="en-US" w:eastAsia="zh-CN"/>
        </w:rPr>
        <w:t>级木(亚优势木)</w:t>
      </w:r>
    </w:p>
    <w:p>
      <w:pPr>
        <w:pStyle w:val="29"/>
        <w:bidi w:val="0"/>
        <w:rPr>
          <w:rFonts w:hint="eastAsia"/>
          <w:lang w:val="en-US" w:eastAsia="zh-CN"/>
        </w:rPr>
      </w:pPr>
      <w:r>
        <w:rPr>
          <w:rFonts w:hint="eastAsia"/>
          <w:lang w:val="en-US" w:eastAsia="zh-CN"/>
        </w:rPr>
        <w:t>胸径、树高仅次于优势木，树冠达到或超过主林冠层高度，侧方受到少量挤压。</w:t>
      </w:r>
    </w:p>
    <w:p>
      <w:pPr>
        <w:pStyle w:val="61"/>
        <w:bidi w:val="0"/>
        <w:rPr>
          <w:rFonts w:hint="eastAsia"/>
          <w:lang w:val="en-US" w:eastAsia="zh-CN"/>
        </w:rPr>
      </w:pPr>
      <w:r>
        <w:rPr>
          <w:rFonts w:hint="eastAsia" w:ascii="仿宋_GB2312" w:eastAsia="仿宋_GB2312" w:cs="仿宋_GB2312"/>
          <w:lang w:val="en-US" w:eastAsia="zh-CN"/>
        </w:rPr>
        <w:t>Ⅲ</w:t>
      </w:r>
      <w:r>
        <w:rPr>
          <w:rFonts w:hint="eastAsia"/>
          <w:lang w:val="en-US" w:eastAsia="zh-CN"/>
        </w:rPr>
        <w:t>级木(中等木)</w:t>
      </w:r>
    </w:p>
    <w:p>
      <w:pPr>
        <w:pStyle w:val="29"/>
        <w:bidi w:val="0"/>
        <w:rPr>
          <w:rFonts w:hint="eastAsia"/>
          <w:lang w:val="en-US" w:eastAsia="zh-CN"/>
        </w:rPr>
      </w:pPr>
      <w:r>
        <w:rPr>
          <w:rFonts w:hint="eastAsia"/>
          <w:lang w:val="en-US" w:eastAsia="zh-CN"/>
        </w:rPr>
        <w:t>胸径、树高为中等，树冠能伸到主林冠层，侧方受少量挤压。</w:t>
      </w:r>
    </w:p>
    <w:p>
      <w:pPr>
        <w:pStyle w:val="61"/>
        <w:bidi w:val="0"/>
        <w:rPr>
          <w:rFonts w:hint="eastAsia"/>
          <w:lang w:val="en-US" w:eastAsia="zh-CN"/>
        </w:rPr>
      </w:pPr>
      <w:r>
        <w:rPr>
          <w:rFonts w:hint="eastAsia" w:ascii="仿宋_GB2312" w:eastAsia="仿宋_GB2312" w:cs="仿宋_GB2312"/>
          <w:lang w:val="en-US" w:eastAsia="zh-CN"/>
        </w:rPr>
        <w:t>Ⅳ</w:t>
      </w:r>
      <w:r>
        <w:rPr>
          <w:rFonts w:hint="eastAsia"/>
          <w:lang w:val="en-US" w:eastAsia="zh-CN"/>
        </w:rPr>
        <w:t>级木(被压木)</w:t>
      </w:r>
    </w:p>
    <w:p>
      <w:pPr>
        <w:pStyle w:val="29"/>
        <w:bidi w:val="0"/>
        <w:rPr>
          <w:rFonts w:hint="eastAsia"/>
          <w:lang w:val="en-US" w:eastAsia="zh-CN"/>
        </w:rPr>
      </w:pPr>
      <w:r>
        <w:rPr>
          <w:rFonts w:hint="eastAsia"/>
          <w:lang w:val="en-US" w:eastAsia="zh-CN"/>
        </w:rPr>
        <w:t xml:space="preserve">树干纤细，树冠窄小或偏冠，处于主林冠层以下或只有树梢能达到主林冠层。 </w:t>
      </w:r>
    </w:p>
    <w:p>
      <w:pPr>
        <w:pStyle w:val="61"/>
        <w:bidi w:val="0"/>
        <w:rPr>
          <w:rFonts w:hint="eastAsia"/>
          <w:lang w:val="en-US" w:eastAsia="zh-CN"/>
        </w:rPr>
      </w:pPr>
      <w:r>
        <w:rPr>
          <w:rFonts w:hint="eastAsia" w:ascii="仿宋_GB2312" w:eastAsia="仿宋_GB2312" w:cs="仿宋_GB2312"/>
          <w:lang w:val="en-US" w:eastAsia="zh-CN"/>
        </w:rPr>
        <w:t>Ⅴ</w:t>
      </w:r>
      <w:r>
        <w:rPr>
          <w:rFonts w:hint="eastAsia"/>
          <w:lang w:val="en-US" w:eastAsia="zh-CN"/>
        </w:rPr>
        <w:t>级木(濒死木及枯死木)</w:t>
      </w:r>
    </w:p>
    <w:p>
      <w:pPr>
        <w:pStyle w:val="29"/>
        <w:bidi w:val="0"/>
        <w:rPr>
          <w:rFonts w:hint="eastAsia"/>
          <w:lang w:val="en-US" w:eastAsia="zh-CN"/>
        </w:rPr>
      </w:pPr>
      <w:r>
        <w:rPr>
          <w:rFonts w:hint="eastAsia"/>
          <w:lang w:val="en-US" w:eastAsia="zh-CN"/>
        </w:rPr>
        <w:t>处于主林冠层以下，生长衰弱，接近死亡或已经死亡。</w:t>
      </w:r>
    </w:p>
    <w:p>
      <w:pPr>
        <w:pStyle w:val="60"/>
        <w:bidi w:val="0"/>
        <w:rPr>
          <w:rFonts w:hint="eastAsia"/>
          <w:color w:val="auto"/>
          <w:lang w:val="en-US" w:eastAsia="zh-CN"/>
        </w:rPr>
      </w:pPr>
      <w:r>
        <w:rPr>
          <w:rFonts w:hint="eastAsia"/>
          <w:color w:val="auto"/>
          <w:lang w:val="en-US" w:eastAsia="zh-CN"/>
        </w:rPr>
        <w:t>修枝</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适用条件</w:t>
      </w:r>
    </w:p>
    <w:p>
      <w:pPr>
        <w:pStyle w:val="29"/>
        <w:bidi w:val="0"/>
        <w:rPr>
          <w:rFonts w:hint="eastAsia"/>
          <w:lang w:val="en-US" w:eastAsia="zh-CN"/>
        </w:rPr>
      </w:pPr>
      <w:r>
        <w:rPr>
          <w:rFonts w:hint="eastAsia"/>
          <w:lang w:val="en-US" w:eastAsia="zh-CN"/>
        </w:rPr>
        <w:t xml:space="preserve">在幼、中龄林阶段进行，对树冠层下部出现的枯枝进行修剪。 </w:t>
      </w:r>
    </w:p>
    <w:p>
      <w:pPr>
        <w:pStyle w:val="29"/>
        <w:bidi w:val="0"/>
        <w:rPr>
          <w:rFonts w:hint="eastAsia"/>
          <w:lang w:val="en-US" w:eastAsia="zh-CN"/>
        </w:rPr>
      </w:pPr>
      <w:r>
        <w:rPr>
          <w:rFonts w:hint="eastAsia"/>
          <w:lang w:val="en-US" w:eastAsia="zh-CN"/>
        </w:rPr>
        <w:t>云杉龄组划分按GB/T 26424-2010执行。</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修枝方法</w:t>
      </w:r>
    </w:p>
    <w:p>
      <w:pPr>
        <w:pStyle w:val="29"/>
        <w:bidi w:val="0"/>
        <w:rPr>
          <w:rFonts w:hint="eastAsia"/>
          <w:lang w:val="en-US" w:eastAsia="zh-CN"/>
        </w:rPr>
      </w:pPr>
      <w:r>
        <w:rPr>
          <w:rFonts w:hint="eastAsia"/>
          <w:lang w:val="en-US" w:eastAsia="zh-CN"/>
        </w:rPr>
        <w:t>使用手锯、修枝剪等工具，采用斜切方式下锯，从枝条基部膨大部位处修剪，切口上部贴近树干，下部离开树干，切面与树干成45°角，留一小三角形桩，避免平切发生环剥。</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修枝时间</w:t>
      </w:r>
    </w:p>
    <w:p>
      <w:pPr>
        <w:pStyle w:val="29"/>
        <w:bidi w:val="0"/>
        <w:rPr>
          <w:rFonts w:hint="eastAsia"/>
          <w:lang w:val="en-US" w:eastAsia="zh-CN"/>
        </w:rPr>
      </w:pPr>
      <w:r>
        <w:rPr>
          <w:rFonts w:hint="eastAsia"/>
          <w:lang w:val="en-US" w:eastAsia="zh-CN"/>
        </w:rPr>
        <w:t>在树液停止流动或尚未流动的晚秋或早春。</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修枝强度</w:t>
      </w:r>
    </w:p>
    <w:p>
      <w:pPr>
        <w:pStyle w:val="29"/>
        <w:bidi w:val="0"/>
        <w:rPr>
          <w:rFonts w:hint="eastAsia"/>
          <w:lang w:val="en-US" w:eastAsia="zh-CN"/>
        </w:rPr>
      </w:pPr>
      <w:r>
        <w:rPr>
          <w:rFonts w:hint="eastAsia"/>
          <w:lang w:val="en-US" w:eastAsia="zh-CN"/>
        </w:rPr>
        <w:t>采取修枝后的林分应达到以下要求：</w:t>
      </w:r>
    </w:p>
    <w:p>
      <w:pPr>
        <w:pStyle w:val="29"/>
        <w:bidi w:val="0"/>
        <w:rPr>
          <w:rFonts w:hint="eastAsia"/>
          <w:lang w:val="en-US" w:eastAsia="zh-CN"/>
        </w:rPr>
      </w:pPr>
      <w:r>
        <w:rPr>
          <w:rFonts w:hint="eastAsia"/>
          <w:lang w:val="en-US" w:eastAsia="zh-CN"/>
        </w:rPr>
        <w:t>a)幼龄林阶段修枝高度不超过树高的1/3:</w:t>
      </w:r>
    </w:p>
    <w:p>
      <w:pPr>
        <w:pStyle w:val="29"/>
        <w:bidi w:val="0"/>
        <w:rPr>
          <w:rFonts w:hint="eastAsia"/>
          <w:lang w:val="en-US" w:eastAsia="zh-CN"/>
        </w:rPr>
      </w:pPr>
      <w:r>
        <w:rPr>
          <w:rFonts w:hint="eastAsia"/>
          <w:lang w:val="en-US" w:eastAsia="zh-CN"/>
        </w:rPr>
        <w:t>b)中龄林阶段修枝高度不超过树高的1/2。</w:t>
      </w:r>
    </w:p>
    <w:p>
      <w:pPr>
        <w:pStyle w:val="29"/>
        <w:bidi w:val="0"/>
        <w:rPr>
          <w:rFonts w:hint="eastAsia"/>
          <w:lang w:val="en-US" w:eastAsia="zh-CN"/>
        </w:rPr>
      </w:pPr>
      <w:r>
        <w:rPr>
          <w:rFonts w:hint="eastAsia"/>
          <w:lang w:val="en-US" w:eastAsia="zh-CN"/>
        </w:rPr>
        <w:t>除修去枯死枝、濒死枝外，还可修去树干下部的1—2轮活枝，强度不宜超过树冠力枝。</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修枝间隔期</w:t>
      </w:r>
    </w:p>
    <w:p>
      <w:pPr>
        <w:pStyle w:val="29"/>
        <w:bidi w:val="0"/>
        <w:rPr>
          <w:rFonts w:hint="eastAsia"/>
          <w:lang w:val="en-US" w:eastAsia="zh-CN"/>
        </w:rPr>
      </w:pPr>
      <w:r>
        <w:rPr>
          <w:rFonts w:hint="eastAsia"/>
          <w:lang w:val="en-US" w:eastAsia="zh-CN"/>
        </w:rPr>
        <w:t>在前一次修枝后出现2</w:t>
      </w:r>
      <w:r>
        <w:rPr>
          <w:rFonts w:hint="eastAsia" w:ascii="仿宋" w:eastAsia="仿宋" w:cs="仿宋"/>
          <w:lang w:val="en-US" w:eastAsia="zh-CN"/>
        </w:rPr>
        <w:t>～</w:t>
      </w:r>
      <w:r>
        <w:rPr>
          <w:rFonts w:hint="eastAsia"/>
          <w:lang w:val="en-US" w:eastAsia="zh-CN"/>
        </w:rPr>
        <w:t>3轮枯死枝或濒死枝时需再次修枝。</w:t>
      </w:r>
    </w:p>
    <w:p>
      <w:pPr>
        <w:pStyle w:val="60"/>
        <w:bidi w:val="0"/>
        <w:rPr>
          <w:rFonts w:hint="eastAsia"/>
          <w:color w:val="auto"/>
          <w:lang w:val="en-US" w:eastAsia="zh-CN"/>
        </w:rPr>
      </w:pPr>
      <w:r>
        <w:rPr>
          <w:rFonts w:hint="eastAsia"/>
          <w:color w:val="auto"/>
          <w:lang w:val="en-US" w:eastAsia="zh-CN"/>
        </w:rPr>
        <w:t>抚育采伐</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 xml:space="preserve">适用条件 </w:t>
      </w:r>
    </w:p>
    <w:p>
      <w:pPr>
        <w:pStyle w:val="29"/>
        <w:bidi w:val="0"/>
        <w:rPr>
          <w:rFonts w:hint="eastAsia"/>
          <w:color w:val="auto"/>
          <w:lang w:val="en-US" w:eastAsia="zh-CN"/>
        </w:rPr>
      </w:pPr>
      <w:r>
        <w:rPr>
          <w:rFonts w:hint="eastAsia"/>
          <w:color w:val="auto"/>
          <w:lang w:val="en-US" w:eastAsia="zh-CN"/>
        </w:rPr>
        <w:t>商品林</w:t>
      </w:r>
    </w:p>
    <w:p>
      <w:pPr>
        <w:pStyle w:val="29"/>
        <w:bidi w:val="0"/>
        <w:rPr>
          <w:rFonts w:hint="eastAsia"/>
          <w:color w:val="auto"/>
          <w:lang w:val="en-US" w:eastAsia="zh-CN"/>
        </w:rPr>
      </w:pPr>
      <w:r>
        <w:rPr>
          <w:rFonts w:hint="eastAsia"/>
          <w:color w:val="auto"/>
          <w:lang w:val="en-US" w:eastAsia="zh-CN"/>
        </w:rPr>
        <w:t>符合以下条件之一的，应进行抚育采伐：</w:t>
      </w:r>
    </w:p>
    <w:p>
      <w:pPr>
        <w:pStyle w:val="29"/>
        <w:bidi w:val="0"/>
        <w:rPr>
          <w:rFonts w:hint="eastAsia"/>
          <w:color w:val="auto"/>
          <w:lang w:val="en-US" w:eastAsia="zh-CN"/>
        </w:rPr>
      </w:pPr>
      <w:r>
        <w:rPr>
          <w:rFonts w:hint="eastAsia"/>
          <w:color w:val="auto"/>
          <w:lang w:val="en-US" w:eastAsia="zh-CN"/>
        </w:rPr>
        <w:t xml:space="preserve">a)林分郁闭度0.7以上，种内、种间竞争激烈，林木分化严重；  </w:t>
      </w:r>
    </w:p>
    <w:p>
      <w:pPr>
        <w:pStyle w:val="29"/>
        <w:bidi w:val="0"/>
        <w:rPr>
          <w:rFonts w:hint="eastAsia"/>
          <w:color w:val="auto"/>
          <w:lang w:val="en-US" w:eastAsia="zh-CN"/>
        </w:rPr>
      </w:pPr>
      <w:r>
        <w:rPr>
          <w:rFonts w:hint="eastAsia"/>
          <w:color w:val="auto"/>
          <w:lang w:val="en-US" w:eastAsia="zh-CN"/>
        </w:rPr>
        <w:t xml:space="preserve">b)遭受病虫、火灾、雪压、风折等严重自然灾害，受害木较多； </w:t>
      </w:r>
    </w:p>
    <w:p>
      <w:pPr>
        <w:pStyle w:val="29"/>
        <w:bidi w:val="0"/>
        <w:rPr>
          <w:rFonts w:hint="eastAsia"/>
          <w:color w:val="auto"/>
          <w:lang w:val="en-US" w:eastAsia="zh-CN"/>
        </w:rPr>
      </w:pPr>
      <w:r>
        <w:rPr>
          <w:rFonts w:hint="eastAsia"/>
          <w:color w:val="auto"/>
          <w:lang w:val="en-US" w:eastAsia="zh-CN"/>
        </w:rPr>
        <w:t>c)森林生长发育环境亟需改善，以尽早实现培育目标的林分。</w:t>
      </w:r>
    </w:p>
    <w:p>
      <w:pPr>
        <w:pStyle w:val="61"/>
        <w:bidi w:val="0"/>
        <w:rPr>
          <w:rFonts w:hint="eastAsia"/>
          <w:color w:val="auto"/>
          <w:lang w:val="en-US" w:eastAsia="zh-CN"/>
        </w:rPr>
      </w:pPr>
      <w:r>
        <w:rPr>
          <w:rFonts w:hint="eastAsia"/>
          <w:color w:val="auto"/>
          <w:lang w:val="en-US" w:eastAsia="zh-CN"/>
        </w:rPr>
        <w:t>生态公益林</w:t>
      </w:r>
    </w:p>
    <w:p>
      <w:pPr>
        <w:pStyle w:val="29"/>
        <w:bidi w:val="0"/>
        <w:rPr>
          <w:rFonts w:hint="eastAsia"/>
          <w:color w:val="auto"/>
          <w:lang w:val="en-US" w:eastAsia="zh-CN"/>
        </w:rPr>
      </w:pPr>
      <w:r>
        <w:rPr>
          <w:rFonts w:hint="eastAsia"/>
          <w:color w:val="auto"/>
          <w:lang w:val="en-US" w:eastAsia="zh-CN"/>
        </w:rPr>
        <w:t>符合以下条件之一的，应进行抚育采伐：</w:t>
      </w:r>
    </w:p>
    <w:p>
      <w:pPr>
        <w:pStyle w:val="29"/>
        <w:bidi w:val="0"/>
        <w:rPr>
          <w:rFonts w:hint="eastAsia"/>
          <w:color w:val="auto"/>
          <w:lang w:val="en-US" w:eastAsia="zh-CN"/>
        </w:rPr>
      </w:pPr>
      <w:r>
        <w:rPr>
          <w:rFonts w:hint="eastAsia"/>
          <w:color w:val="auto"/>
          <w:lang w:val="en-US" w:eastAsia="zh-CN"/>
        </w:rPr>
        <w:t>a)林分郁闭度0.8以上，密度过大，竞争激烈，林木分化明显，林内光照严重不足；</w:t>
      </w:r>
    </w:p>
    <w:p>
      <w:pPr>
        <w:pStyle w:val="29"/>
        <w:bidi w:val="0"/>
        <w:rPr>
          <w:rFonts w:hint="eastAsia"/>
          <w:color w:val="auto"/>
          <w:lang w:val="en-US" w:eastAsia="zh-CN"/>
        </w:rPr>
      </w:pPr>
      <w:r>
        <w:rPr>
          <w:rFonts w:hint="eastAsia"/>
          <w:color w:val="auto"/>
          <w:lang w:val="en-US" w:eastAsia="zh-CN"/>
        </w:rPr>
        <w:t>b)影响林分生态功能、审美和风景游憩等特种需求；</w:t>
      </w:r>
    </w:p>
    <w:p>
      <w:pPr>
        <w:pStyle w:val="29"/>
        <w:bidi w:val="0"/>
        <w:rPr>
          <w:rFonts w:hint="eastAsia"/>
          <w:color w:val="auto"/>
          <w:lang w:val="en-US" w:eastAsia="zh-CN"/>
        </w:rPr>
      </w:pPr>
      <w:r>
        <w:rPr>
          <w:rFonts w:hint="eastAsia"/>
          <w:color w:val="auto"/>
          <w:lang w:val="en-US" w:eastAsia="zh-CN"/>
        </w:rPr>
        <w:t>c)遭受病虫、火灾、雪压、风折等严重自然灾害，受害木达20%以上的林分。</w:t>
      </w:r>
      <w:bookmarkStart w:id="3" w:name="_GoBack"/>
      <w:bookmarkEnd w:id="3"/>
    </w:p>
    <w:p>
      <w:pPr>
        <w:pStyle w:val="57"/>
        <w:bidi w:val="0"/>
        <w:rPr>
          <w:rFonts w:hint="eastAsia" w:ascii="方正黑体_GBK" w:eastAsia="方正黑体_GBK" w:cs="方正黑体_GBK"/>
          <w:b w:val="0"/>
          <w:bCs w:val="0"/>
          <w:color w:val="auto"/>
          <w:szCs w:val="21"/>
          <w:lang w:val="en-US" w:eastAsia="zh-CN"/>
        </w:rPr>
      </w:pPr>
      <w:r>
        <w:rPr>
          <w:rFonts w:hint="eastAsia" w:ascii="方正黑体_GBK" w:eastAsia="方正黑体_GBK" w:cs="方正黑体_GBK"/>
          <w:b w:val="0"/>
          <w:bCs w:val="0"/>
          <w:color w:val="auto"/>
          <w:szCs w:val="21"/>
          <w:lang w:val="en-US" w:eastAsia="zh-CN"/>
        </w:rPr>
        <w:t xml:space="preserve">抚育采伐方法 </w:t>
      </w:r>
    </w:p>
    <w:p>
      <w:pPr>
        <w:pStyle w:val="61"/>
        <w:bidi w:val="0"/>
        <w:rPr>
          <w:rFonts w:hint="eastAsia"/>
          <w:lang w:val="en-US" w:eastAsia="zh-CN"/>
        </w:rPr>
      </w:pPr>
      <w:r>
        <w:rPr>
          <w:rFonts w:hint="eastAsia"/>
          <w:lang w:val="en-US" w:eastAsia="zh-CN"/>
        </w:rPr>
        <w:t>透光伐</w:t>
      </w:r>
    </w:p>
    <w:p>
      <w:pPr>
        <w:pStyle w:val="29"/>
        <w:bidi w:val="0"/>
        <w:rPr>
          <w:rFonts w:hint="eastAsia"/>
          <w:lang w:val="en-US" w:eastAsia="zh-CN"/>
        </w:rPr>
      </w:pPr>
      <w:r>
        <w:rPr>
          <w:rFonts w:hint="eastAsia"/>
          <w:lang w:val="en-US" w:eastAsia="zh-CN"/>
        </w:rPr>
        <w:t>适用于林分郁闭后的幼龄林阶段。主要伐除过密的或低劣、无培育前途的林木及影响云杉幼树生长的非目的树种。</w:t>
      </w:r>
    </w:p>
    <w:p>
      <w:pPr>
        <w:pStyle w:val="61"/>
        <w:bidi w:val="0"/>
        <w:rPr>
          <w:rFonts w:hint="eastAsia"/>
          <w:lang w:val="en-US" w:eastAsia="zh-CN"/>
        </w:rPr>
      </w:pPr>
      <w:r>
        <w:rPr>
          <w:rFonts w:hint="eastAsia"/>
          <w:lang w:val="en-US" w:eastAsia="zh-CN"/>
        </w:rPr>
        <w:t>疏伐</w:t>
      </w:r>
    </w:p>
    <w:p>
      <w:pPr>
        <w:pStyle w:val="29"/>
        <w:bidi w:val="0"/>
        <w:rPr>
          <w:rFonts w:hint="eastAsia"/>
          <w:lang w:val="en-US" w:eastAsia="zh-CN"/>
        </w:rPr>
      </w:pPr>
      <w:r>
        <w:rPr>
          <w:rFonts w:hint="eastAsia"/>
          <w:lang w:val="en-US" w:eastAsia="zh-CN"/>
        </w:rPr>
        <w:t xml:space="preserve">适用于林分郁闭后的幼龄林或中龄林阶段，当林木间关系从互助互利生长开始向互抑互害竞争转变后进行的抚育采伐。 </w:t>
      </w:r>
    </w:p>
    <w:p>
      <w:pPr>
        <w:pStyle w:val="127"/>
        <w:bidi w:val="0"/>
        <w:rPr>
          <w:rFonts w:hint="eastAsia"/>
          <w:lang w:val="en-US" w:eastAsia="zh-CN"/>
        </w:rPr>
      </w:pPr>
      <w:r>
        <w:rPr>
          <w:rFonts w:hint="eastAsia"/>
          <w:lang w:val="en-US" w:eastAsia="zh-CN"/>
        </w:rPr>
        <w:t>下层抚育</w:t>
      </w:r>
    </w:p>
    <w:p>
      <w:pPr>
        <w:pStyle w:val="29"/>
        <w:bidi w:val="0"/>
        <w:rPr>
          <w:rFonts w:hint="eastAsia"/>
          <w:lang w:val="en-US" w:eastAsia="zh-CN"/>
        </w:rPr>
      </w:pPr>
      <w:r>
        <w:rPr>
          <w:rFonts w:hint="eastAsia"/>
          <w:lang w:val="en-US" w:eastAsia="zh-CN"/>
        </w:rPr>
        <w:t>适用于同龄纯林，林木分类按本文件4.1划分。重点培育I级木，主要伐除IV、V级木，部分Ⅲ级木，以及过密的或受害的Ⅱ级木。</w:t>
      </w:r>
    </w:p>
    <w:p>
      <w:pPr>
        <w:pStyle w:val="127"/>
        <w:bidi w:val="0"/>
        <w:rPr>
          <w:rFonts w:hint="eastAsia"/>
          <w:lang w:val="en-US" w:eastAsia="zh-CN"/>
        </w:rPr>
      </w:pPr>
      <w:r>
        <w:rPr>
          <w:rFonts w:hint="eastAsia"/>
          <w:lang w:val="en-US" w:eastAsia="zh-CN"/>
        </w:rPr>
        <w:t>上层抚育</w:t>
      </w:r>
    </w:p>
    <w:p>
      <w:pPr>
        <w:pStyle w:val="29"/>
        <w:bidi w:val="0"/>
        <w:rPr>
          <w:rFonts w:hint="eastAsia"/>
          <w:lang w:val="en-US" w:eastAsia="zh-CN"/>
        </w:rPr>
      </w:pPr>
      <w:r>
        <w:rPr>
          <w:rFonts w:hint="eastAsia"/>
          <w:lang w:val="en-US" w:eastAsia="zh-CN"/>
        </w:rPr>
        <w:t>适用于混交林，林木分类按本文件4.2划分。重点培育目的树，主要伐除抑制云杉生长的非目的树种上层木。</w:t>
      </w:r>
    </w:p>
    <w:p>
      <w:pPr>
        <w:pStyle w:val="127"/>
        <w:bidi w:val="0"/>
        <w:rPr>
          <w:rFonts w:hint="eastAsia"/>
          <w:color w:val="auto"/>
          <w:lang w:val="en-US" w:eastAsia="zh-CN"/>
        </w:rPr>
      </w:pPr>
      <w:r>
        <w:rPr>
          <w:rFonts w:hint="eastAsia"/>
          <w:color w:val="auto"/>
          <w:lang w:val="en-US" w:eastAsia="zh-CN"/>
        </w:rPr>
        <w:t>综合抚育</w:t>
      </w:r>
    </w:p>
    <w:p>
      <w:pPr>
        <w:pStyle w:val="29"/>
        <w:bidi w:val="0"/>
        <w:rPr>
          <w:rFonts w:hint="eastAsia"/>
          <w:color w:val="auto"/>
          <w:lang w:val="en-US" w:eastAsia="zh-CN"/>
        </w:rPr>
      </w:pPr>
      <w:r>
        <w:rPr>
          <w:rFonts w:hint="eastAsia"/>
          <w:color w:val="auto"/>
          <w:lang w:val="en-US" w:eastAsia="zh-CN"/>
        </w:rPr>
        <w:t>适用于包含云杉的天然次生林异龄林、混交异龄林。抚育时既选择采伐上层有害木，又伐除下层无培育前途的林木个体和非目的树种。</w:t>
      </w:r>
    </w:p>
    <w:p>
      <w:pPr>
        <w:pStyle w:val="61"/>
        <w:bidi w:val="0"/>
        <w:rPr>
          <w:rFonts w:hint="eastAsia"/>
          <w:lang w:val="en-US" w:eastAsia="zh-CN"/>
        </w:rPr>
      </w:pPr>
      <w:r>
        <w:rPr>
          <w:rFonts w:hint="eastAsia"/>
          <w:lang w:val="en-US" w:eastAsia="zh-CN"/>
        </w:rPr>
        <w:t>生长伐</w:t>
      </w:r>
    </w:p>
    <w:p>
      <w:pPr>
        <w:pStyle w:val="29"/>
        <w:rPr>
          <w:rFonts w:hint="eastAsia" w:ascii="宋体" w:hAnsi="宋体" w:eastAsia="宋体" w:cs="宋体"/>
          <w:lang w:val="en-US" w:eastAsia="zh-CN"/>
        </w:rPr>
      </w:pPr>
      <w:r>
        <w:rPr>
          <w:rFonts w:hint="eastAsia"/>
          <w:lang w:val="en-US" w:eastAsia="zh-CN"/>
        </w:rPr>
        <w:t>适用于中龄林阶段，当林分胸径连年生长量明显下降，目标树或保留木生长收到明显影响时进行的抚育采伐。主要采伐IV、V级木、部分Ⅲ级木，保留I、Ⅱ级木。</w:t>
      </w:r>
    </w:p>
    <w:p>
      <w:pPr>
        <w:pStyle w:val="61"/>
        <w:bidi w:val="0"/>
        <w:rPr>
          <w:rFonts w:hint="eastAsia"/>
          <w:lang w:val="en-US" w:eastAsia="zh-CN"/>
        </w:rPr>
      </w:pPr>
      <w:r>
        <w:rPr>
          <w:rFonts w:hint="eastAsia"/>
          <w:lang w:val="en-US" w:eastAsia="zh-CN"/>
        </w:rPr>
        <w:t>卫生伐</w:t>
      </w:r>
    </w:p>
    <w:p>
      <w:pPr>
        <w:pStyle w:val="29"/>
        <w:bidi w:val="0"/>
        <w:rPr>
          <w:rFonts w:hint="eastAsia"/>
          <w:lang w:val="en-US" w:eastAsia="zh-CN"/>
        </w:rPr>
      </w:pPr>
      <w:r>
        <w:rPr>
          <w:rFonts w:hint="eastAsia"/>
          <w:lang w:val="en-US" w:eastAsia="zh-CN"/>
        </w:rPr>
        <w:t>适用于严重遭受病虫害、风折、雪压、火灾等自然灾害的用材林或生态公益林。主要伐除已被危害、丧失培育前途的林木。</w:t>
      </w:r>
    </w:p>
    <w:p>
      <w:pPr>
        <w:pStyle w:val="61"/>
        <w:bidi w:val="0"/>
        <w:rPr>
          <w:rFonts w:hint="eastAsia"/>
          <w:lang w:val="en-US" w:eastAsia="zh-CN"/>
        </w:rPr>
      </w:pPr>
      <w:r>
        <w:rPr>
          <w:rFonts w:hint="eastAsia"/>
          <w:lang w:val="en-US" w:eastAsia="zh-CN"/>
        </w:rPr>
        <w:t>人工促进天然更新</w:t>
      </w:r>
    </w:p>
    <w:p>
      <w:pPr>
        <w:pStyle w:val="29"/>
        <w:bidi w:val="0"/>
        <w:rPr>
          <w:rFonts w:hint="eastAsia"/>
          <w:lang w:val="en-US" w:eastAsia="zh-CN"/>
        </w:rPr>
      </w:pPr>
      <w:r>
        <w:rPr>
          <w:rFonts w:hint="eastAsia"/>
          <w:lang w:val="en-US" w:eastAsia="zh-CN"/>
        </w:rPr>
        <w:t>适用于中龄林阶段，抚育时清除杂草、灌木以及阻碍种子发芽与幼苗、幼树的生长的树木。主要采伐丧失培育前途的树木及灌木。</w:t>
      </w:r>
    </w:p>
    <w:p>
      <w:pPr>
        <w:pStyle w:val="61"/>
        <w:bidi w:val="0"/>
        <w:rPr>
          <w:rFonts w:hint="eastAsia"/>
          <w:lang w:val="en-US" w:eastAsia="zh-CN"/>
        </w:rPr>
      </w:pPr>
      <w:r>
        <w:rPr>
          <w:rFonts w:hint="eastAsia"/>
          <w:lang w:val="en-US" w:eastAsia="zh-CN"/>
        </w:rPr>
        <w:t>补植</w:t>
      </w:r>
    </w:p>
    <w:p>
      <w:pPr>
        <w:pStyle w:val="29"/>
        <w:bidi w:val="0"/>
        <w:rPr>
          <w:rFonts w:hint="eastAsia"/>
          <w:color w:val="auto"/>
          <w:lang w:val="en-US" w:eastAsia="zh-CN"/>
        </w:rPr>
      </w:pPr>
      <w:r>
        <w:rPr>
          <w:rFonts w:hint="eastAsia"/>
          <w:color w:val="auto"/>
          <w:lang w:val="en-US" w:eastAsia="zh-CN"/>
        </w:rPr>
        <w:t>符合以下条件之一的，应进行补植：</w:t>
      </w:r>
    </w:p>
    <w:p>
      <w:pPr>
        <w:pStyle w:val="29"/>
        <w:bidi w:val="0"/>
        <w:rPr>
          <w:rFonts w:hint="eastAsia"/>
          <w:color w:val="auto"/>
          <w:lang w:val="en-US" w:eastAsia="zh-CN"/>
        </w:rPr>
      </w:pPr>
      <w:r>
        <w:rPr>
          <w:rFonts w:hint="eastAsia"/>
          <w:color w:val="auto"/>
          <w:lang w:val="en-US" w:eastAsia="zh-CN"/>
        </w:rPr>
        <w:t>a)人工林郁闭成林前，幼苗幼树保存率小于80%；</w:t>
      </w:r>
    </w:p>
    <w:p>
      <w:pPr>
        <w:pStyle w:val="29"/>
        <w:bidi w:val="0"/>
        <w:rPr>
          <w:rFonts w:hint="eastAsia"/>
          <w:color w:val="auto"/>
          <w:lang w:val="en-US" w:eastAsia="zh-CN"/>
        </w:rPr>
      </w:pPr>
      <w:r>
        <w:rPr>
          <w:rFonts w:hint="eastAsia"/>
          <w:color w:val="auto"/>
          <w:lang w:val="en-US" w:eastAsia="zh-CN"/>
        </w:rPr>
        <w:t>b)郁闭成林后的第二个龄级及以后各龄级，郁闭度小于0.5；</w:t>
      </w:r>
    </w:p>
    <w:p>
      <w:pPr>
        <w:pStyle w:val="29"/>
        <w:bidi w:val="0"/>
        <w:rPr>
          <w:rFonts w:hint="eastAsia"/>
          <w:color w:val="auto"/>
          <w:lang w:val="en-US" w:eastAsia="zh-CN"/>
        </w:rPr>
      </w:pPr>
      <w:r>
        <w:rPr>
          <w:rFonts w:hint="eastAsia"/>
          <w:color w:val="auto"/>
          <w:lang w:val="en-US" w:eastAsia="zh-CN"/>
        </w:rPr>
        <w:t>c)卫生伐后，郁闭度小于0.5。</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抚育采伐时间</w:t>
      </w:r>
    </w:p>
    <w:p>
      <w:pPr>
        <w:pStyle w:val="61"/>
        <w:bidi w:val="0"/>
        <w:rPr>
          <w:rFonts w:hint="eastAsia"/>
          <w:lang w:val="en-US" w:eastAsia="zh-CN"/>
        </w:rPr>
      </w:pPr>
      <w:r>
        <w:rPr>
          <w:rFonts w:hint="eastAsia"/>
          <w:lang w:val="en-US" w:eastAsia="zh-CN"/>
        </w:rPr>
        <w:t>开始期</w:t>
      </w:r>
    </w:p>
    <w:p>
      <w:pPr>
        <w:pStyle w:val="29"/>
        <w:bidi w:val="0"/>
        <w:rPr>
          <w:rFonts w:hint="eastAsia"/>
          <w:lang w:val="en-US" w:eastAsia="zh-CN"/>
        </w:rPr>
      </w:pPr>
      <w:r>
        <w:rPr>
          <w:rFonts w:hint="eastAsia"/>
          <w:lang w:val="en-US" w:eastAsia="zh-CN"/>
        </w:rPr>
        <w:t>林分自然整枝明显加强，分化强烈，出现一定数量枯死、濒死个体；林分生长受到压抑，胸径、材积连年生长量开始下降时。</w:t>
      </w:r>
    </w:p>
    <w:p>
      <w:pPr>
        <w:pStyle w:val="61"/>
        <w:bidi w:val="0"/>
        <w:rPr>
          <w:rFonts w:hint="eastAsia"/>
          <w:lang w:val="en-US" w:eastAsia="zh-CN"/>
        </w:rPr>
      </w:pPr>
      <w:r>
        <w:rPr>
          <w:rFonts w:hint="eastAsia"/>
          <w:lang w:val="en-US" w:eastAsia="zh-CN"/>
        </w:rPr>
        <w:t>间隔期</w:t>
      </w:r>
    </w:p>
    <w:p>
      <w:pPr>
        <w:pStyle w:val="29"/>
        <w:bidi w:val="0"/>
        <w:rPr>
          <w:rFonts w:hint="eastAsia"/>
          <w:lang w:val="en-US" w:eastAsia="zh-CN"/>
        </w:rPr>
      </w:pPr>
      <w:r>
        <w:rPr>
          <w:rFonts w:hint="eastAsia"/>
          <w:lang w:val="en-US" w:eastAsia="zh-CN"/>
        </w:rPr>
        <w:t>用材林一般间隔4a～6a。</w:t>
      </w:r>
    </w:p>
    <w:p>
      <w:pPr>
        <w:pStyle w:val="29"/>
        <w:bidi w:val="0"/>
        <w:rPr>
          <w:rFonts w:hint="eastAsia"/>
          <w:lang w:val="en-US" w:eastAsia="zh-CN"/>
        </w:rPr>
      </w:pPr>
      <w:r>
        <w:rPr>
          <w:rFonts w:hint="eastAsia"/>
          <w:lang w:val="en-US" w:eastAsia="zh-CN"/>
        </w:rPr>
        <w:t>生态公益林一般间隔7a～9a。</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间伐强度</w:t>
      </w:r>
    </w:p>
    <w:p>
      <w:pPr>
        <w:pStyle w:val="29"/>
        <w:bidi w:val="0"/>
        <w:rPr>
          <w:rFonts w:hint="eastAsia"/>
          <w:lang w:val="en-US" w:eastAsia="zh-CN"/>
        </w:rPr>
      </w:pPr>
      <w:r>
        <w:rPr>
          <w:rFonts w:hint="eastAsia"/>
          <w:lang w:val="en-US" w:eastAsia="zh-CN"/>
        </w:rPr>
        <w:t>参照附录A进行。</w:t>
      </w:r>
    </w:p>
    <w:p>
      <w:pPr>
        <w:pStyle w:val="60"/>
        <w:bidi w:val="0"/>
        <w:rPr>
          <w:rFonts w:hint="eastAsia"/>
          <w:color w:val="auto"/>
          <w:lang w:val="en-US" w:eastAsia="zh-CN"/>
        </w:rPr>
      </w:pPr>
      <w:r>
        <w:rPr>
          <w:rFonts w:hint="eastAsia"/>
          <w:color w:val="auto"/>
          <w:lang w:val="en-US" w:eastAsia="zh-CN"/>
        </w:rPr>
        <w:t>生态环境保护</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生物多样性保护</w:t>
      </w:r>
    </w:p>
    <w:p>
      <w:pPr>
        <w:pStyle w:val="13"/>
        <w:spacing w:before="260" w:line="219" w:lineRule="auto"/>
        <w:ind w:left="429"/>
        <w:rPr>
          <w:rFonts w:hint="eastAsia" w:ascii="宋体" w:hAnsi="宋体" w:eastAsia="宋体" w:cs="宋体"/>
          <w:color w:val="auto"/>
          <w:sz w:val="21"/>
          <w:szCs w:val="21"/>
        </w:rPr>
      </w:pPr>
      <w:r>
        <w:rPr>
          <w:rFonts w:hint="eastAsia" w:ascii="宋体" w:hAnsi="宋体" w:eastAsia="宋体" w:cs="宋体"/>
          <w:color w:val="auto"/>
          <w:spacing w:val="4"/>
          <w:sz w:val="21"/>
          <w:szCs w:val="21"/>
        </w:rPr>
        <w:t>森林抚育活动中，应采取以下措施保护野生动</w:t>
      </w:r>
      <w:r>
        <w:rPr>
          <w:rFonts w:hint="eastAsia" w:ascii="宋体" w:hAnsi="宋体" w:eastAsia="宋体" w:cs="宋体"/>
          <w:color w:val="auto"/>
          <w:spacing w:val="4"/>
          <w:sz w:val="21"/>
          <w:szCs w:val="21"/>
          <w:lang w:eastAsia="zh-CN"/>
        </w:rPr>
        <w:t>、植</w:t>
      </w:r>
      <w:r>
        <w:rPr>
          <w:rFonts w:hint="eastAsia" w:ascii="宋体" w:hAnsi="宋体" w:eastAsia="宋体" w:cs="宋体"/>
          <w:color w:val="auto"/>
          <w:spacing w:val="4"/>
          <w:sz w:val="21"/>
          <w:szCs w:val="21"/>
        </w:rPr>
        <w:t>物：</w:t>
      </w:r>
    </w:p>
    <w:p>
      <w:pPr>
        <w:pStyle w:val="13"/>
        <w:spacing w:before="44" w:line="219" w:lineRule="auto"/>
        <w:ind w:left="429"/>
        <w:rPr>
          <w:rFonts w:hint="eastAsia" w:ascii="宋体" w:hAnsi="宋体" w:eastAsia="宋体" w:cs="宋体"/>
          <w:color w:val="auto"/>
          <w:sz w:val="21"/>
          <w:szCs w:val="21"/>
        </w:rPr>
      </w:pPr>
      <w:r>
        <w:rPr>
          <w:rFonts w:hint="eastAsia" w:ascii="宋体" w:hAnsi="宋体" w:eastAsia="宋体" w:cs="宋体"/>
          <w:color w:val="auto"/>
          <w:spacing w:val="3"/>
          <w:sz w:val="21"/>
          <w:szCs w:val="21"/>
        </w:rPr>
        <w:t>a)</w:t>
      </w:r>
      <w:r>
        <w:rPr>
          <w:rFonts w:hint="eastAsia" w:ascii="宋体" w:hAnsi="宋体" w:eastAsia="宋体" w:cs="宋体"/>
          <w:color w:val="auto"/>
          <w:spacing w:val="3"/>
          <w:sz w:val="21"/>
          <w:szCs w:val="21"/>
          <w:lang w:eastAsia="zh-CN"/>
        </w:rPr>
        <w:t>保留树冠上有鸟巢的林木</w:t>
      </w:r>
      <w:r>
        <w:rPr>
          <w:rFonts w:hint="eastAsia" w:ascii="宋体" w:hAnsi="宋体" w:eastAsia="宋体" w:cs="宋体"/>
          <w:color w:val="auto"/>
          <w:spacing w:val="3"/>
          <w:sz w:val="21"/>
          <w:szCs w:val="21"/>
        </w:rPr>
        <w:t>；</w:t>
      </w:r>
    </w:p>
    <w:p>
      <w:pPr>
        <w:pStyle w:val="13"/>
        <w:spacing w:before="81" w:line="219" w:lineRule="auto"/>
        <w:ind w:left="429"/>
        <w:rPr>
          <w:rFonts w:hint="eastAsia" w:ascii="宋体" w:hAnsi="宋体" w:eastAsia="宋体" w:cs="宋体"/>
          <w:color w:val="auto"/>
          <w:sz w:val="21"/>
          <w:szCs w:val="21"/>
        </w:rPr>
      </w:pPr>
      <w:r>
        <w:rPr>
          <w:rFonts w:hint="eastAsia" w:ascii="宋体" w:hAnsi="宋体" w:eastAsia="宋体" w:cs="宋体"/>
          <w:color w:val="auto"/>
          <w:spacing w:val="2"/>
          <w:sz w:val="21"/>
          <w:szCs w:val="21"/>
        </w:rPr>
        <w:t>b)</w:t>
      </w:r>
      <w:r>
        <w:rPr>
          <w:rFonts w:hint="eastAsia" w:ascii="宋体" w:hAnsi="宋体" w:eastAsia="宋体" w:cs="宋体"/>
          <w:color w:val="auto"/>
          <w:spacing w:val="2"/>
          <w:sz w:val="21"/>
          <w:szCs w:val="21"/>
          <w:lang w:eastAsia="zh-CN"/>
        </w:rPr>
        <w:t>保留</w:t>
      </w:r>
      <w:r>
        <w:rPr>
          <w:rFonts w:hint="eastAsia" w:ascii="宋体" w:hAnsi="宋体" w:eastAsia="宋体" w:cs="宋体"/>
          <w:color w:val="auto"/>
          <w:spacing w:val="2"/>
          <w:sz w:val="21"/>
          <w:szCs w:val="21"/>
        </w:rPr>
        <w:t>树干上有动物巢穴、隐蔽地的林木</w:t>
      </w:r>
      <w:r>
        <w:rPr>
          <w:rFonts w:hint="eastAsia" w:ascii="宋体" w:hAnsi="宋体" w:eastAsia="宋体" w:cs="宋体"/>
          <w:color w:val="auto"/>
          <w:spacing w:val="1"/>
          <w:sz w:val="21"/>
          <w:szCs w:val="21"/>
        </w:rPr>
        <w:t>；</w:t>
      </w:r>
    </w:p>
    <w:p>
      <w:pPr>
        <w:pStyle w:val="13"/>
        <w:spacing w:before="74" w:line="271" w:lineRule="auto"/>
        <w:ind w:left="849" w:hanging="420"/>
        <w:rPr>
          <w:rFonts w:hint="eastAsia" w:ascii="宋体" w:hAnsi="宋体" w:eastAsia="宋体" w:cs="宋体"/>
          <w:color w:val="auto"/>
          <w:sz w:val="21"/>
          <w:szCs w:val="21"/>
        </w:rPr>
      </w:pPr>
      <w:r>
        <w:rPr>
          <w:rFonts w:hint="eastAsia" w:ascii="宋体" w:hAnsi="宋体" w:eastAsia="宋体" w:cs="宋体"/>
          <w:color w:val="auto"/>
          <w:spacing w:val="8"/>
          <w:sz w:val="21"/>
          <w:szCs w:val="21"/>
        </w:rPr>
        <w:t>c)保护野生动物的栖息地和动物廊道。</w:t>
      </w:r>
    </w:p>
    <w:p>
      <w:pPr>
        <w:pStyle w:val="13"/>
        <w:spacing w:before="64" w:line="219" w:lineRule="auto"/>
        <w:ind w:left="429"/>
        <w:rPr>
          <w:rFonts w:hint="eastAsia" w:ascii="宋体" w:hAnsi="宋体" w:eastAsia="宋体" w:cs="宋体"/>
          <w:color w:val="auto"/>
          <w:sz w:val="21"/>
          <w:szCs w:val="21"/>
        </w:rPr>
      </w:pPr>
      <w:r>
        <w:rPr>
          <w:rFonts w:hint="eastAsia" w:ascii="宋体" w:hAnsi="宋体" w:eastAsia="宋体" w:cs="宋体"/>
          <w:color w:val="auto"/>
          <w:spacing w:val="5"/>
          <w:sz w:val="21"/>
          <w:szCs w:val="21"/>
          <w:lang w:val="en-US" w:eastAsia="zh-CN"/>
        </w:rPr>
        <w:t>d</w:t>
      </w:r>
      <w:r>
        <w:rPr>
          <w:rFonts w:hint="eastAsia" w:ascii="宋体" w:hAnsi="宋体" w:eastAsia="宋体" w:cs="宋体"/>
          <w:color w:val="auto"/>
          <w:spacing w:val="5"/>
          <w:sz w:val="21"/>
          <w:szCs w:val="21"/>
        </w:rPr>
        <w:t>)</w:t>
      </w:r>
      <w:r>
        <w:rPr>
          <w:rFonts w:hint="eastAsia" w:ascii="宋体" w:hAnsi="宋体" w:eastAsia="宋体" w:cs="宋体"/>
          <w:color w:val="auto"/>
          <w:spacing w:val="5"/>
          <w:sz w:val="21"/>
          <w:szCs w:val="21"/>
          <w:lang w:eastAsia="zh-CN"/>
        </w:rPr>
        <w:t>保留</w:t>
      </w:r>
      <w:r>
        <w:rPr>
          <w:rFonts w:hint="eastAsia" w:ascii="宋体" w:hAnsi="宋体" w:eastAsia="宋体" w:cs="宋体"/>
          <w:color w:val="auto"/>
          <w:spacing w:val="5"/>
          <w:sz w:val="21"/>
          <w:szCs w:val="21"/>
        </w:rPr>
        <w:t>国家或地方重点保护</w:t>
      </w:r>
      <w:r>
        <w:rPr>
          <w:rFonts w:hint="eastAsia" w:ascii="宋体" w:hAnsi="宋体" w:eastAsia="宋体" w:cs="宋体"/>
          <w:color w:val="auto"/>
          <w:spacing w:val="5"/>
          <w:sz w:val="21"/>
          <w:szCs w:val="21"/>
          <w:lang w:eastAsia="zh-CN"/>
        </w:rPr>
        <w:t>植物</w:t>
      </w:r>
      <w:r>
        <w:rPr>
          <w:rFonts w:hint="eastAsia" w:ascii="宋体" w:hAnsi="宋体" w:eastAsia="宋体" w:cs="宋体"/>
          <w:color w:val="auto"/>
          <w:spacing w:val="5"/>
          <w:sz w:val="21"/>
          <w:szCs w:val="21"/>
        </w:rPr>
        <w:t>，或列入珍稀濒危植物名录的</w:t>
      </w:r>
      <w:r>
        <w:rPr>
          <w:rFonts w:hint="eastAsia" w:ascii="宋体" w:hAnsi="宋体" w:eastAsia="宋体" w:cs="宋体"/>
          <w:color w:val="auto"/>
          <w:spacing w:val="5"/>
          <w:sz w:val="21"/>
          <w:szCs w:val="21"/>
          <w:lang w:eastAsia="zh-CN"/>
        </w:rPr>
        <w:t>植物</w:t>
      </w:r>
      <w:r>
        <w:rPr>
          <w:rFonts w:hint="eastAsia" w:ascii="宋体" w:hAnsi="宋体" w:eastAsia="宋体" w:cs="宋体"/>
          <w:color w:val="auto"/>
          <w:spacing w:val="4"/>
          <w:sz w:val="21"/>
          <w:szCs w:val="21"/>
        </w:rPr>
        <w:t>；</w:t>
      </w:r>
    </w:p>
    <w:p>
      <w:pPr>
        <w:pStyle w:val="13"/>
        <w:spacing w:before="81" w:line="212" w:lineRule="auto"/>
        <w:ind w:left="429"/>
        <w:rPr>
          <w:rFonts w:hint="eastAsia" w:ascii="宋体" w:hAnsi="宋体" w:eastAsia="宋体" w:cs="宋体"/>
          <w:color w:val="auto"/>
          <w:sz w:val="21"/>
          <w:szCs w:val="21"/>
        </w:rPr>
      </w:pPr>
      <w:r>
        <w:rPr>
          <w:rFonts w:hint="eastAsia" w:ascii="宋体" w:hAnsi="宋体" w:eastAsia="宋体" w:cs="宋体"/>
          <w:color w:val="auto"/>
          <w:spacing w:val="8"/>
          <w:sz w:val="21"/>
          <w:szCs w:val="21"/>
          <w:lang w:val="en-US" w:eastAsia="zh-CN"/>
        </w:rPr>
        <w:t>e</w:t>
      </w:r>
      <w:r>
        <w:rPr>
          <w:rFonts w:hint="eastAsia" w:ascii="宋体" w:hAnsi="宋体" w:eastAsia="宋体" w:cs="宋体"/>
          <w:color w:val="auto"/>
          <w:spacing w:val="8"/>
          <w:sz w:val="21"/>
          <w:szCs w:val="21"/>
        </w:rPr>
        <w:t>)保留国家或地方重点保护的植物种类；</w:t>
      </w:r>
    </w:p>
    <w:p>
      <w:pPr>
        <w:pStyle w:val="13"/>
        <w:spacing w:before="80" w:line="212" w:lineRule="auto"/>
        <w:ind w:left="429"/>
        <w:rPr>
          <w:rFonts w:hint="eastAsia" w:ascii="宋体" w:hAnsi="宋体" w:eastAsia="宋体" w:cs="宋体"/>
          <w:color w:val="auto"/>
          <w:sz w:val="21"/>
          <w:szCs w:val="21"/>
        </w:rPr>
      </w:pPr>
      <w:r>
        <w:rPr>
          <w:rFonts w:hint="eastAsia" w:ascii="宋体" w:hAnsi="宋体" w:eastAsia="宋体" w:cs="宋体"/>
          <w:color w:val="auto"/>
          <w:spacing w:val="8"/>
          <w:sz w:val="21"/>
          <w:szCs w:val="21"/>
          <w:lang w:val="en-US" w:eastAsia="zh-CN"/>
        </w:rPr>
        <w:t>f</w:t>
      </w:r>
      <w:r>
        <w:rPr>
          <w:rFonts w:hint="eastAsia" w:ascii="宋体" w:hAnsi="宋体" w:eastAsia="宋体" w:cs="宋体"/>
          <w:color w:val="auto"/>
          <w:spacing w:val="8"/>
          <w:sz w:val="21"/>
          <w:szCs w:val="21"/>
        </w:rPr>
        <w:t>)保留有观赏和食用药用价值的植物；</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环境保护</w:t>
      </w:r>
    </w:p>
    <w:p>
      <w:pPr>
        <w:pStyle w:val="13"/>
        <w:spacing w:before="232" w:line="219" w:lineRule="auto"/>
        <w:ind w:left="429"/>
        <w:rPr>
          <w:rFonts w:hint="eastAsia" w:ascii="宋体" w:hAnsi="宋体" w:eastAsia="宋体" w:cs="宋体"/>
          <w:color w:val="auto"/>
          <w:sz w:val="21"/>
          <w:szCs w:val="21"/>
        </w:rPr>
      </w:pPr>
      <w:r>
        <w:rPr>
          <w:rFonts w:hint="eastAsia" w:ascii="宋体" w:hAnsi="宋体" w:eastAsia="宋体" w:cs="宋体"/>
          <w:color w:val="auto"/>
          <w:spacing w:val="4"/>
          <w:sz w:val="21"/>
          <w:szCs w:val="21"/>
        </w:rPr>
        <w:t>森林抚育活动中，还应</w:t>
      </w:r>
      <w:r>
        <w:rPr>
          <w:rFonts w:hint="eastAsia" w:ascii="宋体" w:hAnsi="宋体" w:eastAsia="宋体" w:cs="宋体"/>
          <w:color w:val="auto"/>
          <w:spacing w:val="4"/>
          <w:sz w:val="21"/>
          <w:szCs w:val="21"/>
          <w:lang w:eastAsia="zh-CN"/>
        </w:rPr>
        <w:t>采取措施保护环境</w:t>
      </w:r>
      <w:r>
        <w:rPr>
          <w:rFonts w:hint="eastAsia" w:ascii="宋体" w:hAnsi="宋体" w:eastAsia="宋体" w:cs="宋体"/>
          <w:color w:val="auto"/>
          <w:spacing w:val="4"/>
          <w:sz w:val="21"/>
          <w:szCs w:val="21"/>
        </w:rPr>
        <w:t>：</w:t>
      </w:r>
    </w:p>
    <w:p>
      <w:pPr>
        <w:pStyle w:val="13"/>
        <w:spacing w:before="73" w:line="219" w:lineRule="auto"/>
        <w:ind w:left="429"/>
        <w:rPr>
          <w:rFonts w:hint="eastAsia" w:ascii="宋体" w:hAnsi="宋体" w:eastAsia="宋体" w:cs="宋体"/>
          <w:color w:val="auto"/>
          <w:sz w:val="21"/>
          <w:szCs w:val="21"/>
        </w:rPr>
      </w:pPr>
      <w:r>
        <w:rPr>
          <w:rFonts w:hint="eastAsia" w:ascii="宋体" w:hAnsi="宋体" w:eastAsia="宋体" w:cs="宋体"/>
          <w:color w:val="auto"/>
          <w:spacing w:val="6"/>
          <w:sz w:val="21"/>
          <w:szCs w:val="21"/>
        </w:rPr>
        <w:t>a)森林抚育作业时</w:t>
      </w:r>
      <w:r>
        <w:rPr>
          <w:rFonts w:hint="eastAsia" w:ascii="宋体" w:hAnsi="宋体" w:eastAsia="宋体" w:cs="宋体"/>
          <w:color w:val="auto"/>
          <w:spacing w:val="6"/>
          <w:sz w:val="21"/>
          <w:szCs w:val="21"/>
          <w:lang w:eastAsia="zh-CN"/>
        </w:rPr>
        <w:t>将生活垃圾带走</w:t>
      </w:r>
      <w:r>
        <w:rPr>
          <w:rFonts w:hint="eastAsia" w:ascii="宋体" w:hAnsi="宋体" w:eastAsia="宋体" w:cs="宋体"/>
          <w:color w:val="auto"/>
          <w:spacing w:val="6"/>
          <w:sz w:val="21"/>
          <w:szCs w:val="21"/>
        </w:rPr>
        <w:t>；</w:t>
      </w:r>
    </w:p>
    <w:p>
      <w:pPr>
        <w:pStyle w:val="13"/>
        <w:spacing w:before="72" w:line="219" w:lineRule="auto"/>
        <w:ind w:left="429"/>
        <w:rPr>
          <w:rFonts w:hint="eastAsia" w:ascii="宋体" w:hAnsi="宋体" w:eastAsia="宋体" w:cs="宋体"/>
          <w:color w:val="auto"/>
          <w:sz w:val="21"/>
          <w:szCs w:val="21"/>
        </w:rPr>
      </w:pPr>
      <w:r>
        <w:rPr>
          <w:rFonts w:hint="eastAsia" w:ascii="宋体" w:hAnsi="宋体" w:eastAsia="宋体" w:cs="宋体"/>
          <w:color w:val="auto"/>
          <w:spacing w:val="5"/>
          <w:sz w:val="21"/>
          <w:szCs w:val="21"/>
        </w:rPr>
        <w:t>b)</w:t>
      </w:r>
      <w:r>
        <w:rPr>
          <w:rFonts w:hint="eastAsia" w:ascii="宋体" w:hAnsi="宋体" w:eastAsia="宋体" w:cs="宋体"/>
          <w:color w:val="auto"/>
          <w:spacing w:val="5"/>
          <w:sz w:val="21"/>
          <w:szCs w:val="21"/>
          <w:lang w:eastAsia="zh-CN"/>
        </w:rPr>
        <w:t>森林抚育时不携带易燃品，严防森林火灾</w:t>
      </w:r>
      <w:r>
        <w:rPr>
          <w:rFonts w:hint="eastAsia" w:ascii="宋体" w:hAnsi="宋体" w:eastAsia="宋体" w:cs="宋体"/>
          <w:color w:val="auto"/>
          <w:spacing w:val="6"/>
          <w:sz w:val="21"/>
          <w:szCs w:val="21"/>
        </w:rPr>
        <w:t>；</w:t>
      </w:r>
    </w:p>
    <w:p>
      <w:pPr>
        <w:pStyle w:val="13"/>
        <w:spacing w:before="52" w:line="212" w:lineRule="auto"/>
        <w:ind w:left="429"/>
        <w:rPr>
          <w:rFonts w:hint="eastAsia" w:ascii="宋体" w:hAnsi="宋体" w:eastAsia="宋体" w:cs="宋体"/>
          <w:color w:val="auto"/>
          <w:sz w:val="21"/>
          <w:szCs w:val="21"/>
          <w:lang w:eastAsia="zh-CN"/>
        </w:rPr>
      </w:pPr>
      <w:r>
        <w:rPr>
          <w:rFonts w:hint="eastAsia" w:ascii="宋体" w:hAnsi="宋体" w:eastAsia="宋体" w:cs="宋体"/>
          <w:color w:val="auto"/>
          <w:spacing w:val="3"/>
          <w:sz w:val="21"/>
          <w:szCs w:val="21"/>
        </w:rPr>
        <w:t>c)要结合除草、修枝等抚育措施清除</w:t>
      </w:r>
      <w:r>
        <w:rPr>
          <w:rFonts w:hint="eastAsia" w:ascii="宋体" w:hAnsi="宋体" w:eastAsia="宋体" w:cs="宋体"/>
          <w:color w:val="auto"/>
          <w:spacing w:val="3"/>
          <w:sz w:val="21"/>
          <w:szCs w:val="21"/>
          <w:lang w:eastAsia="zh-CN"/>
        </w:rPr>
        <w:t>林内</w:t>
      </w:r>
      <w:r>
        <w:rPr>
          <w:rFonts w:hint="eastAsia" w:ascii="宋体" w:hAnsi="宋体" w:eastAsia="宋体" w:cs="宋体"/>
          <w:color w:val="auto"/>
          <w:spacing w:val="3"/>
          <w:sz w:val="21"/>
          <w:szCs w:val="21"/>
        </w:rPr>
        <w:t>可燃物</w:t>
      </w:r>
      <w:r>
        <w:rPr>
          <w:rFonts w:hint="eastAsia" w:ascii="宋体" w:hAnsi="宋体" w:eastAsia="宋体" w:cs="宋体"/>
          <w:color w:val="auto"/>
          <w:spacing w:val="3"/>
          <w:sz w:val="21"/>
          <w:szCs w:val="21"/>
          <w:lang w:eastAsia="zh-CN"/>
        </w:rPr>
        <w:t>。</w:t>
      </w:r>
    </w:p>
    <w:p>
      <w:pPr>
        <w:pStyle w:val="60"/>
        <w:bidi w:val="0"/>
        <w:rPr>
          <w:rFonts w:hint="eastAsia"/>
          <w:color w:val="auto"/>
          <w:lang w:val="en-US" w:eastAsia="zh-CN"/>
        </w:rPr>
      </w:pPr>
      <w:r>
        <w:rPr>
          <w:rFonts w:hint="eastAsia"/>
          <w:color w:val="auto"/>
          <w:lang w:val="en-US" w:eastAsia="zh-CN"/>
        </w:rPr>
        <w:t>调查设计</w:t>
      </w:r>
    </w:p>
    <w:p>
      <w:pPr>
        <w:pStyle w:val="29"/>
        <w:bidi w:val="0"/>
        <w:rPr>
          <w:rFonts w:hint="eastAsia"/>
          <w:lang w:val="en-US" w:eastAsia="zh-CN"/>
        </w:rPr>
      </w:pPr>
      <w:r>
        <w:rPr>
          <w:rFonts w:hint="eastAsia"/>
          <w:lang w:val="en-US" w:eastAsia="zh-CN"/>
        </w:rPr>
        <w:t>抚育作业的外业调查与内业设计按GB/T 15781-2015、LY/T 1646-2005进行。</w:t>
      </w:r>
    </w:p>
    <w:p>
      <w:pPr>
        <w:pStyle w:val="60"/>
        <w:bidi w:val="0"/>
        <w:rPr>
          <w:rFonts w:hint="eastAsia"/>
          <w:color w:val="auto"/>
          <w:lang w:val="en-US" w:eastAsia="zh-CN"/>
        </w:rPr>
      </w:pPr>
      <w:r>
        <w:rPr>
          <w:rFonts w:hint="eastAsia"/>
          <w:color w:val="auto"/>
          <w:lang w:val="en-US" w:eastAsia="zh-CN"/>
        </w:rPr>
        <w:t>作业施工、管理与验收</w:t>
      </w:r>
    </w:p>
    <w:p>
      <w:pPr>
        <w:pStyle w:val="29"/>
        <w:bidi w:val="0"/>
        <w:rPr>
          <w:rFonts w:hint="eastAsia"/>
          <w:lang w:val="en-US" w:eastAsia="zh-CN"/>
        </w:rPr>
      </w:pPr>
      <w:r>
        <w:rPr>
          <w:rFonts w:hint="eastAsia"/>
          <w:lang w:val="en-US" w:eastAsia="zh-CN"/>
        </w:rPr>
        <w:t>按GB/T 15781-2015进行。</w:t>
      </w:r>
    </w:p>
    <w:p>
      <w:pPr>
        <w:pStyle w:val="60"/>
        <w:bidi w:val="0"/>
        <w:rPr>
          <w:rFonts w:hint="eastAsia"/>
          <w:color w:val="auto"/>
          <w:lang w:val="en-US" w:eastAsia="zh-CN"/>
        </w:rPr>
      </w:pPr>
      <w:r>
        <w:rPr>
          <w:rFonts w:hint="eastAsia"/>
          <w:color w:val="auto"/>
          <w:lang w:val="en-US" w:eastAsia="zh-CN"/>
        </w:rPr>
        <w:t>档案建设与管理</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建档</w:t>
      </w:r>
    </w:p>
    <w:p>
      <w:pPr>
        <w:pStyle w:val="29"/>
        <w:bidi w:val="0"/>
        <w:rPr>
          <w:rFonts w:hint="eastAsia"/>
          <w:lang w:val="en-US" w:eastAsia="zh-CN"/>
        </w:rPr>
      </w:pPr>
      <w:r>
        <w:rPr>
          <w:rFonts w:hint="eastAsia"/>
          <w:lang w:val="en-US" w:eastAsia="zh-CN"/>
        </w:rPr>
        <w:t xml:space="preserve">在森林抚育过程中所形成的全部技术、管理、财务等资料，均应建档。 </w:t>
      </w:r>
    </w:p>
    <w:p>
      <w:pPr>
        <w:pStyle w:val="57"/>
        <w:bidi w:val="0"/>
        <w:rPr>
          <w:rFonts w:hint="eastAsia" w:ascii="方正黑体_GBK" w:eastAsia="方正黑体_GBK" w:cs="方正黑体_GBK"/>
          <w:b w:val="0"/>
          <w:bCs w:val="0"/>
          <w:szCs w:val="21"/>
          <w:lang w:val="en-US" w:eastAsia="zh-CN"/>
        </w:rPr>
      </w:pPr>
      <w:r>
        <w:rPr>
          <w:rFonts w:hint="eastAsia" w:ascii="方正黑体_GBK" w:eastAsia="方正黑体_GBK" w:cs="方正黑体_GBK"/>
          <w:b w:val="0"/>
          <w:bCs w:val="0"/>
          <w:szCs w:val="21"/>
          <w:lang w:val="en-US" w:eastAsia="zh-CN"/>
        </w:rPr>
        <w:t>管理</w:t>
      </w:r>
    </w:p>
    <w:p>
      <w:pPr>
        <w:pStyle w:val="29"/>
        <w:bidi w:val="0"/>
        <w:rPr>
          <w:rFonts w:hint="eastAsia"/>
          <w:lang w:val="en-US" w:eastAsia="zh-CN"/>
        </w:rPr>
      </w:pPr>
    </w:p>
    <w:p>
      <w:pPr>
        <w:pStyle w:val="29"/>
        <w:bidi w:val="0"/>
        <w:rPr>
          <w:rFonts w:hint="eastAsia"/>
          <w:lang w:val="en-US" w:eastAsia="zh-CN"/>
        </w:rPr>
      </w:pPr>
      <w:r>
        <w:rPr>
          <w:rFonts w:hint="eastAsia"/>
          <w:lang w:val="en-US" w:eastAsia="zh-CN"/>
        </w:rPr>
        <w:t>按GB/T  15781 - 2015、GB/T  18337 . 3 - 2001、LY/T  1646 - 2005的相关规定执行。</w:t>
      </w: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29"/>
        <w:bidi w:val="0"/>
        <w:rPr>
          <w:rFonts w:hint="eastAsia"/>
          <w:lang w:val="en-US" w:eastAsia="zh-CN"/>
        </w:rPr>
      </w:pPr>
    </w:p>
    <w:p>
      <w:pPr>
        <w:pStyle w:val="99"/>
        <w:bidi w:val="0"/>
        <w:rPr>
          <w:rFonts w:hint="eastAsia"/>
          <w:lang w:val="en-US" w:eastAsia="zh-CN"/>
        </w:rPr>
      </w:pPr>
    </w:p>
    <w:p>
      <w:pPr>
        <w:pStyle w:val="29"/>
        <w:bidi w:val="0"/>
        <w:ind w:firstLine="4410" w:firstLineChars="2100"/>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(资料性)</w:t>
      </w:r>
    </w:p>
    <w:p>
      <w:pPr>
        <w:pStyle w:val="29"/>
        <w:bidi w:val="0"/>
        <w:ind w:firstLine="4410" w:firstLineChars="2100"/>
        <w:jc w:val="both"/>
        <w:rPr>
          <w:rFonts w:hint="eastAsia" w:ascii="方正黑体_GBK" w:hAnsi="方正黑体_GBK" w:eastAsia="方正黑体_GBK" w:cs="方正黑体_GBK"/>
          <w:lang w:val="en-US" w:eastAsia="zh-CN"/>
        </w:rPr>
      </w:pPr>
    </w:p>
    <w:p>
      <w:pPr>
        <w:pStyle w:val="29"/>
        <w:bidi w:val="0"/>
        <w:jc w:val="center"/>
        <w:rPr>
          <w:rFonts w:hint="eastAsia"/>
          <w:lang w:val="en-US" w:eastAsia="zh-CN"/>
        </w:rPr>
      </w:pPr>
      <w:r>
        <w:rPr>
          <w:rFonts w:hint="eastAsia"/>
          <w:lang w:val="en-US" w:eastAsia="zh-CN"/>
        </w:rPr>
        <w:t>云杉人工林抚育采伐标准参考表</w:t>
      </w:r>
    </w:p>
    <w:p>
      <w:pPr>
        <w:pStyle w:val="29"/>
        <w:bidi w:val="0"/>
        <w:jc w:val="center"/>
        <w:rPr>
          <w:rFonts w:hint="eastAsia"/>
          <w:lang w:val="en-US" w:eastAsia="zh-CN"/>
        </w:rPr>
      </w:pPr>
    </w:p>
    <w:tbl>
      <w:tblPr>
        <w:tblStyle w:val="39"/>
        <w:tblW w:w="25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1"/>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hint="eastAsia" w:ascii="宋体" w:eastAsia="宋体" w:cs="宋体"/>
                <w:sz w:val="21"/>
                <w:szCs w:val="21"/>
                <w:lang w:val="en-US" w:eastAsia="zh-CN" w:bidi="ar-SA"/>
              </w:rPr>
            </w:pPr>
            <w:r>
              <w:rPr>
                <w:rFonts w:hint="eastAsia" w:ascii="宋体" w:cs="宋体"/>
                <w:sz w:val="21"/>
                <w:szCs w:val="21"/>
                <w:lang w:val="en-US" w:eastAsia="zh-CN" w:bidi="ar-SA"/>
              </w:rPr>
              <w:t>胸径（cm）</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hint="eastAsia" w:ascii="宋体" w:eastAsia="宋体" w:cs="宋体"/>
                <w:sz w:val="21"/>
                <w:szCs w:val="21"/>
                <w:lang w:val="en-US" w:eastAsia="zh-CN" w:bidi="ar-SA"/>
              </w:rPr>
            </w:pPr>
            <w:r>
              <w:rPr>
                <w:rFonts w:hint="eastAsia" w:ascii="宋体" w:eastAsia="宋体" w:cs="宋体"/>
                <w:sz w:val="21"/>
                <w:szCs w:val="21"/>
                <w:lang w:val="en-US" w:eastAsia="zh-CN" w:bidi="ar-SA"/>
              </w:rPr>
              <w:t>保留株数(株/hm</w:t>
            </w:r>
            <w:r>
              <w:rPr>
                <w:rFonts w:hint="eastAsia" w:ascii="宋体" w:cs="宋体"/>
                <w:sz w:val="21"/>
                <w:szCs w:val="21"/>
                <w:vertAlign w:val="superscript"/>
                <w:lang w:val="en-US" w:eastAsia="zh-CN" w:bidi="ar-SA"/>
              </w:rPr>
              <w:t>2</w:t>
            </w:r>
            <w:r>
              <w:rPr>
                <w:rFonts w:hint="eastAsia" w:ascii="宋体" w:eastAsia="宋体" w:cs="宋体"/>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hint="eastAsia" w:ascii="宋体" w:eastAsia="宋体" w:cs="宋体"/>
                <w:sz w:val="21"/>
                <w:szCs w:val="21"/>
                <w:lang w:val="en-US" w:eastAsia="zh-CN" w:bidi="ar-SA"/>
              </w:rPr>
            </w:pPr>
            <w:r>
              <w:rPr>
                <w:rFonts w:hint="eastAsia" w:ascii="宋体" w:cs="宋体"/>
                <w:sz w:val="21"/>
                <w:szCs w:val="21"/>
                <w:lang w:val="en-US" w:eastAsia="zh-CN" w:bidi="ar-SA"/>
              </w:rPr>
              <w:t>6</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w:t>
            </w:r>
            <w:r>
              <w:rPr>
                <w:rFonts w:hint="eastAsia" w:ascii="宋体" w:eastAsia="宋体" w:cs="宋体"/>
                <w:sz w:val="21"/>
                <w:szCs w:val="21"/>
                <w:lang w:val="en-US" w:eastAsia="zh-CN" w:bidi="ar-SA"/>
              </w:rPr>
              <w:t>000～</w:t>
            </w:r>
            <w:r>
              <w:rPr>
                <w:rFonts w:hint="eastAsia" w:ascii="宋体" w:cs="宋体"/>
                <w:sz w:val="21"/>
                <w:szCs w:val="21"/>
                <w:lang w:val="en-US" w:eastAsia="zh-CN" w:bidi="ar-SA"/>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hint="eastAsia" w:ascii="宋体" w:eastAsia="宋体" w:cs="宋体"/>
                <w:sz w:val="21"/>
                <w:szCs w:val="21"/>
                <w:lang w:val="en-US" w:eastAsia="zh-CN" w:bidi="ar-SA"/>
              </w:rPr>
            </w:pPr>
            <w:r>
              <w:rPr>
                <w:rFonts w:hint="eastAsia" w:ascii="宋体" w:cs="宋体"/>
                <w:sz w:val="21"/>
                <w:szCs w:val="21"/>
                <w:lang w:val="en-US" w:eastAsia="zh-CN" w:bidi="ar-SA"/>
              </w:rPr>
              <w:t>8</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1950</w:t>
            </w:r>
            <w:r>
              <w:rPr>
                <w:rFonts w:hint="eastAsia" w:ascii="仿宋" w:eastAsia="仿宋" w:cs="仿宋"/>
                <w:sz w:val="21"/>
                <w:szCs w:val="21"/>
                <w:lang w:val="en-US" w:eastAsia="zh-CN" w:bidi="ar-SA"/>
              </w:rPr>
              <w:t>～</w:t>
            </w:r>
            <w:r>
              <w:rPr>
                <w:rFonts w:hint="eastAsia" w:ascii="宋体" w:cs="宋体"/>
                <w:sz w:val="21"/>
                <w:szCs w:val="21"/>
                <w:lang w:val="en-US" w:eastAsia="zh-CN" w:bidi="ar-SA"/>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10</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eastAsia="宋体" w:cs="宋体"/>
                <w:sz w:val="21"/>
                <w:szCs w:val="21"/>
                <w:lang w:val="en-US" w:eastAsia="zh-CN" w:bidi="ar-SA"/>
              </w:rPr>
              <w:t>1</w:t>
            </w:r>
            <w:r>
              <w:rPr>
                <w:rFonts w:hint="eastAsia" w:ascii="宋体" w:cs="宋体"/>
                <w:sz w:val="21"/>
                <w:szCs w:val="21"/>
                <w:lang w:val="en-US" w:eastAsia="zh-CN" w:bidi="ar-SA"/>
              </w:rPr>
              <w:t>5</w:t>
            </w:r>
            <w:r>
              <w:rPr>
                <w:rFonts w:hint="eastAsia" w:ascii="宋体" w:eastAsia="宋体" w:cs="宋体"/>
                <w:sz w:val="21"/>
                <w:szCs w:val="21"/>
                <w:lang w:val="en-US" w:eastAsia="zh-CN" w:bidi="ar-SA"/>
              </w:rPr>
              <w:t>00～</w:t>
            </w:r>
            <w:r>
              <w:rPr>
                <w:rFonts w:hint="eastAsia" w:ascii="宋体" w:cs="宋体"/>
                <w:sz w:val="21"/>
                <w:szCs w:val="21"/>
                <w:lang w:val="en-US" w:eastAsia="zh-CN" w:bidi="ar-S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12</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eastAsia="宋体" w:cs="宋体"/>
                <w:sz w:val="21"/>
                <w:szCs w:val="21"/>
                <w:lang w:val="en-US" w:eastAsia="zh-CN" w:bidi="ar-SA"/>
              </w:rPr>
              <w:t>1</w:t>
            </w:r>
            <w:r>
              <w:rPr>
                <w:rFonts w:hint="eastAsia" w:ascii="宋体" w:cs="宋体"/>
                <w:sz w:val="21"/>
                <w:szCs w:val="21"/>
                <w:lang w:val="en-US" w:eastAsia="zh-CN" w:bidi="ar-SA"/>
              </w:rPr>
              <w:t>2</w:t>
            </w:r>
            <w:r>
              <w:rPr>
                <w:rFonts w:hint="eastAsia" w:ascii="宋体" w:eastAsia="宋体" w:cs="宋体"/>
                <w:sz w:val="21"/>
                <w:szCs w:val="21"/>
                <w:lang w:val="en-US" w:eastAsia="zh-CN" w:bidi="ar-SA"/>
              </w:rPr>
              <w:t>00</w:t>
            </w:r>
            <w:r>
              <w:rPr>
                <w:rFonts w:hint="eastAsia" w:ascii="仿宋" w:eastAsia="仿宋" w:cs="仿宋"/>
                <w:sz w:val="21"/>
                <w:szCs w:val="21"/>
                <w:lang w:val="en-US" w:eastAsia="zh-CN" w:bidi="ar-SA"/>
              </w:rPr>
              <w:t>～</w:t>
            </w:r>
            <w:r>
              <w:rPr>
                <w:rFonts w:hint="eastAsia" w:ascii="宋体" w:cs="宋体"/>
                <w:sz w:val="21"/>
                <w:szCs w:val="21"/>
                <w:lang w:val="en-US" w:eastAsia="zh-CN" w:bidi="ar-SA"/>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14</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900</w:t>
            </w:r>
            <w:r>
              <w:rPr>
                <w:rFonts w:hint="eastAsia" w:ascii="仿宋" w:eastAsia="仿宋" w:cs="仿宋"/>
                <w:sz w:val="21"/>
                <w:szCs w:val="21"/>
                <w:lang w:val="en-US" w:eastAsia="zh-CN" w:bidi="ar-SA"/>
              </w:rPr>
              <w:t>～</w:t>
            </w:r>
            <w:r>
              <w:rPr>
                <w:rFonts w:hint="eastAsia" w:ascii="宋体" w:cs="宋体"/>
                <w:sz w:val="21"/>
                <w:szCs w:val="21"/>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16</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750</w:t>
            </w:r>
            <w:r>
              <w:rPr>
                <w:rFonts w:hint="eastAsia" w:ascii="仿宋" w:eastAsia="仿宋" w:cs="仿宋"/>
                <w:sz w:val="21"/>
                <w:szCs w:val="21"/>
                <w:lang w:val="en-US" w:eastAsia="zh-CN" w:bidi="ar-SA"/>
              </w:rPr>
              <w:t>～</w:t>
            </w:r>
            <w:r>
              <w:rPr>
                <w:rFonts w:hint="eastAsia" w:ascii="宋体" w:cs="宋体"/>
                <w:sz w:val="21"/>
                <w:szCs w:val="21"/>
                <w:lang w:val="en-US" w:eastAsia="zh-CN" w:bidi="ar-SA"/>
              </w:rPr>
              <w:t>1425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18</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500</w:t>
            </w:r>
            <w:r>
              <w:rPr>
                <w:rFonts w:hint="eastAsia" w:ascii="仿宋" w:eastAsia="仿宋" w:cs="仿宋"/>
                <w:sz w:val="21"/>
                <w:szCs w:val="21"/>
                <w:lang w:val="en-US" w:eastAsia="zh-CN" w:bidi="ar-SA"/>
              </w:rPr>
              <w:t>～</w:t>
            </w:r>
            <w:r>
              <w:rPr>
                <w:rFonts w:hint="eastAsia" w:ascii="宋体" w:cs="宋体"/>
                <w:sz w:val="21"/>
                <w:szCs w:val="21"/>
                <w:lang w:val="en-US" w:eastAsia="zh-CN" w:bidi="ar-SA"/>
              </w:rPr>
              <w:t>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20</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hint="default" w:ascii="宋体" w:eastAsia="宋体" w:cs="宋体"/>
                <w:sz w:val="21"/>
                <w:szCs w:val="21"/>
                <w:lang w:val="en-US" w:eastAsia="zh-CN" w:bidi="ar-SA"/>
              </w:rPr>
            </w:pPr>
            <w:r>
              <w:rPr>
                <w:rFonts w:hint="eastAsia" w:ascii="宋体" w:cs="宋体"/>
                <w:sz w:val="21"/>
                <w:szCs w:val="21"/>
                <w:lang w:val="en-US" w:eastAsia="zh-CN" w:bidi="ar-SA"/>
              </w:rPr>
              <w:t>350</w:t>
            </w:r>
            <w:r>
              <w:rPr>
                <w:rFonts w:hint="eastAsia" w:ascii="仿宋" w:eastAsia="仿宋" w:cs="仿宋"/>
                <w:sz w:val="21"/>
                <w:szCs w:val="21"/>
                <w:lang w:val="en-US" w:eastAsia="zh-CN" w:bidi="ar-SA"/>
              </w:rPr>
              <w:t>～</w:t>
            </w:r>
            <w:r>
              <w:rPr>
                <w:rFonts w:hint="eastAsia" w:ascii="宋体" w:cs="宋体"/>
                <w:sz w:val="21"/>
                <w:szCs w:val="21"/>
                <w:lang w:val="en-US" w:eastAsia="zh-CN" w:bidi="ar-SA"/>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22</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hint="default" w:ascii="宋体" w:eastAsia="宋体" w:cs="宋体"/>
                <w:sz w:val="21"/>
                <w:szCs w:val="21"/>
                <w:lang w:val="en-US" w:eastAsia="zh-CN" w:bidi="ar-SA"/>
              </w:rPr>
            </w:pPr>
            <w:r>
              <w:rPr>
                <w:rFonts w:hint="eastAsia" w:ascii="宋体" w:cs="宋体"/>
                <w:sz w:val="21"/>
                <w:szCs w:val="21"/>
                <w:lang w:val="en-US" w:eastAsia="zh-CN" w:bidi="ar-SA"/>
              </w:rPr>
              <w:t>350</w:t>
            </w:r>
            <w:r>
              <w:rPr>
                <w:rFonts w:hint="eastAsia" w:ascii="仿宋" w:eastAsia="仿宋" w:cs="仿宋"/>
                <w:sz w:val="21"/>
                <w:szCs w:val="21"/>
                <w:lang w:val="en-US" w:eastAsia="zh-CN" w:bidi="ar-SA"/>
              </w:rPr>
              <w:t>～</w:t>
            </w:r>
            <w:r>
              <w:rPr>
                <w:rFonts w:hint="eastAsia" w:ascii="宋体" w:cs="宋体"/>
                <w:sz w:val="21"/>
                <w:szCs w:val="21"/>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24</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300</w:t>
            </w:r>
            <w:r>
              <w:rPr>
                <w:rFonts w:hint="eastAsia" w:ascii="仿宋" w:eastAsia="仿宋" w:cs="仿宋"/>
                <w:sz w:val="21"/>
                <w:szCs w:val="21"/>
                <w:lang w:val="en-US" w:eastAsia="zh-CN" w:bidi="ar-SA"/>
              </w:rPr>
              <w:t>～</w:t>
            </w:r>
            <w:r>
              <w:rPr>
                <w:rFonts w:hint="eastAsia" w:ascii="宋体" w:cs="宋体"/>
                <w:sz w:val="21"/>
                <w:szCs w:val="21"/>
                <w:lang w:val="en-US" w:eastAsia="zh-CN" w:bidi="ar-SA"/>
              </w:rPr>
              <w:t>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26</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300</w:t>
            </w:r>
            <w:r>
              <w:rPr>
                <w:rFonts w:hint="eastAsia" w:ascii="仿宋" w:eastAsia="仿宋" w:cs="仿宋"/>
                <w:sz w:val="21"/>
                <w:szCs w:val="21"/>
                <w:lang w:val="en-US" w:eastAsia="zh-CN" w:bidi="ar-SA"/>
              </w:rPr>
              <w:t>～</w:t>
            </w:r>
            <w:r>
              <w:rPr>
                <w:rFonts w:hint="eastAsia" w:ascii="宋体" w:cs="宋体"/>
                <w:sz w:val="21"/>
                <w:szCs w:val="21"/>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28</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300</w:t>
            </w:r>
            <w:r>
              <w:rPr>
                <w:rFonts w:hint="eastAsia" w:ascii="仿宋" w:eastAsia="仿宋" w:cs="仿宋"/>
                <w:sz w:val="21"/>
                <w:szCs w:val="21"/>
                <w:lang w:val="en-US" w:eastAsia="zh-CN" w:bidi="ar-SA"/>
              </w:rPr>
              <w:t>～</w:t>
            </w:r>
            <w:r>
              <w:rPr>
                <w:rFonts w:hint="eastAsia" w:ascii="宋体" w:cs="宋体"/>
                <w:sz w:val="21"/>
                <w:szCs w:val="21"/>
                <w:lang w:val="en-US" w:eastAsia="zh-CN" w:bidi="ar-SA"/>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30</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250</w:t>
            </w:r>
            <w:r>
              <w:rPr>
                <w:rFonts w:hint="eastAsia" w:ascii="仿宋" w:eastAsia="仿宋" w:cs="仿宋"/>
                <w:sz w:val="21"/>
                <w:szCs w:val="21"/>
                <w:lang w:val="en-US" w:eastAsia="zh-CN" w:bidi="ar-SA"/>
              </w:rPr>
              <w:t>～</w:t>
            </w:r>
            <w:r>
              <w:rPr>
                <w:rFonts w:hint="eastAsia" w:ascii="宋体" w:cs="宋体"/>
                <w:sz w:val="21"/>
                <w:szCs w:val="21"/>
                <w:lang w:val="en-US" w:eastAsia="zh-CN" w:bidi="ar-SA"/>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32</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225</w:t>
            </w:r>
            <w:r>
              <w:rPr>
                <w:rFonts w:hint="eastAsia" w:ascii="仿宋" w:eastAsia="仿宋" w:cs="仿宋"/>
                <w:sz w:val="21"/>
                <w:szCs w:val="21"/>
                <w:lang w:val="en-US" w:eastAsia="zh-CN" w:bidi="ar-SA"/>
              </w:rPr>
              <w:t>～</w:t>
            </w:r>
            <w:r>
              <w:rPr>
                <w:rFonts w:hint="eastAsia" w:ascii="宋体" w:cs="宋体"/>
                <w:sz w:val="21"/>
                <w:szCs w:val="21"/>
                <w:lang w:val="en-US" w:eastAsia="zh-CN" w:bidi="ar-SA"/>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34</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225</w:t>
            </w:r>
            <w:r>
              <w:rPr>
                <w:rFonts w:hint="eastAsia" w:ascii="仿宋" w:eastAsia="仿宋" w:cs="仿宋"/>
                <w:sz w:val="21"/>
                <w:szCs w:val="21"/>
                <w:lang w:val="en-US" w:eastAsia="zh-CN" w:bidi="ar-SA"/>
              </w:rPr>
              <w:t>～</w:t>
            </w:r>
            <w:r>
              <w:rPr>
                <w:rFonts w:hint="eastAsia" w:ascii="宋体" w:cs="宋体"/>
                <w:sz w:val="21"/>
                <w:szCs w:val="21"/>
                <w:lang w:val="en-US" w:eastAsia="zh-CN" w:bidi="ar-SA"/>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36</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225</w:t>
            </w:r>
            <w:r>
              <w:rPr>
                <w:rFonts w:hint="eastAsia" w:ascii="仿宋" w:eastAsia="仿宋" w:cs="仿宋"/>
                <w:sz w:val="21"/>
                <w:szCs w:val="21"/>
                <w:lang w:val="en-US" w:eastAsia="zh-CN" w:bidi="ar-SA"/>
              </w:rPr>
              <w:t>～</w:t>
            </w:r>
            <w:r>
              <w:rPr>
                <w:rFonts w:hint="eastAsia" w:ascii="宋体" w:cs="宋体"/>
                <w:sz w:val="21"/>
                <w:szCs w:val="21"/>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38</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180</w:t>
            </w:r>
            <w:r>
              <w:rPr>
                <w:rFonts w:hint="eastAsia" w:ascii="仿宋" w:eastAsia="仿宋" w:cs="仿宋"/>
                <w:sz w:val="21"/>
                <w:szCs w:val="21"/>
                <w:lang w:val="en-US" w:eastAsia="zh-CN" w:bidi="ar-SA"/>
              </w:rPr>
              <w:t>～</w:t>
            </w:r>
            <w:r>
              <w:rPr>
                <w:rFonts w:hint="eastAsia" w:ascii="宋体" w:cs="宋体"/>
                <w:sz w:val="21"/>
                <w:szCs w:val="21"/>
                <w:lang w:val="en-US" w:eastAsia="zh-CN" w:bidi="ar-SA"/>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jc w:val="center"/>
        </w:trPr>
        <w:tc>
          <w:tcPr>
            <w:tcW w:w="25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40</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uppressAutoHyphens/>
              <w:jc w:val="center"/>
              <w:rPr>
                <w:rFonts w:ascii="宋体" w:eastAsia="宋体" w:cs="宋体"/>
                <w:sz w:val="21"/>
                <w:szCs w:val="21"/>
                <w:lang w:val="en-US" w:eastAsia="zh-CN" w:bidi="ar-SA"/>
              </w:rPr>
            </w:pPr>
            <w:r>
              <w:rPr>
                <w:rFonts w:hint="eastAsia" w:ascii="宋体" w:cs="宋体"/>
                <w:sz w:val="21"/>
                <w:szCs w:val="21"/>
                <w:lang w:val="en-US" w:eastAsia="zh-CN" w:bidi="ar-SA"/>
              </w:rPr>
              <w:t>180</w:t>
            </w:r>
            <w:r>
              <w:rPr>
                <w:rFonts w:hint="eastAsia" w:ascii="仿宋" w:eastAsia="仿宋" w:cs="仿宋"/>
                <w:sz w:val="21"/>
                <w:szCs w:val="21"/>
                <w:lang w:val="en-US" w:eastAsia="zh-CN" w:bidi="ar-SA"/>
              </w:rPr>
              <w:t>～</w:t>
            </w:r>
            <w:r>
              <w:rPr>
                <w:rFonts w:hint="eastAsia" w:ascii="宋体" w:cs="宋体"/>
                <w:sz w:val="21"/>
                <w:szCs w:val="21"/>
                <w:lang w:val="en-US" w:eastAsia="zh-CN" w:bidi="ar-SA"/>
              </w:rPr>
              <w:t>240</w:t>
            </w:r>
          </w:p>
        </w:tc>
      </w:tr>
    </w:tbl>
    <w:p>
      <w:pPr>
        <w:keepNext w:val="0"/>
        <w:keepLines w:val="0"/>
        <w:widowControl/>
        <w:suppressLineNumbers w:val="0"/>
        <w:suppressAutoHyphens/>
        <w:jc w:val="both"/>
        <w:rPr>
          <w:rFonts w:hint="default"/>
          <w:kern w:val="2"/>
          <w:sz w:val="32"/>
          <w:szCs w:val="32"/>
          <w:lang w:val="en-US" w:eastAsia="zh-CN"/>
        </w:rPr>
      </w:pPr>
      <w:r>
        <w:rPr>
          <w:rFonts w:hint="eastAsia" w:ascii="华文楷体" w:eastAsia="华文楷体" w:cs="华文楷体"/>
          <w:sz w:val="28"/>
          <w:szCs w:val="28"/>
          <w:lang w:val="en-US" w:eastAsia="zh-CN" w:bidi="ar-SA"/>
        </w:rPr>
        <w:drawing>
          <wp:anchor distT="0" distB="0" distL="114300" distR="114300" simplePos="0" relativeHeight="251659264" behindDoc="0" locked="0" layoutInCell="1" allowOverlap="1">
            <wp:simplePos x="0" y="0"/>
            <wp:positionH relativeFrom="column">
              <wp:posOffset>1282700</wp:posOffset>
            </wp:positionH>
            <wp:positionV relativeFrom="paragraph">
              <wp:posOffset>224790</wp:posOffset>
            </wp:positionV>
            <wp:extent cx="1441450" cy="6350"/>
            <wp:effectExtent l="0" t="0" r="0" b="0"/>
            <wp:wrapNone/>
            <wp:docPr id="12" name="IM 2" descr="0.png"/>
            <wp:cNvGraphicFramePr/>
            <a:graphic xmlns:a="http://schemas.openxmlformats.org/drawingml/2006/main">
              <a:graphicData uri="http://schemas.openxmlformats.org/drawingml/2006/picture">
                <pic:pic xmlns:pic="http://schemas.openxmlformats.org/drawingml/2006/picture">
                  <pic:nvPicPr>
                    <pic:cNvPr id="12" name="IM 2" descr="0.png"/>
                    <pic:cNvPicPr/>
                  </pic:nvPicPr>
                  <pic:blipFill>
                    <a:blip r:embed="rId7"/>
                    <a:stretch>
                      <a:fillRect/>
                    </a:stretch>
                  </pic:blipFill>
                  <pic:spPr>
                    <a:xfrm>
                      <a:off x="0" y="0"/>
                      <a:ext cx="1441449" cy="6350"/>
                    </a:xfrm>
                    <a:prstGeom prst="rect">
                      <a:avLst/>
                    </a:prstGeom>
                    <a:noFill/>
                    <a:ln w="9525" cap="flat" cmpd="sng">
                      <a:noFill/>
                      <a:prstDash val="solid"/>
                      <a:round/>
                    </a:ln>
                  </pic:spPr>
                </pic:pic>
              </a:graphicData>
            </a:graphic>
          </wp:anchor>
        </w:drawing>
      </w:r>
    </w:p>
    <w:sectPr>
      <w:footerReference r:id="rId5"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82880" cy="224155"/>
              <wp:effectExtent l="0" t="0" r="0" b="0"/>
              <wp:wrapNone/>
              <wp:docPr id="9" name="_x0000_s2049"/>
              <wp:cNvGraphicFramePr/>
              <a:graphic xmlns:a="http://schemas.openxmlformats.org/drawingml/2006/main">
                <a:graphicData uri="http://schemas.microsoft.com/office/word/2010/wordprocessingShape">
                  <wps:wsp>
                    <wps:cNvSpPr/>
                    <wps:spPr>
                      <a:xfrm>
                        <a:off x="0" y="0"/>
                        <a:ext cx="182879" cy="224218"/>
                      </a:xfrm>
                      <a:prstGeom prst="rect">
                        <a:avLst/>
                      </a:prstGeom>
                      <a:noFill/>
                      <a:ln w="9525" cap="flat" cmpd="sng">
                        <a:noFill/>
                        <a:prstDash val="solid"/>
                        <a:miter/>
                      </a:ln>
                    </wps:spPr>
                    <wps:txbx>
                      <w:txbxContent>
                        <w:p>
                          <w:pPr>
                            <w:pStyle w:val="5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true">
                      <a:spAutoFit/>
                    </wps:bodyPr>
                  </wps:wsp>
                </a:graphicData>
              </a:graphic>
            </wp:anchor>
          </w:drawing>
        </mc:Choice>
        <mc:Fallback>
          <w:pict>
            <v:rect id="_x0000_s2049" o:spid="_x0000_s1026" o:spt="1" style="position:absolute;left:0pt;margin-top:0pt;height:17.6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BH7JbSAAAAAwEAAA8AAABkcnMvZG93bnJldi54bWxNj81OwzAQhO9IvIO1&#10;SNyo3VSgKMTpAakSIC5N+wBuvPkR9jqy3aa8PQsXuIy0mtXMN/X26p24YExTIA3rlQKB1AU70aDh&#10;eNg9lCBSNmSNC4QavjDBtrm9qU1lw0J7vLR5EBxCqTIaxpznSsrUjehNWoUZib0+RG8yn3GQNpqF&#10;w72ThVJP0puJuGE0M76M2H22Z69BHtrdUrYuqvBe9B/u7XXfY9D6/m6tnkFkvOa/Z/jBZ3RomOkU&#10;zmSTcBp4SP5V9oqSV5w0bB43IJta/mdvvgFQSwMEFAAAAAgAh07iQB+XOIngAQAArgMAAA4AAABk&#10;cnMvZTJvRG9jLnhtbK1Ty27bMBC8F+g/ELzXkoWkdQTLQVEjRYGiDZD2HKwp0iLAF7i0Jffru6Rf&#10;QXML6gM1JFejmd3x8n6yhu1lRO1dx+ezmjPphO+123b896+HDwvOMIHrwXgnO36QyO9X798tx9DK&#10;xg/e9DIyInHYjqHjQ0qhrSoUg7SAMx+ko0vlo4VE27it+ggjsVtTNXX9sRp97EP0QiLS6fp4yVeF&#10;Xykp0k+lUCZmOk7aUlljWTd5rVZLaLcRwqDFSQa8QYUF7eijF6o1JGC7qF9RWS2iR6/STHhbeaW0&#10;kMUDuZnX/7h5GiDI4oWag+HSJvx/tOLH/jEy3Xf8jjMHlkb0PNX0e8amvrnL/RkDtlT2FB7jaYcE&#10;s9lJRZufZINNpaeHS0/llJigw/miWXwibkFXTXPTzBeZs7q+HCKmr9JblkHHI42sdBL23zEdS88l&#10;+VvOP2hj6Bxa49hIum+bW6IHCo8ykAjaQHbQbQvNi/pMswYc2B4oDeiN7o/ztzrJ7I1UGUeP7Pjo&#10;MaM0bSa6zHDj+wO1i/JOSgcf/3A2UnY67ijcnJlvjkaTY3YG8Qw2ZwBO0IsdJ6FH+CXRToFBItiF&#10;qLcDcae4y4MHkvF5l8hy6cRVwkkkhaKoPgU4p+7lvlRd/2a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BH7JbSAAAAAwEAAA8AAAAAAAAAAQAgAAAAOAAAAGRycy9kb3ducmV2LnhtbFBLAQIUABQA&#10;AAAIAIdO4kAflziJ4AEAAK4DAAAOAAAAAAAAAAEAIAAAADcBAABkcnMvZTJvRG9jLnhtbFBLBQYA&#10;AAAABgAGAFkBAACJBQAAAAA=&#10;">
              <v:fill on="f" focussize="0,0"/>
              <v:stroke on="f" joinstyle="miter"/>
              <v:imagedata o:title=""/>
              <o:lock v:ext="edit" aspectratio="f"/>
              <v:textbox inset="0mm,0mm,0mm,0mm" style="mso-fit-shape-to-text:t;">
                <w:txbxContent>
                  <w:p>
                    <w:pPr>
                      <w:pStyle w:val="58"/>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wordWrap w:val="0"/>
      <w:rPr>
        <w:rFonts w:hint="eastAsia" w:eastAsia="黑体"/>
        <w:lang w:val="en-US" w:eastAsia="zh-CN"/>
      </w:rPr>
    </w:pPr>
    <w:r>
      <w:t>DB</w:t>
    </w:r>
    <w:r>
      <w:rPr>
        <w:rFonts w:hint="eastAsia"/>
        <w:lang w:val="en-US" w:eastAsia="zh-CN"/>
      </w:rPr>
      <w:t>1308</w:t>
    </w:r>
    <w:r>
      <w:t>/T</w:t>
    </w:r>
    <w:r>
      <w:rPr>
        <w:rFonts w:hint="eastAsia"/>
      </w:rPr>
      <w:t xml:space="preserve"> </w:t>
    </w:r>
    <w:r>
      <w:rPr>
        <w:rFonts w:hint="eastAsia"/>
        <w:lang w:val="en-US" w:eastAsia="zh-CN"/>
      </w:rPr>
      <w:t>xxx</w:t>
    </w:r>
    <w:r>
      <w:rPr>
        <w:rFonts w:hint="eastAsia"/>
      </w:rPr>
      <w:t>—</w:t>
    </w:r>
    <w: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47216"/>
    <w:multiLevelType w:val="multilevel"/>
    <w:tmpl w:val="97747216"/>
    <w:lvl w:ilvl="0" w:tentative="0">
      <w:start w:val="1"/>
      <w:numFmt w:val="decimal"/>
      <w:pStyle w:val="60"/>
      <w:suff w:val="nothing"/>
      <w:lvlText w:val="%1　"/>
      <w:lvlJc w:val="left"/>
      <w:pPr>
        <w:ind w:left="0" w:firstLine="0"/>
      </w:pPr>
      <w:rPr>
        <w:rFonts w:hint="eastAsia" w:ascii="黑体" w:hAnsi="黑体" w:eastAsia="黑体" w:cs="Times New Roman"/>
        <w:b w:val="0"/>
        <w:i w:val="0"/>
        <w:sz w:val="21"/>
        <w:szCs w:val="21"/>
      </w:rPr>
    </w:lvl>
    <w:lvl w:ilvl="1" w:tentative="0">
      <w:start w:val="1"/>
      <w:numFmt w:val="decimal"/>
      <w:pStyle w:val="57"/>
      <w:suff w:val="nothing"/>
      <w:lvlText w:val="%1.%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pPr>
        <w:ind w:left="0" w:firstLine="0"/>
      </w:pPr>
      <w:rPr>
        <w:rFonts w:hint="eastAsia" w:ascii="黑体" w:hAnsi="黑体" w:eastAsia="黑体" w:cs="Times New Roman"/>
        <w:b w:val="0"/>
        <w:i w:val="0"/>
        <w:sz w:val="21"/>
      </w:rPr>
    </w:lvl>
    <w:lvl w:ilvl="3" w:tentative="0">
      <w:start w:val="1"/>
      <w:numFmt w:val="decimal"/>
      <w:pStyle w:val="66"/>
      <w:suff w:val="nothing"/>
      <w:lvlText w:val="%1.%2.%3.%4　"/>
      <w:lvlJc w:val="left"/>
      <w:pPr>
        <w:ind w:left="0" w:firstLine="0"/>
      </w:pPr>
      <w:rPr>
        <w:rFonts w:hint="eastAsia" w:ascii="黑体" w:hAnsi="黑体" w:eastAsia="黑体" w:cs="Times New Roman"/>
        <w:b w:val="0"/>
        <w:i w:val="0"/>
        <w:sz w:val="21"/>
      </w:rPr>
    </w:lvl>
    <w:lvl w:ilvl="4" w:tentative="0">
      <w:start w:val="1"/>
      <w:numFmt w:val="decimal"/>
      <w:pStyle w:val="70"/>
      <w:suff w:val="nothing"/>
      <w:lvlText w:val="%1.%2.%3.%4.%5　"/>
      <w:lvlJc w:val="left"/>
      <w:pPr>
        <w:ind w:left="0" w:firstLine="0"/>
      </w:pPr>
      <w:rPr>
        <w:rFonts w:hint="eastAsia" w:ascii="黑体" w:hAnsi="黑体" w:eastAsia="黑体" w:cs="Times New Roman"/>
        <w:b w:val="0"/>
        <w:i w:val="0"/>
        <w:sz w:val="21"/>
      </w:rPr>
    </w:lvl>
    <w:lvl w:ilvl="5" w:tentative="0">
      <w:start w:val="1"/>
      <w:numFmt w:val="decimal"/>
      <w:pStyle w:val="71"/>
      <w:suff w:val="nothing"/>
      <w:lvlText w:val="%1.%2.%3.%4.%5.%6　"/>
      <w:lvlJc w:val="left"/>
      <w:pPr>
        <w:ind w:left="0" w:firstLine="0"/>
      </w:pPr>
      <w:rPr>
        <w:rFonts w:hint="eastAsia" w:ascii="黑体" w:hAnsi="黑体" w:eastAsia="黑体" w:cs="Times New Roman"/>
        <w:b w:val="0"/>
        <w:i w:val="0"/>
        <w:sz w:val="21"/>
      </w:rPr>
    </w:lvl>
    <w:lvl w:ilvl="6" w:tentative="0">
      <w:start w:val="1"/>
      <w:numFmt w:val="decimal"/>
      <w:suff w:val="nothing"/>
      <w:lvlText w:val="%1%2.%3.%4.%5.%6.%7　"/>
      <w:lvlJc w:val="left"/>
      <w:pPr>
        <w:ind w:left="0" w:firstLine="0"/>
      </w:pPr>
      <w:rPr>
        <w:rFonts w:hint="eastAsia" w:ascii="黑体" w:hAnsi="黑体" w:eastAsia="黑体" w:cs="Times New Roman"/>
        <w:b w:val="0"/>
        <w:i w:val="0"/>
        <w:sz w:val="21"/>
      </w:rPr>
    </w:lvl>
    <w:lvl w:ilvl="7" w:tentative="0">
      <w:start w:val="1"/>
      <w:numFmt w:val="decimal"/>
      <w:lvlText w:val="%1.%2.%3.%4.%5.%6.%7.%8"/>
      <w:lvlJc w:val="left"/>
      <w:pPr>
        <w:ind w:left="3969" w:hanging="1418"/>
      </w:pPr>
      <w:rPr>
        <w:rFonts w:hint="eastAsia" w:cs="Times New Roman"/>
      </w:rPr>
    </w:lvl>
    <w:lvl w:ilvl="8" w:tentative="0">
      <w:start w:val="1"/>
      <w:numFmt w:val="decimal"/>
      <w:lvlText w:val="%1.%2.%3.%4.%5.%6.%7.%8.%9"/>
      <w:lvlJc w:val="left"/>
      <w:pPr>
        <w:ind w:left="4677" w:hanging="1700"/>
      </w:pPr>
      <w:rPr>
        <w:rFonts w:hint="eastAsia" w:cs="Times New Roman"/>
      </w:rPr>
    </w:lvl>
  </w:abstractNum>
  <w:abstractNum w:abstractNumId="1">
    <w:nsid w:val="1DBF583A"/>
    <w:multiLevelType w:val="multilevel"/>
    <w:tmpl w:val="1DBF583A"/>
    <w:lvl w:ilvl="0" w:tentative="0">
      <w:start w:val="1"/>
      <w:numFmt w:val="decimal"/>
      <w:pStyle w:val="80"/>
      <w:suff w:val="nothing"/>
      <w:lvlText w:val="注%1："/>
      <w:lvlJc w:val="left"/>
      <w:pPr>
        <w:ind w:left="811" w:hanging="448"/>
      </w:pPr>
      <w:rPr>
        <w:rFonts w:hint="eastAsia" w:ascii="黑体" w:hAnsi="黑体" w:eastAsia="黑体" w:cs="Times New Roman"/>
        <w:b w:val="0"/>
        <w:i w:val="0"/>
        <w:sz w:val="18"/>
        <w:szCs w:val="18"/>
        <w:vertAlign w:val="baseline"/>
      </w:rPr>
    </w:lvl>
    <w:lvl w:ilvl="1" w:tentative="0">
      <w:start w:val="1"/>
      <w:numFmt w:val="lowerLetter"/>
      <w:lvlText w:val="%2)"/>
      <w:lvlJc w:val="left"/>
      <w:pPr>
        <w:ind w:left="1172" w:hanging="629"/>
      </w:pPr>
      <w:rPr>
        <w:rFonts w:hint="eastAsia" w:cs="Times New Roman"/>
        <w:vertAlign w:val="baseline"/>
      </w:rPr>
    </w:lvl>
    <w:lvl w:ilvl="2" w:tentative="0">
      <w:start w:val="1"/>
      <w:numFmt w:val="lowerRoman"/>
      <w:lvlText w:val="%3."/>
      <w:lvlJc w:val="right"/>
      <w:pPr>
        <w:ind w:left="1172" w:hanging="629"/>
      </w:pPr>
      <w:rPr>
        <w:rFonts w:hint="eastAsia" w:cs="Times New Roman"/>
        <w:vertAlign w:val="baseline"/>
      </w:rPr>
    </w:lvl>
    <w:lvl w:ilvl="3" w:tentative="0">
      <w:start w:val="1"/>
      <w:numFmt w:val="decimal"/>
      <w:lvlText w:val="%4."/>
      <w:lvlJc w:val="left"/>
      <w:pPr>
        <w:ind w:left="1172" w:hanging="629"/>
      </w:pPr>
      <w:rPr>
        <w:rFonts w:hint="eastAsia" w:cs="Times New Roman"/>
        <w:vertAlign w:val="baseline"/>
      </w:rPr>
    </w:lvl>
    <w:lvl w:ilvl="4" w:tentative="0">
      <w:start w:val="1"/>
      <w:numFmt w:val="lowerLetter"/>
      <w:lvlText w:val="%5)"/>
      <w:lvlJc w:val="left"/>
      <w:pPr>
        <w:ind w:left="1172" w:hanging="629"/>
      </w:pPr>
      <w:rPr>
        <w:rFonts w:hint="eastAsia" w:cs="Times New Roman"/>
        <w:vertAlign w:val="baseline"/>
      </w:rPr>
    </w:lvl>
    <w:lvl w:ilvl="5" w:tentative="0">
      <w:start w:val="1"/>
      <w:numFmt w:val="lowerRoman"/>
      <w:lvlText w:val="%6."/>
      <w:lvlJc w:val="right"/>
      <w:pPr>
        <w:ind w:left="1172" w:hanging="629"/>
      </w:pPr>
      <w:rPr>
        <w:rFonts w:hint="eastAsia" w:cs="Times New Roman"/>
        <w:vertAlign w:val="baseline"/>
      </w:rPr>
    </w:lvl>
    <w:lvl w:ilvl="6" w:tentative="0">
      <w:start w:val="1"/>
      <w:numFmt w:val="decimal"/>
      <w:lvlText w:val="%7."/>
      <w:lvlJc w:val="left"/>
      <w:pPr>
        <w:ind w:left="1172" w:hanging="629"/>
      </w:pPr>
      <w:rPr>
        <w:rFonts w:hint="eastAsia" w:cs="Times New Roman"/>
        <w:vertAlign w:val="baseline"/>
      </w:rPr>
    </w:lvl>
    <w:lvl w:ilvl="7" w:tentative="0">
      <w:start w:val="1"/>
      <w:numFmt w:val="lowerLetter"/>
      <w:lvlText w:val="%8)"/>
      <w:lvlJc w:val="left"/>
      <w:pPr>
        <w:ind w:left="1172" w:hanging="629"/>
      </w:pPr>
      <w:rPr>
        <w:rFonts w:hint="eastAsia" w:cs="Times New Roman"/>
        <w:vertAlign w:val="baseline"/>
      </w:rPr>
    </w:lvl>
    <w:lvl w:ilvl="8" w:tentative="0">
      <w:start w:val="1"/>
      <w:numFmt w:val="lowerRoman"/>
      <w:lvlText w:val="%9."/>
      <w:lvlJc w:val="right"/>
      <w:pPr>
        <w:ind w:left="1172" w:hanging="629"/>
      </w:pPr>
      <w:rPr>
        <w:rFonts w:hint="eastAsia" w:cs="Times New Roman"/>
        <w:vertAlign w:val="baseline"/>
      </w:rPr>
    </w:lvl>
  </w:abstractNum>
  <w:abstractNum w:abstractNumId="2">
    <w:nsid w:val="2A8F7113"/>
    <w:multiLevelType w:val="multilevel"/>
    <w:tmpl w:val="2A8F7113"/>
    <w:lvl w:ilvl="0" w:tentative="0">
      <w:start w:val="1"/>
      <w:numFmt w:val="upperLetter"/>
      <w:pStyle w:val="112"/>
      <w:suff w:val="space"/>
      <w:lvlText w:val="%1"/>
      <w:lvlJc w:val="left"/>
      <w:pPr>
        <w:ind w:left="623" w:hanging="425"/>
      </w:pPr>
      <w:rPr>
        <w:rFonts w:hint="eastAsia" w:cs="Times New Roman"/>
      </w:rPr>
    </w:lvl>
    <w:lvl w:ilvl="1" w:tentative="0">
      <w:start w:val="1"/>
      <w:numFmt w:val="decimal"/>
      <w:pStyle w:val="113"/>
      <w:suff w:val="nothing"/>
      <w:lvlText w:val="图%1.%2　"/>
      <w:lvlJc w:val="left"/>
      <w:pPr>
        <w:ind w:left="3544" w:hanging="567"/>
      </w:pPr>
      <w:rPr>
        <w:rFonts w:hint="eastAsia" w:cs="Times New Roman"/>
      </w:rPr>
    </w:lvl>
    <w:lvl w:ilvl="2" w:tentative="0">
      <w:start w:val="1"/>
      <w:numFmt w:val="decimal"/>
      <w:lvlText w:val="%1.%2.%3"/>
      <w:lvlJc w:val="left"/>
      <w:pPr>
        <w:ind w:left="1616" w:hanging="567"/>
      </w:pPr>
      <w:rPr>
        <w:rFonts w:hint="eastAsia" w:cs="Times New Roman"/>
      </w:rPr>
    </w:lvl>
    <w:lvl w:ilvl="3" w:tentative="0">
      <w:start w:val="1"/>
      <w:numFmt w:val="decimal"/>
      <w:lvlText w:val="%1.%2.%3.%4"/>
      <w:lvlJc w:val="left"/>
      <w:pPr>
        <w:ind w:left="2182" w:hanging="708"/>
      </w:pPr>
      <w:rPr>
        <w:rFonts w:hint="eastAsia" w:cs="Times New Roman"/>
      </w:rPr>
    </w:lvl>
    <w:lvl w:ilvl="4" w:tentative="0">
      <w:start w:val="1"/>
      <w:numFmt w:val="decimal"/>
      <w:lvlText w:val="%1.%2.%3.%4.%5"/>
      <w:lvlJc w:val="left"/>
      <w:pPr>
        <w:ind w:left="2749" w:hanging="850"/>
      </w:pPr>
      <w:rPr>
        <w:rFonts w:hint="eastAsia" w:cs="Times New Roman"/>
      </w:rPr>
    </w:lvl>
    <w:lvl w:ilvl="5" w:tentative="0">
      <w:start w:val="1"/>
      <w:numFmt w:val="decimal"/>
      <w:lvlText w:val="%1.%2.%3.%4.%5.%6"/>
      <w:lvlJc w:val="left"/>
      <w:pPr>
        <w:ind w:left="3458" w:hanging="1134"/>
      </w:pPr>
      <w:rPr>
        <w:rFonts w:hint="eastAsia" w:cs="Times New Roman"/>
      </w:rPr>
    </w:lvl>
    <w:lvl w:ilvl="6" w:tentative="0">
      <w:start w:val="1"/>
      <w:numFmt w:val="decimal"/>
      <w:lvlText w:val="%1.%2.%3.%4.%5.%6.%7"/>
      <w:lvlJc w:val="left"/>
      <w:pPr>
        <w:ind w:left="4025" w:hanging="1276"/>
      </w:pPr>
      <w:rPr>
        <w:rFonts w:hint="eastAsia" w:cs="Times New Roman"/>
      </w:rPr>
    </w:lvl>
    <w:lvl w:ilvl="7" w:tentative="0">
      <w:start w:val="1"/>
      <w:numFmt w:val="decimal"/>
      <w:lvlText w:val="%1.%2.%3.%4.%5.%6.%7.%8"/>
      <w:lvlJc w:val="left"/>
      <w:pPr>
        <w:ind w:left="4592" w:hanging="1418"/>
      </w:pPr>
      <w:rPr>
        <w:rFonts w:hint="eastAsia" w:cs="Times New Roman"/>
      </w:rPr>
    </w:lvl>
    <w:lvl w:ilvl="8" w:tentative="0">
      <w:start w:val="1"/>
      <w:numFmt w:val="decimal"/>
      <w:lvlText w:val="%1.%2.%3.%4.%5.%6.%7.%8.%9"/>
      <w:lvlJc w:val="left"/>
      <w:pPr>
        <w:ind w:left="5300" w:hanging="1700"/>
      </w:pPr>
      <w:rPr>
        <w:rFonts w:hint="eastAsia" w:cs="Times New Roman"/>
      </w:rPr>
    </w:lvl>
  </w:abstractNum>
  <w:abstractNum w:abstractNumId="3">
    <w:nsid w:val="2C5917C3"/>
    <w:multiLevelType w:val="multilevel"/>
    <w:tmpl w:val="2C5917C3"/>
    <w:lvl w:ilvl="0" w:tentative="0">
      <w:start w:val="1"/>
      <w:numFmt w:val="none"/>
      <w:pStyle w:val="63"/>
      <w:suff w:val="nothing"/>
      <w:lvlText w:val="%1——"/>
      <w:lvlJc w:val="left"/>
      <w:pPr>
        <w:ind w:left="692" w:hanging="408"/>
      </w:pPr>
      <w:rPr>
        <w:rFonts w:hint="eastAsia" w:cs="Times New Roman"/>
      </w:rPr>
    </w:lvl>
    <w:lvl w:ilvl="1" w:tentative="0">
      <w:start w:val="1"/>
      <w:numFmt w:val="bullet"/>
      <w:pStyle w:val="64"/>
      <w:lvlText w:val=""/>
      <w:lvlJc w:val="left"/>
      <w:pPr>
        <w:ind w:left="1264" w:hanging="413"/>
      </w:pPr>
      <w:rPr>
        <w:rFonts w:hint="default" w:ascii="Symbol" w:hAnsi="Symbol"/>
        <w:color w:val="auto"/>
      </w:rPr>
    </w:lvl>
    <w:lvl w:ilvl="2" w:tentative="0">
      <w:start w:val="1"/>
      <w:numFmt w:val="bullet"/>
      <w:pStyle w:val="75"/>
      <w:lvlText w:val=""/>
      <w:lvlJc w:val="left"/>
      <w:pPr>
        <w:ind w:left="1678" w:hanging="414"/>
      </w:pPr>
      <w:rPr>
        <w:rFonts w:hint="default" w:ascii="Symbol" w:hAnsi="Symbol"/>
        <w:color w:val="auto"/>
      </w:rPr>
    </w:lvl>
    <w:lvl w:ilvl="3" w:tentative="0">
      <w:start w:val="1"/>
      <w:numFmt w:val="decimal"/>
      <w:lvlText w:val="%4."/>
      <w:lvlJc w:val="left"/>
      <w:pPr>
        <w:ind w:left="1884" w:hanging="528"/>
      </w:pPr>
      <w:rPr>
        <w:rFonts w:hint="eastAsia" w:cs="Times New Roman"/>
      </w:rPr>
    </w:lvl>
    <w:lvl w:ilvl="4" w:tentative="0">
      <w:start w:val="1"/>
      <w:numFmt w:val="lowerLetter"/>
      <w:lvlText w:val="%5)"/>
      <w:lvlJc w:val="left"/>
      <w:pPr>
        <w:ind w:left="2196" w:hanging="528"/>
      </w:pPr>
      <w:rPr>
        <w:rFonts w:hint="eastAsia" w:cs="Times New Roman"/>
      </w:rPr>
    </w:lvl>
    <w:lvl w:ilvl="5" w:tentative="0">
      <w:start w:val="1"/>
      <w:numFmt w:val="lowerRoman"/>
      <w:lvlText w:val="%6."/>
      <w:lvlJc w:val="right"/>
      <w:pPr>
        <w:ind w:left="2508" w:hanging="528"/>
      </w:pPr>
      <w:rPr>
        <w:rFonts w:hint="eastAsia" w:cs="Times New Roman"/>
      </w:rPr>
    </w:lvl>
    <w:lvl w:ilvl="6" w:tentative="0">
      <w:start w:val="1"/>
      <w:numFmt w:val="decimal"/>
      <w:lvlText w:val="%7."/>
      <w:lvlJc w:val="left"/>
      <w:pPr>
        <w:ind w:left="2820" w:hanging="528"/>
      </w:pPr>
      <w:rPr>
        <w:rFonts w:hint="eastAsia" w:cs="Times New Roman"/>
      </w:rPr>
    </w:lvl>
    <w:lvl w:ilvl="7" w:tentative="0">
      <w:start w:val="1"/>
      <w:numFmt w:val="lowerLetter"/>
      <w:lvlText w:val="%8)"/>
      <w:lvlJc w:val="left"/>
      <w:pPr>
        <w:ind w:left="3132" w:hanging="528"/>
      </w:pPr>
      <w:rPr>
        <w:rFonts w:hint="eastAsia" w:cs="Times New Roman"/>
      </w:rPr>
    </w:lvl>
    <w:lvl w:ilvl="8" w:tentative="0">
      <w:start w:val="1"/>
      <w:numFmt w:val="lowerRoman"/>
      <w:lvlText w:val="%9."/>
      <w:lvlJc w:val="right"/>
      <w:pPr>
        <w:ind w:left="3444" w:hanging="528"/>
      </w:pPr>
      <w:rPr>
        <w:rFonts w:hint="eastAsia" w:cs="Times New Roman"/>
      </w:rPr>
    </w:lvl>
  </w:abstractNum>
  <w:abstractNum w:abstractNumId="4">
    <w:nsid w:val="3D733618"/>
    <w:multiLevelType w:val="multilevel"/>
    <w:tmpl w:val="3D733618"/>
    <w:lvl w:ilvl="0" w:tentative="0">
      <w:start w:val="1"/>
      <w:numFmt w:val="decimal"/>
      <w:pStyle w:val="30"/>
      <w:lvlText w:val="%1)"/>
      <w:lvlJc w:val="left"/>
      <w:pPr>
        <w:ind w:left="720" w:hanging="357"/>
      </w:pPr>
      <w:rPr>
        <w:rFonts w:hint="eastAsia" w:cs="Times New Roman"/>
      </w:rPr>
    </w:lvl>
    <w:lvl w:ilvl="1" w:tentative="0">
      <w:start w:val="1"/>
      <w:numFmt w:val="lowerLetter"/>
      <w:lvlText w:val="%2)"/>
      <w:lvlJc w:val="left"/>
      <w:pPr>
        <w:ind w:left="544" w:hanging="544"/>
      </w:pPr>
      <w:rPr>
        <w:rFonts w:hint="eastAsia" w:cs="Times New Roman"/>
      </w:rPr>
    </w:lvl>
    <w:lvl w:ilvl="2" w:tentative="0">
      <w:start w:val="1"/>
      <w:numFmt w:val="lowerRoman"/>
      <w:lvlText w:val="%3."/>
      <w:lvlJc w:val="right"/>
      <w:pPr>
        <w:ind w:left="544" w:hanging="544"/>
      </w:pPr>
      <w:rPr>
        <w:rFonts w:hint="eastAsia" w:cs="Times New Roman"/>
      </w:rPr>
    </w:lvl>
    <w:lvl w:ilvl="3" w:tentative="0">
      <w:start w:val="1"/>
      <w:numFmt w:val="decimal"/>
      <w:lvlText w:val="%4."/>
      <w:lvlJc w:val="left"/>
      <w:pPr>
        <w:ind w:left="544" w:hanging="544"/>
      </w:pPr>
      <w:rPr>
        <w:rFonts w:hint="eastAsia" w:cs="Times New Roman"/>
      </w:rPr>
    </w:lvl>
    <w:lvl w:ilvl="4" w:tentative="0">
      <w:start w:val="1"/>
      <w:numFmt w:val="lowerLetter"/>
      <w:lvlText w:val="%5)"/>
      <w:lvlJc w:val="left"/>
      <w:pPr>
        <w:ind w:left="544" w:hanging="544"/>
      </w:pPr>
      <w:rPr>
        <w:rFonts w:hint="eastAsia" w:cs="Times New Roman"/>
      </w:rPr>
    </w:lvl>
    <w:lvl w:ilvl="5" w:tentative="0">
      <w:start w:val="1"/>
      <w:numFmt w:val="lowerRoman"/>
      <w:lvlText w:val="%6."/>
      <w:lvlJc w:val="right"/>
      <w:pPr>
        <w:ind w:left="544" w:hanging="544"/>
      </w:pPr>
      <w:rPr>
        <w:rFonts w:hint="eastAsia" w:cs="Times New Roman"/>
      </w:rPr>
    </w:lvl>
    <w:lvl w:ilvl="6" w:tentative="0">
      <w:start w:val="1"/>
      <w:numFmt w:val="decimal"/>
      <w:lvlText w:val="%7."/>
      <w:lvlJc w:val="left"/>
      <w:pPr>
        <w:ind w:left="544" w:hanging="544"/>
      </w:pPr>
      <w:rPr>
        <w:rFonts w:hint="eastAsia" w:cs="Times New Roman"/>
      </w:rPr>
    </w:lvl>
    <w:lvl w:ilvl="7" w:tentative="0">
      <w:start w:val="1"/>
      <w:numFmt w:val="lowerLetter"/>
      <w:lvlText w:val="%8)"/>
      <w:lvlJc w:val="left"/>
      <w:pPr>
        <w:ind w:left="544" w:hanging="544"/>
      </w:pPr>
      <w:rPr>
        <w:rFonts w:hint="eastAsia" w:cs="Times New Roman"/>
      </w:rPr>
    </w:lvl>
    <w:lvl w:ilvl="8" w:tentative="0">
      <w:start w:val="1"/>
      <w:numFmt w:val="lowerRoman"/>
      <w:lvlText w:val="%9."/>
      <w:lvlJc w:val="right"/>
      <w:pPr>
        <w:ind w:left="544" w:hanging="544"/>
      </w:pPr>
      <w:rPr>
        <w:rFonts w:hint="eastAsia" w:cs="Times New Roman"/>
      </w:rPr>
    </w:lvl>
  </w:abstractNum>
  <w:abstractNum w:abstractNumId="5">
    <w:nsid w:val="60B55DC2"/>
    <w:multiLevelType w:val="multilevel"/>
    <w:tmpl w:val="60B55DC2"/>
    <w:lvl w:ilvl="0" w:tentative="0">
      <w:start w:val="1"/>
      <w:numFmt w:val="upperLetter"/>
      <w:pStyle w:val="101"/>
      <w:lvlText w:val="%1"/>
      <w:lvlJc w:val="left"/>
      <w:pPr>
        <w:ind w:left="0" w:hanging="425"/>
      </w:pPr>
      <w:rPr>
        <w:rFonts w:hint="eastAsia" w:cs="Times New Roman"/>
      </w:rPr>
    </w:lvl>
    <w:lvl w:ilvl="1" w:tentative="0">
      <w:start w:val="1"/>
      <w:numFmt w:val="decimal"/>
      <w:pStyle w:val="102"/>
      <w:suff w:val="nothing"/>
      <w:lvlText w:val="表%1.%2　"/>
      <w:lvlJc w:val="left"/>
      <w:pPr>
        <w:ind w:left="4253" w:hanging="567"/>
      </w:pPr>
      <w:rPr>
        <w:rFonts w:hint="eastAsia" w:cs="Times New Roman"/>
      </w:rPr>
    </w:lvl>
    <w:lvl w:ilvl="2" w:tentative="0">
      <w:start w:val="1"/>
      <w:numFmt w:val="decimal"/>
      <w:lvlText w:val="%1.%2.%3"/>
      <w:lvlJc w:val="left"/>
      <w:pPr>
        <w:ind w:left="993" w:hanging="567"/>
      </w:pPr>
      <w:rPr>
        <w:rFonts w:hint="eastAsia" w:cs="Times New Roman"/>
      </w:rPr>
    </w:lvl>
    <w:lvl w:ilvl="3" w:tentative="0">
      <w:start w:val="1"/>
      <w:numFmt w:val="decimal"/>
      <w:lvlText w:val="%1.%2.%3.%4"/>
      <w:lvlJc w:val="left"/>
      <w:pPr>
        <w:ind w:left="1559" w:hanging="708"/>
      </w:pPr>
      <w:rPr>
        <w:rFonts w:hint="eastAsia" w:cs="Times New Roman"/>
      </w:rPr>
    </w:lvl>
    <w:lvl w:ilvl="4" w:tentative="0">
      <w:start w:val="1"/>
      <w:numFmt w:val="decimal"/>
      <w:lvlText w:val="%1.%2.%3.%4.%5"/>
      <w:lvlJc w:val="left"/>
      <w:pPr>
        <w:ind w:left="2126" w:hanging="850"/>
      </w:pPr>
      <w:rPr>
        <w:rFonts w:hint="eastAsia" w:cs="Times New Roman"/>
      </w:rPr>
    </w:lvl>
    <w:lvl w:ilvl="5" w:tentative="0">
      <w:start w:val="1"/>
      <w:numFmt w:val="decimal"/>
      <w:lvlText w:val="%1.%2.%3.%4.%5.%6"/>
      <w:lvlJc w:val="left"/>
      <w:pPr>
        <w:ind w:left="2835" w:hanging="1134"/>
      </w:pPr>
      <w:rPr>
        <w:rFonts w:hint="eastAsia" w:cs="Times New Roman"/>
      </w:rPr>
    </w:lvl>
    <w:lvl w:ilvl="6" w:tentative="0">
      <w:start w:val="1"/>
      <w:numFmt w:val="decimal"/>
      <w:lvlText w:val="%1.%2.%3.%4.%5.%6.%7"/>
      <w:lvlJc w:val="left"/>
      <w:pPr>
        <w:ind w:left="3402" w:hanging="1276"/>
      </w:pPr>
      <w:rPr>
        <w:rFonts w:hint="eastAsia" w:cs="Times New Roman"/>
      </w:rPr>
    </w:lvl>
    <w:lvl w:ilvl="7" w:tentative="0">
      <w:start w:val="1"/>
      <w:numFmt w:val="decimal"/>
      <w:lvlText w:val="%1.%2.%3.%4.%5.%6.%7.%8"/>
      <w:lvlJc w:val="left"/>
      <w:pPr>
        <w:ind w:left="3969" w:hanging="1418"/>
      </w:pPr>
      <w:rPr>
        <w:rFonts w:hint="eastAsia" w:cs="Times New Roman"/>
      </w:rPr>
    </w:lvl>
    <w:lvl w:ilvl="8" w:tentative="0">
      <w:start w:val="1"/>
      <w:numFmt w:val="decimal"/>
      <w:lvlText w:val="%1.%2.%3.%4.%5.%6.%7.%8.%9"/>
      <w:lvlJc w:val="left"/>
      <w:pPr>
        <w:ind w:left="4677" w:hanging="1700"/>
      </w:pPr>
      <w:rPr>
        <w:rFonts w:hint="eastAsia" w:cs="Times New Roman"/>
      </w:rPr>
    </w:lvl>
  </w:abstractNum>
  <w:abstractNum w:abstractNumId="6">
    <w:nsid w:val="6405C9E2"/>
    <w:multiLevelType w:val="multilevel"/>
    <w:tmpl w:val="6405C9E2"/>
    <w:lvl w:ilvl="0" w:tentative="0">
      <w:start w:val="1"/>
      <w:numFmt w:val="lowerLetter"/>
      <w:pStyle w:val="74"/>
      <w:lvlText w:val="%1)"/>
      <w:lvlJc w:val="left"/>
      <w:pPr>
        <w:ind w:left="839" w:hanging="419"/>
      </w:pPr>
      <w:rPr>
        <w:rFonts w:hint="eastAsia" w:ascii="宋体" w:hAnsi="宋体" w:eastAsia="宋体" w:cs="Times New Roman"/>
        <w:b w:val="0"/>
        <w:i w:val="0"/>
        <w:sz w:val="21"/>
        <w:szCs w:val="21"/>
      </w:rPr>
    </w:lvl>
    <w:lvl w:ilvl="1" w:tentative="0">
      <w:start w:val="1"/>
      <w:numFmt w:val="decimal"/>
      <w:pStyle w:val="69"/>
      <w:lvlText w:val="%2)"/>
      <w:lvlJc w:val="left"/>
      <w:pPr>
        <w:ind w:left="1259" w:hanging="419"/>
      </w:pPr>
      <w:rPr>
        <w:rFonts w:hint="eastAsia" w:cs="Times New Roman"/>
      </w:rPr>
    </w:lvl>
    <w:lvl w:ilvl="2" w:tentative="0">
      <w:start w:val="1"/>
      <w:numFmt w:val="decimal"/>
      <w:pStyle w:val="76"/>
      <w:lvlText w:val="(%3)"/>
      <w:lvlJc w:val="left"/>
      <w:pPr>
        <w:ind w:left="1679" w:hanging="420"/>
      </w:pPr>
      <w:rPr>
        <w:rFonts w:hint="eastAsia" w:ascii="宋体" w:hAnsi="宋体" w:eastAsia="宋体" w:cs="Times New Roman"/>
        <w:b w:val="0"/>
        <w:i w:val="0"/>
        <w:sz w:val="21"/>
        <w:szCs w:val="21"/>
      </w:rPr>
    </w:lvl>
    <w:lvl w:ilvl="3" w:tentative="0">
      <w:start w:val="1"/>
      <w:numFmt w:val="decimal"/>
      <w:lvlText w:val="%4."/>
      <w:lvlJc w:val="left"/>
      <w:pPr>
        <w:ind w:left="2099" w:hanging="419"/>
      </w:pPr>
      <w:rPr>
        <w:rFonts w:hint="eastAsia" w:cs="Times New Roman"/>
      </w:rPr>
    </w:lvl>
    <w:lvl w:ilvl="4" w:tentative="0">
      <w:start w:val="1"/>
      <w:numFmt w:val="lowerLetter"/>
      <w:lvlText w:val="%5)"/>
      <w:lvlJc w:val="left"/>
      <w:pPr>
        <w:ind w:left="2519" w:hanging="419"/>
      </w:pPr>
      <w:rPr>
        <w:rFonts w:hint="eastAsia" w:cs="Times New Roman"/>
      </w:rPr>
    </w:lvl>
    <w:lvl w:ilvl="5" w:tentative="0">
      <w:start w:val="1"/>
      <w:numFmt w:val="lowerRoman"/>
      <w:lvlText w:val="%6."/>
      <w:lvlJc w:val="right"/>
      <w:pPr>
        <w:ind w:left="2939" w:hanging="419"/>
      </w:pPr>
      <w:rPr>
        <w:rFonts w:hint="eastAsia" w:cs="Times New Roman"/>
      </w:rPr>
    </w:lvl>
    <w:lvl w:ilvl="6" w:tentative="0">
      <w:start w:val="1"/>
      <w:numFmt w:val="decimal"/>
      <w:lvlText w:val="%7."/>
      <w:lvlJc w:val="left"/>
      <w:pPr>
        <w:ind w:left="3359" w:hanging="419"/>
      </w:pPr>
      <w:rPr>
        <w:rFonts w:hint="eastAsia" w:cs="Times New Roman"/>
      </w:rPr>
    </w:lvl>
    <w:lvl w:ilvl="7" w:tentative="0">
      <w:start w:val="1"/>
      <w:numFmt w:val="lowerLetter"/>
      <w:lvlText w:val="%8)"/>
      <w:lvlJc w:val="left"/>
      <w:pPr>
        <w:ind w:left="3779" w:hanging="419"/>
      </w:pPr>
      <w:rPr>
        <w:rFonts w:hint="eastAsia" w:cs="Times New Roman"/>
      </w:rPr>
    </w:lvl>
    <w:lvl w:ilvl="8" w:tentative="0">
      <w:start w:val="1"/>
      <w:numFmt w:val="lowerRoman"/>
      <w:lvlText w:val="%9."/>
      <w:lvlJc w:val="right"/>
      <w:pPr>
        <w:ind w:left="4199" w:hanging="419"/>
      </w:pPr>
      <w:rPr>
        <w:rFonts w:hint="eastAsia" w:cs="Times New Roman"/>
      </w:rPr>
    </w:lvl>
  </w:abstractNum>
  <w:abstractNum w:abstractNumId="7">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黑体" w:eastAsia="黑体" w:cs="Times New Roman"/>
        <w:b w:val="0"/>
        <w:i w:val="0"/>
        <w:spacing w:val="0"/>
        <w:w w:val="100"/>
        <w:sz w:val="21"/>
      </w:rPr>
    </w:lvl>
    <w:lvl w:ilvl="1" w:tentative="0">
      <w:start w:val="1"/>
      <w:numFmt w:val="decimal"/>
      <w:pStyle w:val="116"/>
      <w:suff w:val="nothing"/>
      <w:lvlText w:val="%1.%2　"/>
      <w:lvlJc w:val="left"/>
      <w:pPr>
        <w:ind w:left="0" w:firstLine="0"/>
      </w:pPr>
      <w:rPr>
        <w:rFonts w:hint="eastAsia" w:ascii="黑体" w:hAnsi="黑体" w:eastAsia="黑体" w:cs="Times New Roman"/>
        <w:b w:val="0"/>
        <w:i w:val="0"/>
        <w:snapToGrid/>
        <w:spacing w:val="0"/>
        <w:w w:val="100"/>
        <w:kern w:val="21"/>
        <w:sz w:val="21"/>
      </w:rPr>
    </w:lvl>
    <w:lvl w:ilvl="2" w:tentative="0">
      <w:start w:val="1"/>
      <w:numFmt w:val="decimal"/>
      <w:pStyle w:val="117"/>
      <w:suff w:val="nothing"/>
      <w:lvlText w:val="%1.%2.%3　"/>
      <w:lvlJc w:val="left"/>
      <w:pPr>
        <w:ind w:left="0" w:firstLine="0"/>
      </w:pPr>
      <w:rPr>
        <w:rFonts w:hint="eastAsia" w:ascii="黑体" w:hAnsi="黑体" w:eastAsia="黑体" w:cs="Times New Roman"/>
        <w:b w:val="0"/>
        <w:i w:val="0"/>
        <w:sz w:val="21"/>
      </w:rPr>
    </w:lvl>
    <w:lvl w:ilvl="3" w:tentative="0">
      <w:start w:val="1"/>
      <w:numFmt w:val="decimal"/>
      <w:pStyle w:val="103"/>
      <w:suff w:val="nothing"/>
      <w:lvlText w:val="%1.%2.%3.%4　"/>
      <w:lvlJc w:val="left"/>
      <w:pPr>
        <w:ind w:left="0" w:firstLine="0"/>
      </w:pPr>
      <w:rPr>
        <w:rFonts w:hint="eastAsia" w:ascii="黑体" w:hAnsi="黑体" w:eastAsia="黑体" w:cs="Times New Roman"/>
        <w:b w:val="0"/>
        <w:i w:val="0"/>
        <w:sz w:val="21"/>
      </w:rPr>
    </w:lvl>
    <w:lvl w:ilvl="4" w:tentative="0">
      <w:start w:val="1"/>
      <w:numFmt w:val="decimal"/>
      <w:pStyle w:val="107"/>
      <w:suff w:val="nothing"/>
      <w:lvlText w:val="%1.%2.%3.%4.%5　"/>
      <w:lvlJc w:val="left"/>
      <w:pPr>
        <w:ind w:left="0" w:firstLine="0"/>
      </w:pPr>
      <w:rPr>
        <w:rFonts w:hint="eastAsia" w:ascii="黑体" w:hAnsi="黑体" w:eastAsia="黑体" w:cs="Times New Roman"/>
        <w:b w:val="0"/>
        <w:i w:val="0"/>
        <w:sz w:val="21"/>
      </w:rPr>
    </w:lvl>
    <w:lvl w:ilvl="5" w:tentative="0">
      <w:start w:val="1"/>
      <w:numFmt w:val="decimal"/>
      <w:pStyle w:val="110"/>
      <w:suff w:val="nothing"/>
      <w:lvlText w:val="%1.%2.%3.%4.%5.%6　"/>
      <w:lvlJc w:val="left"/>
      <w:pPr>
        <w:ind w:left="0" w:firstLine="0"/>
      </w:pPr>
      <w:rPr>
        <w:rFonts w:hint="eastAsia" w:ascii="黑体" w:hAnsi="黑体" w:eastAsia="黑体" w:cs="Times New Roman"/>
        <w:b w:val="0"/>
        <w:i w:val="0"/>
        <w:sz w:val="21"/>
      </w:rPr>
    </w:lvl>
    <w:lvl w:ilvl="6" w:tentative="0">
      <w:start w:val="1"/>
      <w:numFmt w:val="decimal"/>
      <w:pStyle w:val="114"/>
      <w:suff w:val="nothing"/>
      <w:lvlText w:val="%1.%2.%3.%4.%5.%6.%7　"/>
      <w:lvlJc w:val="left"/>
      <w:pPr>
        <w:ind w:left="0" w:firstLine="0"/>
      </w:pPr>
      <w:rPr>
        <w:rFonts w:hint="eastAsia" w:ascii="黑体" w:hAnsi="黑体" w:eastAsia="黑体" w:cs="Times New Roman"/>
        <w:b w:val="0"/>
        <w:i w:val="0"/>
        <w:sz w:val="21"/>
      </w:rPr>
    </w:lvl>
    <w:lvl w:ilvl="7" w:tentative="0">
      <w:start w:val="1"/>
      <w:numFmt w:val="decimal"/>
      <w:lvlText w:val="%1.%2.%3.%4.%5.%6.%7.%8"/>
      <w:lvlJc w:val="left"/>
      <w:pPr>
        <w:ind w:left="13325" w:hanging="1418"/>
      </w:pPr>
      <w:rPr>
        <w:rFonts w:hint="eastAsia" w:cs="Times New Roman"/>
      </w:rPr>
    </w:lvl>
    <w:lvl w:ilvl="8" w:tentative="0">
      <w:start w:val="1"/>
      <w:numFmt w:val="decimal"/>
      <w:lvlText w:val="%1.%2.%3.%4.%5.%6.%7.%8.%9"/>
      <w:lvlJc w:val="left"/>
      <w:pPr>
        <w:ind w:left="14033" w:hanging="1700"/>
      </w:pPr>
      <w:rPr>
        <w:rFonts w:hint="eastAsia" w:cs="Times New Roman"/>
      </w:rPr>
    </w:lvl>
  </w:abstractNum>
  <w:abstractNum w:abstractNumId="8">
    <w:nsid w:val="6D6C07CD"/>
    <w:multiLevelType w:val="multilevel"/>
    <w:tmpl w:val="6D6C07CD"/>
    <w:lvl w:ilvl="0" w:tentative="0">
      <w:start w:val="1"/>
      <w:numFmt w:val="lowerLetter"/>
      <w:pStyle w:val="119"/>
      <w:lvlText w:val="%1)"/>
      <w:lvlJc w:val="left"/>
      <w:pPr>
        <w:ind w:left="839" w:hanging="419"/>
      </w:pPr>
      <w:rPr>
        <w:rFonts w:hint="eastAsia" w:ascii="宋体" w:hAnsi="宋体" w:eastAsia="宋体" w:cs="Times New Roman"/>
        <w:b w:val="0"/>
        <w:i w:val="0"/>
        <w:sz w:val="21"/>
      </w:rPr>
    </w:lvl>
    <w:lvl w:ilvl="1" w:tentative="0">
      <w:start w:val="1"/>
      <w:numFmt w:val="decimal"/>
      <w:pStyle w:val="109"/>
      <w:lvlText w:val="%2)"/>
      <w:lvlJc w:val="left"/>
      <w:pPr>
        <w:ind w:left="839" w:hanging="419"/>
      </w:pPr>
      <w:rPr>
        <w:rFonts w:hint="eastAsia" w:ascii="宋体" w:hAnsi="宋体" w:eastAsia="宋体" w:cs="Times New Roman"/>
        <w:b w:val="0"/>
        <w:i w:val="0"/>
        <w:sz w:val="21"/>
      </w:rPr>
    </w:lvl>
    <w:lvl w:ilvl="2" w:tentative="0">
      <w:start w:val="1"/>
      <w:numFmt w:val="lowerRoman"/>
      <w:lvlText w:val="%3."/>
      <w:lvlJc w:val="right"/>
      <w:pPr>
        <w:ind w:left="1259" w:hanging="419"/>
      </w:pPr>
      <w:rPr>
        <w:rFonts w:hint="eastAsia" w:cs="Times New Roman"/>
      </w:rPr>
    </w:lvl>
    <w:lvl w:ilvl="3" w:tentative="0">
      <w:start w:val="1"/>
      <w:numFmt w:val="decimal"/>
      <w:lvlText w:val="%4."/>
      <w:lvlJc w:val="left"/>
      <w:pPr>
        <w:ind w:left="1679" w:hanging="419"/>
      </w:pPr>
      <w:rPr>
        <w:rFonts w:hint="eastAsia" w:cs="Times New Roman"/>
      </w:rPr>
    </w:lvl>
    <w:lvl w:ilvl="4" w:tentative="0">
      <w:start w:val="1"/>
      <w:numFmt w:val="lowerLetter"/>
      <w:lvlText w:val="%5)"/>
      <w:lvlJc w:val="left"/>
      <w:pPr>
        <w:ind w:left="2099" w:hanging="419"/>
      </w:pPr>
      <w:rPr>
        <w:rFonts w:hint="eastAsia" w:cs="Times New Roman"/>
      </w:rPr>
    </w:lvl>
    <w:lvl w:ilvl="5" w:tentative="0">
      <w:start w:val="1"/>
      <w:numFmt w:val="lowerRoman"/>
      <w:lvlText w:val="%6."/>
      <w:lvlJc w:val="right"/>
      <w:pPr>
        <w:ind w:left="2519" w:hanging="419"/>
      </w:pPr>
      <w:rPr>
        <w:rFonts w:hint="eastAsia" w:cs="Times New Roman"/>
      </w:rPr>
    </w:lvl>
    <w:lvl w:ilvl="6" w:tentative="0">
      <w:start w:val="1"/>
      <w:numFmt w:val="decimal"/>
      <w:lvlText w:val="%7."/>
      <w:lvlJc w:val="left"/>
      <w:pPr>
        <w:ind w:left="2939" w:hanging="419"/>
      </w:pPr>
      <w:rPr>
        <w:rFonts w:hint="eastAsia" w:cs="Times New Roman"/>
      </w:rPr>
    </w:lvl>
    <w:lvl w:ilvl="7" w:tentative="0">
      <w:start w:val="1"/>
      <w:numFmt w:val="lowerLetter"/>
      <w:lvlText w:val="%8)"/>
      <w:lvlJc w:val="left"/>
      <w:pPr>
        <w:ind w:left="3359" w:hanging="419"/>
      </w:pPr>
      <w:rPr>
        <w:rFonts w:hint="eastAsia" w:cs="Times New Roman"/>
      </w:rPr>
    </w:lvl>
    <w:lvl w:ilvl="8" w:tentative="0">
      <w:start w:val="1"/>
      <w:numFmt w:val="lowerRoman"/>
      <w:lvlText w:val="%9."/>
      <w:lvlJc w:val="right"/>
      <w:pPr>
        <w:ind w:left="3779" w:hanging="419"/>
      </w:pPr>
      <w:rPr>
        <w:rFonts w:hint="eastAsia" w:cs="Times New Roman"/>
      </w:rPr>
    </w:lvl>
  </w:abstractNum>
  <w:num w:numId="1">
    <w:abstractNumId w:val="4"/>
  </w:num>
  <w:num w:numId="2">
    <w:abstractNumId w:val="0"/>
  </w:num>
  <w:num w:numId="3">
    <w:abstractNumId w:val="3"/>
  </w:num>
  <w:num w:numId="4">
    <w:abstractNumId w:val="6"/>
  </w:num>
  <w:num w:numId="5">
    <w:abstractNumId w:val="1"/>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MDhmNmE3YzY3NWVkMmJkMTBiY2RlZjViNzM0ZjgifQ=="/>
  </w:docVars>
  <w:rsids>
    <w:rsidRoot w:val="00000000"/>
    <w:rsid w:val="2B227980"/>
    <w:rsid w:val="37BF3EDA"/>
    <w:rsid w:val="3BCBA230"/>
    <w:rsid w:val="3DEF5F35"/>
    <w:rsid w:val="3F7FBFB1"/>
    <w:rsid w:val="5AC43B43"/>
    <w:rsid w:val="6D734ACA"/>
    <w:rsid w:val="6F6BD9C7"/>
    <w:rsid w:val="6FDB8709"/>
    <w:rsid w:val="775F6C40"/>
    <w:rsid w:val="7EDB5D1A"/>
    <w:rsid w:val="7F56BEF2"/>
    <w:rsid w:val="7FC25302"/>
    <w:rsid w:val="7FE7AD46"/>
    <w:rsid w:val="7FFBB1C8"/>
    <w:rsid w:val="9FEB5A8D"/>
    <w:rsid w:val="AFDD9BB7"/>
    <w:rsid w:val="B7DDA2D2"/>
    <w:rsid w:val="B8BF283E"/>
    <w:rsid w:val="DDEBBD7B"/>
    <w:rsid w:val="F7DE0F6B"/>
    <w:rsid w:val="FEFF8A2C"/>
    <w:rsid w:val="FFBF6155"/>
    <w:rsid w:val="FFDFB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paragraph" w:styleId="5">
    <w:name w:val="heading 4"/>
    <w:basedOn w:val="1"/>
    <w:next w:val="1"/>
    <w:qFormat/>
    <w:uiPriority w:val="0"/>
    <w:pPr>
      <w:spacing w:beforeAutospacing="1" w:afterAutospacing="1"/>
      <w:jc w:val="left"/>
      <w:outlineLvl w:val="3"/>
    </w:pPr>
    <w:rPr>
      <w:rFonts w:ascii="宋体"/>
      <w:b/>
      <w:bCs/>
      <w:kern w:val="0"/>
      <w:sz w:val="24"/>
    </w:rPr>
  </w:style>
  <w:style w:type="character" w:default="1" w:styleId="40">
    <w:name w:val="Default Paragraph Font"/>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0"/>
    <w:pPr>
      <w:tabs>
        <w:tab w:val="right" w:leader="dot" w:pos="9241"/>
      </w:tabs>
      <w:ind w:firstLine="500"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rPr>
      <w:kern w:val="2"/>
      <w:sz w:val="21"/>
      <w:szCs w:val="24"/>
      <w:lang w:bidi="ar-SA"/>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semiHidden/>
    <w:qFormat/>
    <w:uiPriority w:val="0"/>
    <w:rPr>
      <w:rFonts w:ascii="宋体" w:hAnsi="宋体" w:eastAsia="宋体" w:cs="宋体"/>
      <w:sz w:val="36"/>
      <w:szCs w:val="36"/>
      <w:lang w:val="en-US" w:eastAsia="en-US" w:bidi="ar-SA"/>
    </w:rPr>
  </w:style>
  <w:style w:type="paragraph" w:styleId="14">
    <w:name w:val="Body Text Indent"/>
    <w:basedOn w:val="1"/>
    <w:qFormat/>
    <w:uiPriority w:val="0"/>
    <w:pPr>
      <w:ind w:firstLine="200" w:firstLineChars="200"/>
    </w:pPr>
    <w:rPr>
      <w:rFonts w:eastAsia="仿宋_GB2312"/>
      <w:sz w:val="32"/>
    </w:rPr>
  </w:style>
  <w:style w:type="paragraph" w:styleId="15">
    <w:name w:val="index 4"/>
    <w:basedOn w:val="1"/>
    <w:next w:val="1"/>
    <w:qFormat/>
    <w:uiPriority w:val="0"/>
    <w:pPr>
      <w:ind w:left="840" w:hanging="210"/>
      <w:jc w:val="left"/>
    </w:pPr>
    <w:rPr>
      <w:rFonts w:ascii="Calibri" w:hAnsi="Calibri"/>
      <w:sz w:val="20"/>
      <w:szCs w:val="20"/>
    </w:rPr>
  </w:style>
  <w:style w:type="paragraph" w:styleId="16">
    <w:name w:val="toc 5"/>
    <w:basedOn w:val="1"/>
    <w:next w:val="1"/>
    <w:qFormat/>
    <w:uiPriority w:val="0"/>
    <w:pPr>
      <w:tabs>
        <w:tab w:val="right" w:leader="dot" w:pos="9241"/>
      </w:tabs>
      <w:ind w:firstLine="300" w:firstLineChars="300"/>
      <w:jc w:val="left"/>
    </w:pPr>
    <w:rPr>
      <w:rFonts w:ascii="宋体"/>
      <w:szCs w:val="21"/>
    </w:rPr>
  </w:style>
  <w:style w:type="paragraph" w:styleId="17">
    <w:name w:val="toc 3"/>
    <w:basedOn w:val="1"/>
    <w:next w:val="1"/>
    <w:qFormat/>
    <w:uiPriority w:val="0"/>
    <w:pPr>
      <w:tabs>
        <w:tab w:val="right" w:leader="dot" w:pos="9241"/>
      </w:tabs>
      <w:ind w:firstLine="100" w:firstLineChars="100"/>
      <w:jc w:val="left"/>
    </w:pPr>
    <w:rPr>
      <w:rFonts w:ascii="宋体"/>
      <w:szCs w:val="21"/>
    </w:rPr>
  </w:style>
  <w:style w:type="paragraph" w:styleId="18">
    <w:name w:val="toc 8"/>
    <w:basedOn w:val="1"/>
    <w:next w:val="1"/>
    <w:qFormat/>
    <w:uiPriority w:val="0"/>
    <w:pPr>
      <w:tabs>
        <w:tab w:val="right" w:leader="dot" w:pos="9241"/>
      </w:tabs>
      <w:ind w:firstLine="600"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qFormat/>
    <w:uiPriority w:val="0"/>
    <w:pPr>
      <w:ind w:left="2500" w:leftChars="2500"/>
    </w:pPr>
  </w:style>
  <w:style w:type="paragraph" w:styleId="21">
    <w:name w:val="endnote text"/>
    <w:basedOn w:val="1"/>
    <w:qFormat/>
    <w:uiPriority w:val="0"/>
    <w:pPr>
      <w:snapToGrid w:val="0"/>
      <w:jc w:val="left"/>
    </w:pPr>
  </w:style>
  <w:style w:type="paragraph" w:styleId="22">
    <w:name w:val="Balloon Text"/>
    <w:basedOn w:val="1"/>
    <w:qFormat/>
    <w:uiPriority w:val="0"/>
    <w:rPr>
      <w:sz w:val="18"/>
      <w:szCs w:val="18"/>
    </w:rPr>
  </w:style>
  <w:style w:type="paragraph" w:styleId="23">
    <w:name w:val="footer"/>
    <w:basedOn w:val="1"/>
    <w:qFormat/>
    <w:uiPriority w:val="0"/>
    <w:pPr>
      <w:snapToGrid w:val="0"/>
      <w:ind w:right="100" w:rightChars="100"/>
      <w:jc w:val="right"/>
    </w:pPr>
    <w:rPr>
      <w:sz w:val="18"/>
      <w:szCs w:val="18"/>
    </w:rPr>
  </w:style>
  <w:style w:type="paragraph" w:styleId="24">
    <w:name w:val="header"/>
    <w:basedOn w:val="1"/>
    <w:qFormat/>
    <w:uiPriority w:val="0"/>
    <w:pPr>
      <w:snapToGrid w:val="0"/>
      <w:jc w:val="left"/>
    </w:pPr>
    <w:rPr>
      <w:sz w:val="18"/>
      <w:szCs w:val="18"/>
    </w:rPr>
  </w:style>
  <w:style w:type="paragraph" w:styleId="25">
    <w:name w:val="toc 1"/>
    <w:basedOn w:val="1"/>
    <w:next w:val="1"/>
    <w:qFormat/>
    <w:uiPriority w:val="0"/>
    <w:pPr>
      <w:tabs>
        <w:tab w:val="right" w:leader="dot" w:pos="9242"/>
      </w:tabs>
      <w:spacing w:before="25" w:beforeLines="25" w:after="25" w:afterLines="25"/>
      <w:jc w:val="left"/>
    </w:pPr>
    <w:rPr>
      <w:rFonts w:ascii="宋体"/>
      <w:szCs w:val="21"/>
    </w:rPr>
  </w:style>
  <w:style w:type="paragraph" w:styleId="26">
    <w:name w:val="toc 4"/>
    <w:basedOn w:val="1"/>
    <w:next w:val="1"/>
    <w:qFormat/>
    <w:uiPriority w:val="0"/>
    <w:pPr>
      <w:tabs>
        <w:tab w:val="right" w:leader="dot" w:pos="9241"/>
      </w:tabs>
      <w:ind w:firstLine="200"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szCs w:val="20"/>
      <w:lang w:val="en-US" w:eastAsia="zh-CN" w:bidi="ar-SA"/>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qFormat/>
    <w:uiPriority w:val="0"/>
    <w:pPr>
      <w:tabs>
        <w:tab w:val="right" w:leader="dot" w:pos="9241"/>
      </w:tabs>
      <w:ind w:firstLine="400"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0"/>
    <w:pPr>
      <w:tabs>
        <w:tab w:val="right" w:leader="dot" w:pos="9242"/>
      </w:tabs>
    </w:pPr>
    <w:rPr>
      <w:rFonts w:ascii="宋体"/>
      <w:szCs w:val="21"/>
    </w:rPr>
  </w:style>
  <w:style w:type="paragraph" w:styleId="35">
    <w:name w:val="toc 9"/>
    <w:basedOn w:val="1"/>
    <w:next w:val="1"/>
    <w:qFormat/>
    <w:uiPriority w:val="0"/>
    <w:pPr>
      <w:ind w:left="1470"/>
      <w:jc w:val="left"/>
    </w:pPr>
    <w:rPr>
      <w:sz w:val="20"/>
      <w:szCs w:val="20"/>
    </w:rPr>
  </w:style>
  <w:style w:type="paragraph" w:styleId="36">
    <w:name w:val="Body Text 2"/>
    <w:basedOn w:val="1"/>
    <w:qFormat/>
    <w:uiPriority w:val="0"/>
    <w:pPr>
      <w:spacing w:after="120" w:line="480" w:lineRule="auto"/>
    </w:pPr>
  </w:style>
  <w:style w:type="paragraph" w:styleId="37">
    <w:name w:val="Normal (Web)"/>
    <w:basedOn w:val="1"/>
    <w:qFormat/>
    <w:uiPriority w:val="0"/>
    <w:pPr>
      <w:spacing w:before="100" w:beforeAutospacing="1" w:after="100" w:afterAutospacing="1"/>
      <w:jc w:val="left"/>
    </w:pPr>
    <w:rPr>
      <w:kern w:val="0"/>
      <w:sz w:val="24"/>
    </w:rPr>
  </w:style>
  <w:style w:type="paragraph" w:styleId="38">
    <w:name w:val="index 2"/>
    <w:basedOn w:val="1"/>
    <w:next w:val="1"/>
    <w:qFormat/>
    <w:uiPriority w:val="0"/>
    <w:pPr>
      <w:ind w:left="420" w:hanging="210"/>
      <w:jc w:val="left"/>
    </w:pPr>
    <w:rPr>
      <w:rFonts w:ascii="Calibri" w:hAnsi="Calibri"/>
      <w:sz w:val="20"/>
      <w:szCs w:val="20"/>
    </w:rPr>
  </w:style>
  <w:style w:type="character" w:styleId="41">
    <w:name w:val="Strong"/>
    <w:qFormat/>
    <w:uiPriority w:val="0"/>
    <w:rPr>
      <w:rFonts w:cs="Times New Roman"/>
      <w:b/>
    </w:rPr>
  </w:style>
  <w:style w:type="character" w:styleId="42">
    <w:name w:val="endnote reference"/>
    <w:qFormat/>
    <w:uiPriority w:val="0"/>
    <w:rPr>
      <w:rFonts w:cs="Times New Roman"/>
      <w:vertAlign w:val="superscript"/>
    </w:rPr>
  </w:style>
  <w:style w:type="character" w:styleId="43">
    <w:name w:val="page number"/>
    <w:qFormat/>
    <w:uiPriority w:val="0"/>
    <w:rPr>
      <w:rFonts w:ascii="Times New Roman" w:hAnsi="Times New Roman" w:eastAsia="宋体" w:cs="Times New Roman"/>
      <w:sz w:val="18"/>
    </w:rPr>
  </w:style>
  <w:style w:type="character" w:styleId="44">
    <w:name w:val="FollowedHyperlink"/>
    <w:qFormat/>
    <w:uiPriority w:val="0"/>
    <w:rPr>
      <w:rFonts w:cs="Times New Roman"/>
      <w:color w:val="800080"/>
      <w:u w:val="single"/>
    </w:rPr>
  </w:style>
  <w:style w:type="character" w:styleId="45">
    <w:name w:val="Emphasis"/>
    <w:qFormat/>
    <w:uiPriority w:val="0"/>
    <w:rPr>
      <w:rFonts w:cs="Times New Roman"/>
    </w:rPr>
  </w:style>
  <w:style w:type="character" w:styleId="46">
    <w:name w:val="HTML Definition"/>
    <w:qFormat/>
    <w:uiPriority w:val="0"/>
    <w:rPr>
      <w:rFonts w:cs="Times New Roman"/>
    </w:rPr>
  </w:style>
  <w:style w:type="character" w:styleId="47">
    <w:name w:val="HTML Acronym"/>
    <w:qFormat/>
    <w:uiPriority w:val="0"/>
    <w:rPr>
      <w:rFonts w:cs="Times New Roman"/>
    </w:rPr>
  </w:style>
  <w:style w:type="character" w:styleId="48">
    <w:name w:val="HTML Variable"/>
    <w:qFormat/>
    <w:uiPriority w:val="0"/>
    <w:rPr>
      <w:rFonts w:cs="Times New Roman"/>
    </w:rPr>
  </w:style>
  <w:style w:type="character" w:styleId="49">
    <w:name w:val="Hyperlink"/>
    <w:qFormat/>
    <w:uiPriority w:val="0"/>
    <w:rPr>
      <w:rFonts w:cs="Times New Roman"/>
      <w:color w:val="0000FF"/>
      <w:spacing w:val="0"/>
      <w:w w:val="100"/>
      <w:sz w:val="21"/>
      <w:szCs w:val="21"/>
      <w:u w:val="single"/>
    </w:rPr>
  </w:style>
  <w:style w:type="character" w:styleId="50">
    <w:name w:val="HTML Code"/>
    <w:qFormat/>
    <w:uiPriority w:val="0"/>
    <w:rPr>
      <w:rFonts w:ascii="Consolas" w:hAnsi="Consolas" w:cs="Consolas"/>
      <w:color w:val="C7254E"/>
      <w:sz w:val="21"/>
      <w:szCs w:val="21"/>
      <w:shd w:val="clear" w:color="auto" w:fill="F9F2F4"/>
    </w:rPr>
  </w:style>
  <w:style w:type="character" w:styleId="51">
    <w:name w:val="annotation reference"/>
    <w:qFormat/>
    <w:uiPriority w:val="0"/>
    <w:rPr>
      <w:rFonts w:cs="Times New Roman"/>
      <w:sz w:val="21"/>
      <w:szCs w:val="21"/>
    </w:rPr>
  </w:style>
  <w:style w:type="character" w:styleId="52">
    <w:name w:val="HTML Cite"/>
    <w:qFormat/>
    <w:uiPriority w:val="0"/>
    <w:rPr>
      <w:rFonts w:cs="Times New Roman"/>
    </w:rPr>
  </w:style>
  <w:style w:type="character" w:styleId="53">
    <w:name w:val="footnote reference"/>
    <w:qFormat/>
    <w:uiPriority w:val="0"/>
    <w:rPr>
      <w:rFonts w:cs="Times New Roman"/>
      <w:vertAlign w:val="superscript"/>
    </w:rPr>
  </w:style>
  <w:style w:type="character" w:styleId="54">
    <w:name w:val="HTML Keyboard"/>
    <w:qFormat/>
    <w:uiPriority w:val="0"/>
    <w:rPr>
      <w:rFonts w:ascii="Consolas" w:hAnsi="Consolas" w:cs="Consolas"/>
      <w:color w:val="FFFFFF"/>
      <w:sz w:val="21"/>
      <w:szCs w:val="21"/>
      <w:shd w:val="clear" w:color="auto" w:fill="333333"/>
    </w:rPr>
  </w:style>
  <w:style w:type="character" w:styleId="55">
    <w:name w:val="HTML Sample"/>
    <w:qFormat/>
    <w:uiPriority w:val="0"/>
    <w:rPr>
      <w:rFonts w:ascii="Consolas" w:hAnsi="Consolas" w:cs="Consolas"/>
      <w:sz w:val="21"/>
      <w:szCs w:val="21"/>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一级条标题"/>
    <w:next w:val="29"/>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9"/>
    <w:qFormat/>
    <w:uiPriority w:val="0"/>
    <w:pPr>
      <w:numPr>
        <w:ilvl w:val="0"/>
        <w:numId w:val="2"/>
      </w:numPr>
      <w:spacing w:before="100" w:beforeLines="100" w:after="100" w:afterLines="100"/>
      <w:jc w:val="both"/>
      <w:outlineLvl w:val="1"/>
    </w:pPr>
    <w:rPr>
      <w:rFonts w:ascii="黑体" w:hAnsi="Times New Roman" w:eastAsia="黑体" w:cs="Times New Roman"/>
      <w:sz w:val="21"/>
      <w:szCs w:val="20"/>
      <w:lang w:val="en-US" w:eastAsia="zh-CN" w:bidi="ar-SA"/>
    </w:rPr>
  </w:style>
  <w:style w:type="paragraph" w:customStyle="1" w:styleId="61">
    <w:name w:val="二级条标题"/>
    <w:basedOn w:val="57"/>
    <w:next w:val="29"/>
    <w:qFormat/>
    <w:uiPriority w:val="0"/>
    <w:pPr>
      <w:numPr>
        <w:ilvl w:val="2"/>
        <w:numId w:val="2"/>
      </w:numPr>
      <w:spacing w:before="50" w:beforeLines="0" w:after="50" w:afterLines="0"/>
      <w:outlineLvl w:val="3"/>
    </w:pPr>
  </w:style>
  <w:style w:type="paragraph" w:customStyle="1" w:styleId="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0"/>
    <w:pPr>
      <w:widowControl w:val="0"/>
      <w:numPr>
        <w:ilvl w:val="0"/>
        <w:numId w:val="3"/>
      </w:numPr>
      <w:ind w:left="832"/>
      <w:jc w:val="both"/>
    </w:pPr>
    <w:rPr>
      <w:rFonts w:ascii="宋体" w:hAnsi="Times New Roman" w:eastAsia="宋体" w:cs="Times New Roman"/>
      <w:sz w:val="21"/>
      <w:szCs w:val="20"/>
      <w:lang w:val="en-US" w:eastAsia="zh-CN" w:bidi="ar-SA"/>
    </w:rPr>
  </w:style>
  <w:style w:type="paragraph" w:customStyle="1" w:styleId="64">
    <w:name w:val="列项●（二级）"/>
    <w:qFormat/>
    <w:uiPriority w:val="0"/>
    <w:pPr>
      <w:numPr>
        <w:ilvl w:val="1"/>
        <w:numId w:val="3"/>
      </w:numPr>
      <w:tabs>
        <w:tab w:val="left" w:pos="840"/>
      </w:tabs>
      <w:jc w:val="both"/>
    </w:pPr>
    <w:rPr>
      <w:rFonts w:ascii="宋体" w:hAnsi="Times New Roman" w:eastAsia="宋体" w:cs="Times New Roman"/>
      <w:sz w:val="21"/>
      <w:szCs w:val="20"/>
      <w:lang w:val="en-US" w:eastAsia="zh-CN" w:bidi="ar-SA"/>
    </w:rPr>
  </w:style>
  <w:style w:type="paragraph" w:customStyle="1" w:styleId="65">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三级条标题"/>
    <w:basedOn w:val="61"/>
    <w:next w:val="29"/>
    <w:qFormat/>
    <w:uiPriority w:val="0"/>
    <w:pPr>
      <w:numPr>
        <w:ilvl w:val="3"/>
        <w:numId w:val="2"/>
      </w:numPr>
      <w:outlineLvl w:val="4"/>
    </w:pPr>
  </w:style>
  <w:style w:type="paragraph" w:customStyle="1" w:styleId="67">
    <w:name w:val="示例"/>
    <w:next w:val="6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9">
    <w:name w:val="数字编号列项（二级）"/>
    <w:qFormat/>
    <w:uiPriority w:val="0"/>
    <w:pPr>
      <w:numPr>
        <w:ilvl w:val="1"/>
        <w:numId w:val="4"/>
      </w:numPr>
      <w:tabs>
        <w:tab w:val="left" w:pos="840"/>
      </w:tabs>
      <w:jc w:val="both"/>
    </w:pPr>
    <w:rPr>
      <w:rFonts w:ascii="宋体" w:hAnsi="Times New Roman" w:eastAsia="宋体" w:cs="Times New Roman"/>
      <w:sz w:val="21"/>
      <w:szCs w:val="20"/>
      <w:lang w:val="en-US" w:eastAsia="zh-CN" w:bidi="ar-SA"/>
    </w:rPr>
  </w:style>
  <w:style w:type="paragraph" w:customStyle="1" w:styleId="70">
    <w:name w:val="四级条标题"/>
    <w:basedOn w:val="66"/>
    <w:next w:val="29"/>
    <w:qFormat/>
    <w:uiPriority w:val="0"/>
    <w:pPr>
      <w:numPr>
        <w:ilvl w:val="4"/>
        <w:numId w:val="2"/>
      </w:numPr>
      <w:outlineLvl w:val="5"/>
    </w:pPr>
  </w:style>
  <w:style w:type="paragraph" w:customStyle="1" w:styleId="71">
    <w:name w:val="五级条标题"/>
    <w:basedOn w:val="70"/>
    <w:next w:val="29"/>
    <w:qFormat/>
    <w:uiPriority w:val="0"/>
    <w:pPr>
      <w:numPr>
        <w:ilvl w:val="5"/>
        <w:numId w:val="2"/>
      </w:numPr>
      <w:outlineLvl w:val="6"/>
    </w:pPr>
  </w:style>
  <w:style w:type="paragraph" w:customStyle="1" w:styleId="72">
    <w:name w:val="注："/>
    <w:next w:val="2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4">
    <w:name w:val="字母编号列项（一级）"/>
    <w:qFormat/>
    <w:uiPriority w:val="0"/>
    <w:pPr>
      <w:numPr>
        <w:ilvl w:val="0"/>
        <w:numId w:val="4"/>
      </w:numPr>
      <w:jc w:val="both"/>
    </w:pPr>
    <w:rPr>
      <w:rFonts w:ascii="宋体" w:hAnsi="Times New Roman" w:eastAsia="宋体" w:cs="Times New Roman"/>
      <w:sz w:val="21"/>
      <w:szCs w:val="20"/>
      <w:lang w:val="en-US" w:eastAsia="zh-CN" w:bidi="ar-SA"/>
    </w:rPr>
  </w:style>
  <w:style w:type="paragraph" w:customStyle="1" w:styleId="75">
    <w:name w:val="列项◆（三级）"/>
    <w:basedOn w:val="1"/>
    <w:qFormat/>
    <w:uiPriority w:val="0"/>
    <w:pPr>
      <w:numPr>
        <w:ilvl w:val="2"/>
        <w:numId w:val="3"/>
      </w:numPr>
    </w:pPr>
    <w:rPr>
      <w:rFonts w:ascii="宋体"/>
      <w:szCs w:val="21"/>
    </w:rPr>
  </w:style>
  <w:style w:type="paragraph" w:customStyle="1" w:styleId="76">
    <w:name w:val="编号列项（三级）"/>
    <w:qFormat/>
    <w:uiPriority w:val="0"/>
    <w:pPr>
      <w:numPr>
        <w:ilvl w:val="2"/>
        <w:numId w:val="4"/>
      </w:numPr>
      <w:tabs>
        <w:tab w:val="left" w:pos="840"/>
      </w:tabs>
    </w:pPr>
    <w:rPr>
      <w:rFonts w:ascii="宋体" w:hAnsi="Times New Roman" w:eastAsia="宋体" w:cs="Times New Roman"/>
      <w:sz w:val="21"/>
      <w:szCs w:val="20"/>
      <w:lang w:val="en-US" w:eastAsia="zh-CN" w:bidi="ar-SA"/>
    </w:rPr>
  </w:style>
  <w:style w:type="paragraph" w:customStyle="1" w:styleId="77">
    <w:name w:val="示例×："/>
    <w:basedOn w:val="60"/>
    <w:qFormat/>
    <w:uiPriority w:val="0"/>
    <w:pPr>
      <w:numPr>
        <w:ilvl w:val="0"/>
        <w:numId w:val="0"/>
      </w:numPr>
      <w:spacing w:before="100" w:beforeLines="0" w:after="100" w:afterLines="0"/>
      <w:ind w:left="0" w:firstLine="363"/>
      <w:outlineLvl w:val="9"/>
    </w:pPr>
    <w:rPr>
      <w:rFonts w:ascii="宋体" w:eastAsia="宋体"/>
      <w:sz w:val="18"/>
      <w:szCs w:val="18"/>
    </w:rPr>
  </w:style>
  <w:style w:type="paragraph" w:customStyle="1" w:styleId="78">
    <w:name w:val="二级无"/>
    <w:basedOn w:val="61"/>
    <w:qFormat/>
    <w:uiPriority w:val="0"/>
    <w:rPr>
      <w:rFonts w:ascii="宋体" w:eastAsia="宋体"/>
    </w:rPr>
  </w:style>
  <w:style w:type="paragraph" w:customStyle="1" w:styleId="79">
    <w:name w:val="注：（正文）"/>
    <w:basedOn w:val="72"/>
    <w:next w:val="29"/>
    <w:qFormat/>
    <w:uiPriority w:val="0"/>
  </w:style>
  <w:style w:type="paragraph" w:customStyle="1" w:styleId="80">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81">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szCs w:val="20"/>
      <w:lang w:val="en-US" w:eastAsia="zh-CN" w:bidi="ar-SA"/>
    </w:rPr>
  </w:style>
  <w:style w:type="paragraph" w:customStyle="1" w:styleId="8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4">
    <w:name w:val="标准书眉_偶数页"/>
    <w:basedOn w:val="59"/>
    <w:next w:val="1"/>
    <w:qFormat/>
    <w:uiPriority w:val="0"/>
    <w:pPr>
      <w:jc w:val="left"/>
    </w:pPr>
  </w:style>
  <w:style w:type="paragraph" w:customStyle="1" w:styleId="85">
    <w:name w:val="标准书眉一"/>
    <w:qFormat/>
    <w:uiPriority w:val="0"/>
    <w:pPr>
      <w:jc w:val="both"/>
    </w:pPr>
    <w:rPr>
      <w:rFonts w:ascii="Times New Roman" w:hAnsi="Times New Roman" w:eastAsia="宋体" w:cs="Times New Roman"/>
      <w:sz w:val="20"/>
      <w:szCs w:val="20"/>
      <w:lang w:val="en-US" w:eastAsia="zh-CN" w:bidi="ar-SA"/>
    </w:rPr>
  </w:style>
  <w:style w:type="paragraph" w:customStyle="1" w:styleId="86">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8">
    <w:name w:val="发布"/>
    <w:qFormat/>
    <w:uiPriority w:val="0"/>
    <w:rPr>
      <w:rFonts w:ascii="黑体" w:eastAsia="黑体" w:cs="Times New Roman"/>
      <w:spacing w:val="85"/>
      <w:w w:val="100"/>
      <w:position w:val="3"/>
      <w:sz w:val="28"/>
      <w:szCs w:val="28"/>
    </w:rPr>
  </w:style>
  <w:style w:type="paragraph" w:customStyle="1" w:styleId="89">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szCs w:val="20"/>
      <w:lang w:val="en-US" w:eastAsia="zh-CN" w:bidi="ar-SA"/>
    </w:rPr>
  </w:style>
  <w:style w:type="paragraph" w:customStyle="1" w:styleId="90">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0"/>
      <w:lang w:val="en-US" w:eastAsia="zh-CN" w:bidi="ar-SA"/>
    </w:rPr>
  </w:style>
  <w:style w:type="paragraph" w:customStyle="1" w:styleId="9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0"/>
      <w:lang w:val="en-US" w:eastAsia="zh-CN" w:bidi="ar-SA"/>
    </w:rPr>
  </w:style>
  <w:style w:type="paragraph" w:customStyle="1" w:styleId="9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0"/>
      <w:lang w:val="en-US" w:eastAsia="zh-CN" w:bidi="ar-SA"/>
    </w:rPr>
  </w:style>
  <w:style w:type="paragraph" w:customStyle="1" w:styleId="94">
    <w:name w:val="封面标准英文名称"/>
    <w:basedOn w:val="93"/>
    <w:qFormat/>
    <w:uiPriority w:val="0"/>
    <w:pPr>
      <w:spacing w:before="370" w:line="400" w:lineRule="exact"/>
    </w:pPr>
    <w:rPr>
      <w:rFonts w:ascii="Times New Roman" w:hAnsi="Times New Roman"/>
      <w:sz w:val="28"/>
      <w:szCs w:val="28"/>
    </w:rPr>
  </w:style>
  <w:style w:type="paragraph" w:customStyle="1" w:styleId="95">
    <w:name w:val="封面一致性程度标识"/>
    <w:basedOn w:val="94"/>
    <w:qFormat/>
    <w:uiPriority w:val="0"/>
    <w:pPr>
      <w:spacing w:before="440"/>
    </w:pPr>
    <w:rPr>
      <w:rFonts w:ascii="宋体" w:eastAsia="宋体"/>
    </w:rPr>
  </w:style>
  <w:style w:type="paragraph" w:customStyle="1" w:styleId="96">
    <w:name w:val="封面标准文稿类别"/>
    <w:basedOn w:val="95"/>
    <w:qFormat/>
    <w:uiPriority w:val="0"/>
    <w:pPr>
      <w:spacing w:after="160" w:line="240" w:lineRule="auto"/>
    </w:pPr>
    <w:rPr>
      <w:sz w:val="24"/>
    </w:rPr>
  </w:style>
  <w:style w:type="paragraph" w:customStyle="1" w:styleId="97">
    <w:name w:val="封面标准文稿编辑信息"/>
    <w:basedOn w:val="96"/>
    <w:qFormat/>
    <w:uiPriority w:val="0"/>
    <w:pPr>
      <w:spacing w:before="180" w:line="180" w:lineRule="exact"/>
    </w:pPr>
    <w:rPr>
      <w:sz w:val="21"/>
    </w:rPr>
  </w:style>
  <w:style w:type="paragraph" w:customStyle="1" w:styleId="98">
    <w:name w:val="封面正文"/>
    <w:qFormat/>
    <w:uiPriority w:val="0"/>
    <w:pPr>
      <w:jc w:val="both"/>
    </w:pPr>
    <w:rPr>
      <w:rFonts w:ascii="Times New Roman" w:hAnsi="Times New Roman" w:eastAsia="宋体" w:cs="Times New Roman"/>
      <w:sz w:val="20"/>
      <w:szCs w:val="20"/>
      <w:lang w:val="en-US" w:eastAsia="zh-CN" w:bidi="ar-SA"/>
    </w:rPr>
  </w:style>
  <w:style w:type="paragraph" w:customStyle="1" w:styleId="99">
    <w:name w:val="附录标识"/>
    <w:basedOn w:val="1"/>
    <w:next w:val="29"/>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9"/>
    <w:next w:val="29"/>
    <w:qFormat/>
    <w:uiPriority w:val="0"/>
    <w:pPr>
      <w:ind w:firstLine="0" w:firstLineChars="0"/>
      <w:jc w:val="center"/>
    </w:pPr>
    <w:rPr>
      <w:rFonts w:ascii="黑体" w:eastAsia="黑体"/>
    </w:rPr>
  </w:style>
  <w:style w:type="paragraph" w:customStyle="1" w:styleId="101">
    <w:name w:val="附录表标号"/>
    <w:basedOn w:val="1"/>
    <w:next w:val="29"/>
    <w:qFormat/>
    <w:uiPriority w:val="0"/>
    <w:pPr>
      <w:numPr>
        <w:ilvl w:val="0"/>
        <w:numId w:val="7"/>
      </w:numPr>
      <w:spacing w:line="14" w:lineRule="exact"/>
      <w:ind w:left="811" w:hanging="448"/>
      <w:jc w:val="center"/>
      <w:outlineLvl w:val="0"/>
    </w:pPr>
    <w:rPr>
      <w:color w:val="FFFFFF"/>
    </w:rPr>
  </w:style>
  <w:style w:type="paragraph" w:customStyle="1" w:styleId="102">
    <w:name w:val="附录表标题"/>
    <w:basedOn w:val="1"/>
    <w:next w:val="29"/>
    <w:qFormat/>
    <w:uiPriority w:val="0"/>
    <w:pPr>
      <w:numPr>
        <w:ilvl w:val="1"/>
        <w:numId w:val="7"/>
      </w:numPr>
      <w:tabs>
        <w:tab w:val="left" w:pos="180"/>
      </w:tabs>
      <w:spacing w:before="50" w:beforeLines="50" w:after="50" w:afterLines="50"/>
      <w:jc w:val="center"/>
    </w:pPr>
    <w:rPr>
      <w:rFonts w:ascii="黑体" w:eastAsia="黑体"/>
      <w:szCs w:val="21"/>
    </w:rPr>
  </w:style>
  <w:style w:type="paragraph" w:customStyle="1" w:styleId="103">
    <w:name w:val="附录二级条标题"/>
    <w:basedOn w:val="1"/>
    <w:next w:val="29"/>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4">
    <w:name w:val="附录二级无"/>
    <w:basedOn w:val="103"/>
    <w:qFormat/>
    <w:uiPriority w:val="0"/>
    <w:pPr>
      <w:tabs>
        <w:tab w:val="clear" w:pos="360"/>
      </w:tabs>
      <w:spacing w:before="50" w:beforeLines="0" w:after="50" w:afterLines="0"/>
    </w:pPr>
    <w:rPr>
      <w:rFonts w:ascii="宋体" w:eastAsia="宋体"/>
      <w:szCs w:val="21"/>
    </w:rPr>
  </w:style>
  <w:style w:type="paragraph" w:customStyle="1" w:styleId="105">
    <w:name w:val="附录公式"/>
    <w:basedOn w:val="29"/>
    <w:next w:val="29"/>
    <w:qFormat/>
    <w:uiPriority w:val="0"/>
  </w:style>
  <w:style w:type="paragraph" w:customStyle="1" w:styleId="106">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7">
    <w:name w:val="附录三级条标题"/>
    <w:basedOn w:val="103"/>
    <w:next w:val="29"/>
    <w:qFormat/>
    <w:uiPriority w:val="0"/>
    <w:pPr>
      <w:numPr>
        <w:ilvl w:val="4"/>
        <w:numId w:val="6"/>
      </w:numPr>
      <w:outlineLvl w:val="4"/>
    </w:pPr>
  </w:style>
  <w:style w:type="paragraph" w:customStyle="1" w:styleId="108">
    <w:name w:val="附录三级无"/>
    <w:basedOn w:val="107"/>
    <w:qFormat/>
    <w:uiPriority w:val="0"/>
    <w:pPr>
      <w:tabs>
        <w:tab w:val="clear" w:pos="360"/>
      </w:tabs>
      <w:spacing w:before="50" w:beforeLines="0" w:after="50" w:afterLines="0"/>
    </w:pPr>
    <w:rPr>
      <w:rFonts w:ascii="宋体" w:eastAsia="宋体"/>
      <w:szCs w:val="21"/>
    </w:rPr>
  </w:style>
  <w:style w:type="paragraph" w:customStyle="1" w:styleId="109">
    <w:name w:val="附录数字编号列项（二级）"/>
    <w:qFormat/>
    <w:uiPriority w:val="0"/>
    <w:pPr>
      <w:numPr>
        <w:ilvl w:val="1"/>
        <w:numId w:val="8"/>
      </w:numPr>
    </w:pPr>
    <w:rPr>
      <w:rFonts w:ascii="宋体" w:hAnsi="Times New Roman" w:eastAsia="宋体" w:cs="Times New Roman"/>
      <w:sz w:val="21"/>
      <w:szCs w:val="20"/>
      <w:lang w:val="en-US" w:eastAsia="zh-CN" w:bidi="ar-SA"/>
    </w:rPr>
  </w:style>
  <w:style w:type="paragraph" w:customStyle="1" w:styleId="110">
    <w:name w:val="附录四级条标题"/>
    <w:basedOn w:val="107"/>
    <w:next w:val="29"/>
    <w:qFormat/>
    <w:uiPriority w:val="0"/>
    <w:pPr>
      <w:numPr>
        <w:ilvl w:val="5"/>
        <w:numId w:val="6"/>
      </w:numPr>
      <w:outlineLvl w:val="5"/>
    </w:pPr>
  </w:style>
  <w:style w:type="paragraph" w:customStyle="1" w:styleId="111">
    <w:name w:val="附录四级无"/>
    <w:basedOn w:val="110"/>
    <w:qFormat/>
    <w:uiPriority w:val="0"/>
    <w:pPr>
      <w:tabs>
        <w:tab w:val="clear" w:pos="360"/>
      </w:tabs>
      <w:spacing w:before="50" w:beforeLines="0" w:after="50" w:afterLines="0"/>
    </w:pPr>
    <w:rPr>
      <w:rFonts w:ascii="宋体" w:eastAsia="宋体"/>
      <w:szCs w:val="21"/>
    </w:rPr>
  </w:style>
  <w:style w:type="paragraph" w:customStyle="1" w:styleId="112">
    <w:name w:val="附录图标号"/>
    <w:basedOn w:val="1"/>
    <w:qFormat/>
    <w:uiPriority w:val="0"/>
    <w:pPr>
      <w:keepNext/>
      <w:pageBreakBefore/>
      <w:widowControl/>
      <w:numPr>
        <w:ilvl w:val="0"/>
        <w:numId w:val="9"/>
      </w:numPr>
      <w:spacing w:line="14" w:lineRule="exact"/>
      <w:ind w:left="623" w:firstLine="363"/>
      <w:jc w:val="center"/>
      <w:outlineLvl w:val="0"/>
    </w:pPr>
    <w:rPr>
      <w:color w:val="FFFFFF"/>
    </w:rPr>
  </w:style>
  <w:style w:type="paragraph" w:customStyle="1" w:styleId="113">
    <w:name w:val="附录图标题"/>
    <w:basedOn w:val="1"/>
    <w:next w:val="29"/>
    <w:qFormat/>
    <w:uiPriority w:val="0"/>
    <w:pPr>
      <w:numPr>
        <w:ilvl w:val="1"/>
        <w:numId w:val="9"/>
      </w:numPr>
      <w:tabs>
        <w:tab w:val="left" w:pos="363"/>
      </w:tabs>
      <w:spacing w:before="50" w:beforeLines="50" w:after="50" w:afterLines="50"/>
      <w:jc w:val="center"/>
    </w:pPr>
    <w:rPr>
      <w:rFonts w:ascii="黑体" w:eastAsia="黑体"/>
      <w:szCs w:val="21"/>
    </w:rPr>
  </w:style>
  <w:style w:type="paragraph" w:customStyle="1" w:styleId="114">
    <w:name w:val="附录五级条标题"/>
    <w:basedOn w:val="110"/>
    <w:next w:val="29"/>
    <w:qFormat/>
    <w:uiPriority w:val="0"/>
    <w:pPr>
      <w:numPr>
        <w:ilvl w:val="6"/>
        <w:numId w:val="6"/>
      </w:numPr>
      <w:outlineLvl w:val="6"/>
    </w:pPr>
  </w:style>
  <w:style w:type="paragraph" w:customStyle="1" w:styleId="115">
    <w:name w:val="附录五级无"/>
    <w:basedOn w:val="114"/>
    <w:qFormat/>
    <w:uiPriority w:val="0"/>
    <w:pPr>
      <w:tabs>
        <w:tab w:val="clear" w:pos="360"/>
      </w:tabs>
      <w:spacing w:before="50" w:beforeLines="0" w:after="50" w:afterLines="0"/>
    </w:pPr>
    <w:rPr>
      <w:rFonts w:ascii="宋体" w:eastAsia="宋体"/>
      <w:szCs w:val="21"/>
    </w:rPr>
  </w:style>
  <w:style w:type="paragraph" w:customStyle="1" w:styleId="116">
    <w:name w:val="附录章标题"/>
    <w:next w:val="29"/>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7">
    <w:name w:val="附录一级条标题"/>
    <w:basedOn w:val="116"/>
    <w:next w:val="29"/>
    <w:qFormat/>
    <w:uiPriority w:val="0"/>
    <w:pPr>
      <w:numPr>
        <w:ilvl w:val="2"/>
        <w:numId w:val="6"/>
      </w:numPr>
      <w:wordWrap w:val="0"/>
      <w:overflowPunct w:val="0"/>
      <w:autoSpaceDE w:val="0"/>
      <w:autoSpaceDN w:val="0"/>
      <w:spacing w:before="50" w:beforeLines="50" w:after="50" w:afterLines="50"/>
      <w:outlineLvl w:val="2"/>
    </w:pPr>
  </w:style>
  <w:style w:type="paragraph" w:customStyle="1" w:styleId="118">
    <w:name w:val="附录一级无"/>
    <w:basedOn w:val="117"/>
    <w:qFormat/>
    <w:uiPriority w:val="0"/>
    <w:pPr>
      <w:tabs>
        <w:tab w:val="clear" w:pos="360"/>
      </w:tabs>
      <w:spacing w:before="50" w:beforeLines="0" w:after="50" w:afterLines="0"/>
    </w:pPr>
    <w:rPr>
      <w:rFonts w:ascii="宋体" w:eastAsia="宋体"/>
      <w:szCs w:val="21"/>
    </w:rPr>
  </w:style>
  <w:style w:type="paragraph" w:customStyle="1" w:styleId="119">
    <w:name w:val="附录字母编号列项（一级）"/>
    <w:qFormat/>
    <w:uiPriority w:val="0"/>
    <w:pPr>
      <w:numPr>
        <w:ilvl w:val="0"/>
        <w:numId w:val="8"/>
      </w:numPr>
    </w:pPr>
    <w:rPr>
      <w:rFonts w:ascii="宋体" w:hAnsi="Times New Roman" w:eastAsia="宋体" w:cs="Times New Roman"/>
      <w:sz w:val="21"/>
      <w:szCs w:val="20"/>
      <w:lang w:val="en-US" w:eastAsia="zh-CN" w:bidi="ar-SA"/>
    </w:rPr>
  </w:style>
  <w:style w:type="paragraph" w:customStyle="1" w:styleId="12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1">
    <w:name w:val="列项说明数字编号"/>
    <w:qFormat/>
    <w:uiPriority w:val="0"/>
    <w:pPr>
      <w:ind w:left="600" w:leftChars="400" w:hanging="200" w:hangingChars="200"/>
    </w:pPr>
    <w:rPr>
      <w:rFonts w:ascii="宋体" w:hAnsi="Times New Roman" w:eastAsia="宋体" w:cs="Times New Roman"/>
      <w:sz w:val="21"/>
      <w:szCs w:val="20"/>
      <w:lang w:val="en-US" w:eastAsia="zh-CN" w:bidi="ar-SA"/>
    </w:rPr>
  </w:style>
  <w:style w:type="paragraph" w:customStyle="1" w:styleId="122">
    <w:name w:val="目次、索引正文"/>
    <w:qFormat/>
    <w:uiPriority w:val="0"/>
    <w:pPr>
      <w:spacing w:line="320" w:lineRule="exact"/>
      <w:jc w:val="both"/>
    </w:pPr>
    <w:rPr>
      <w:rFonts w:ascii="宋体" w:hAnsi="Times New Roman" w:eastAsia="宋体" w:cs="Times New Roman"/>
      <w:sz w:val="21"/>
      <w:szCs w:val="20"/>
      <w:lang w:val="en-US" w:eastAsia="zh-CN" w:bidi="ar-SA"/>
    </w:rPr>
  </w:style>
  <w:style w:type="paragraph" w:customStyle="1" w:styleId="123">
    <w:name w:val="其他标准标志"/>
    <w:basedOn w:val="81"/>
    <w:qFormat/>
    <w:uiPriority w:val="0"/>
    <w:pPr>
      <w:framePr w:w="6101" w:vAnchor="page" w:hAnchor="page" w:x="4673" w:y="942"/>
    </w:pPr>
    <w:rPr>
      <w:w w:val="130"/>
    </w:rPr>
  </w:style>
  <w:style w:type="paragraph" w:customStyle="1" w:styleId="124">
    <w:name w:val="其他标准称谓"/>
    <w:next w:val="1"/>
    <w:qFormat/>
    <w:uiPriority w:val="0"/>
    <w:pPr>
      <w:framePr w:hSpace="181" w:vSpace="181" w:wrap="around" w:vAnchor="page" w:hAnchor="page" w:x="1419" w:y="2286" w:anchorLock="1"/>
      <w:spacing w:line="240" w:lineRule="atLeast"/>
      <w:jc w:val="distribute"/>
    </w:pPr>
    <w:rPr>
      <w:rFonts w:ascii="黑体" w:hAnsi="Times New Roman" w:eastAsia="黑体" w:cs="Times New Roman"/>
      <w:spacing w:val="-40"/>
      <w:sz w:val="48"/>
      <w:szCs w:val="52"/>
      <w:lang w:val="en-US" w:eastAsia="zh-CN" w:bidi="ar-SA"/>
    </w:rPr>
  </w:style>
  <w:style w:type="paragraph" w:customStyle="1" w:styleId="125">
    <w:name w:val="其他发布部门"/>
    <w:basedOn w:val="89"/>
    <w:qFormat/>
    <w:uiPriority w:val="0"/>
    <w:pPr>
      <w:framePr w:y="15310"/>
      <w:spacing w:line="240" w:lineRule="atLeast"/>
    </w:pPr>
    <w:rPr>
      <w:rFonts w:ascii="黑体" w:eastAsia="黑体"/>
      <w:b w:val="0"/>
    </w:rPr>
  </w:style>
  <w:style w:type="paragraph" w:customStyle="1" w:styleId="126">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szCs w:val="20"/>
      <w:lang w:val="en-US" w:eastAsia="zh-CN" w:bidi="ar-SA"/>
    </w:rPr>
  </w:style>
  <w:style w:type="paragraph" w:customStyle="1" w:styleId="127">
    <w:name w:val="三级无"/>
    <w:basedOn w:val="66"/>
    <w:qFormat/>
    <w:uiPriority w:val="0"/>
    <w:rPr>
      <w:rFonts w:ascii="宋体" w:eastAsia="宋体"/>
    </w:rPr>
  </w:style>
  <w:style w:type="paragraph" w:customStyle="1" w:styleId="128">
    <w:name w:val="实施日期"/>
    <w:basedOn w:val="90"/>
    <w:qFormat/>
    <w:uiPriority w:val="0"/>
    <w:pPr>
      <w:framePr w:vAnchor="page" w:hAnchor="text"/>
      <w:jc w:val="right"/>
    </w:pPr>
  </w:style>
  <w:style w:type="paragraph" w:customStyle="1" w:styleId="129">
    <w:name w:val="示例后文字"/>
    <w:basedOn w:val="29"/>
    <w:next w:val="29"/>
    <w:qFormat/>
    <w:uiPriority w:val="0"/>
    <w:rPr>
      <w:sz w:val="18"/>
    </w:rPr>
  </w:style>
  <w:style w:type="paragraph" w:customStyle="1" w:styleId="130">
    <w:name w:val="首示例"/>
    <w:next w:val="29"/>
    <w:qFormat/>
    <w:uiPriority w:val="0"/>
    <w:pPr>
      <w:tabs>
        <w:tab w:val="left" w:pos="360"/>
      </w:tabs>
    </w:pPr>
    <w:rPr>
      <w:rFonts w:ascii="宋体" w:hAnsi="Times New Roman" w:eastAsia="宋体" w:cs="Times New Roman"/>
      <w:kern w:val="2"/>
      <w:sz w:val="18"/>
      <w:szCs w:val="18"/>
      <w:lang w:val="en-US" w:eastAsia="zh-CN" w:bidi="ar-SA"/>
    </w:rPr>
  </w:style>
  <w:style w:type="paragraph" w:customStyle="1" w:styleId="131">
    <w:name w:val="四级无"/>
    <w:basedOn w:val="70"/>
    <w:qFormat/>
    <w:uiPriority w:val="0"/>
    <w:rPr>
      <w:rFonts w:ascii="宋体" w:eastAsia="宋体"/>
    </w:rPr>
  </w:style>
  <w:style w:type="paragraph" w:customStyle="1" w:styleId="132">
    <w:name w:val="条文脚注"/>
    <w:basedOn w:val="30"/>
    <w:qFormat/>
    <w:uiPriority w:val="0"/>
    <w:pPr>
      <w:numPr>
        <w:ilvl w:val="0"/>
        <w:numId w:val="0"/>
      </w:numPr>
      <w:jc w:val="both"/>
    </w:pPr>
  </w:style>
  <w:style w:type="paragraph" w:customStyle="1" w:styleId="133">
    <w:name w:val="图标脚注说明"/>
    <w:basedOn w:val="29"/>
    <w:qFormat/>
    <w:uiPriority w:val="0"/>
    <w:pPr>
      <w:ind w:left="840" w:hanging="420" w:firstLineChars="0"/>
    </w:pPr>
    <w:rPr>
      <w:sz w:val="18"/>
      <w:szCs w:val="18"/>
    </w:rPr>
  </w:style>
  <w:style w:type="paragraph" w:customStyle="1" w:styleId="134">
    <w:name w:val="图表脚注说明"/>
    <w:basedOn w:val="1"/>
    <w:qFormat/>
    <w:uiPriority w:val="0"/>
    <w:pPr>
      <w:ind w:left="544" w:hanging="181"/>
    </w:pPr>
    <w:rPr>
      <w:rFonts w:ascii="宋体"/>
      <w:sz w:val="18"/>
      <w:szCs w:val="18"/>
    </w:rPr>
  </w:style>
  <w:style w:type="paragraph" w:customStyle="1" w:styleId="135">
    <w:name w:val="图的脚注"/>
    <w:next w:val="29"/>
    <w:qFormat/>
    <w:uiPriority w:val="0"/>
    <w:pPr>
      <w:widowControl w:val="0"/>
      <w:ind w:left="400" w:leftChars="200" w:hanging="200" w:hangingChars="200"/>
      <w:jc w:val="both"/>
    </w:pPr>
    <w:rPr>
      <w:rFonts w:ascii="宋体" w:hAnsi="Times New Roman" w:eastAsia="宋体" w:cs="Times New Roman"/>
      <w:sz w:val="18"/>
      <w:szCs w:val="20"/>
      <w:lang w:val="en-US" w:eastAsia="zh-CN" w:bidi="ar-SA"/>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7">
    <w:name w:val="五级无"/>
    <w:basedOn w:val="71"/>
    <w:qFormat/>
    <w:uiPriority w:val="0"/>
    <w:rPr>
      <w:rFonts w:ascii="宋体" w:eastAsia="宋体"/>
    </w:rPr>
  </w:style>
  <w:style w:type="paragraph" w:customStyle="1" w:styleId="138">
    <w:name w:val="一级无"/>
    <w:basedOn w:val="57"/>
    <w:qFormat/>
    <w:uiPriority w:val="0"/>
    <w:pPr>
      <w:spacing w:before="50" w:beforeLines="0" w:after="50" w:afterLines="0"/>
    </w:pPr>
    <w:rPr>
      <w:rFonts w:ascii="宋体" w:eastAsia="宋体"/>
    </w:rPr>
  </w:style>
  <w:style w:type="paragraph" w:customStyle="1" w:styleId="139">
    <w:name w:val="正文表标题"/>
    <w:next w:val="29"/>
    <w:qFormat/>
    <w:uiPriority w:val="0"/>
    <w:pPr>
      <w:tabs>
        <w:tab w:val="left" w:pos="36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140">
    <w:name w:val="正文公式编号制表符"/>
    <w:basedOn w:val="29"/>
    <w:next w:val="29"/>
    <w:qFormat/>
    <w:uiPriority w:val="0"/>
    <w:pPr>
      <w:ind w:firstLine="0" w:firstLineChars="0"/>
    </w:pPr>
  </w:style>
  <w:style w:type="paragraph" w:customStyle="1" w:styleId="141">
    <w:name w:val="正文图标题"/>
    <w:next w:val="29"/>
    <w:qFormat/>
    <w:uiPriority w:val="0"/>
    <w:pPr>
      <w:tabs>
        <w:tab w:val="left" w:pos="36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其他发布日期"/>
    <w:basedOn w:val="90"/>
    <w:qFormat/>
    <w:uiPriority w:val="0"/>
    <w:pPr>
      <w:framePr w:vAnchor="page" w:hAnchor="text" w:x="1419"/>
    </w:pPr>
  </w:style>
  <w:style w:type="paragraph" w:customStyle="1" w:styleId="144">
    <w:name w:val="其他实施日期"/>
    <w:basedOn w:val="128"/>
    <w:qFormat/>
    <w:uiPriority w:val="0"/>
  </w:style>
  <w:style w:type="paragraph" w:customStyle="1" w:styleId="145">
    <w:name w:val="封面标准名称2"/>
    <w:basedOn w:val="93"/>
    <w:qFormat/>
    <w:uiPriority w:val="0"/>
    <w:pPr>
      <w:framePr w:y="4469"/>
      <w:spacing w:before="630" w:beforeLines="630"/>
    </w:pPr>
  </w:style>
  <w:style w:type="paragraph" w:customStyle="1" w:styleId="146">
    <w:name w:val="封面标准英文名称2"/>
    <w:basedOn w:val="94"/>
    <w:qFormat/>
    <w:uiPriority w:val="0"/>
    <w:pPr>
      <w:framePr w:y="4469"/>
    </w:pPr>
  </w:style>
  <w:style w:type="paragraph" w:customStyle="1" w:styleId="147">
    <w:name w:val="封面一致性程度标识2"/>
    <w:basedOn w:val="95"/>
    <w:qFormat/>
    <w:uiPriority w:val="0"/>
    <w:pPr>
      <w:framePr w:y="4469"/>
    </w:pPr>
  </w:style>
  <w:style w:type="paragraph" w:customStyle="1" w:styleId="148">
    <w:name w:val="封面标准文稿类别2"/>
    <w:basedOn w:val="96"/>
    <w:qFormat/>
    <w:uiPriority w:val="0"/>
    <w:pPr>
      <w:framePr w:y="4469"/>
    </w:pPr>
  </w:style>
  <w:style w:type="paragraph" w:customStyle="1" w:styleId="149">
    <w:name w:val="封面标准文稿编辑信息2"/>
    <w:basedOn w:val="97"/>
    <w:qFormat/>
    <w:uiPriority w:val="0"/>
    <w:pPr>
      <w:framePr w:y="4469"/>
    </w:pPr>
  </w:style>
  <w:style w:type="character" w:customStyle="1" w:styleId="150">
    <w:name w:val="apple-converted-space"/>
    <w:qFormat/>
    <w:uiPriority w:val="0"/>
    <w:rPr>
      <w:rFonts w:cs="Times New Roman"/>
    </w:rPr>
  </w:style>
  <w:style w:type="paragraph" w:customStyle="1" w:styleId="151">
    <w:name w:val="Char Char Char Char Char Char Char Char Char Char Char Char Char Char Char Char Char Char Char Char Char Char Char Char Char"/>
    <w:basedOn w:val="1"/>
    <w:qFormat/>
    <w:uiPriority w:val="0"/>
    <w:rPr>
      <w:rFonts w:ascii="Calibri" w:hAnsi="Calibri"/>
      <w:szCs w:val="22"/>
    </w:rPr>
  </w:style>
  <w:style w:type="character" w:customStyle="1" w:styleId="152">
    <w:name w:val="明显参考1"/>
    <w:qFormat/>
    <w:uiPriority w:val="0"/>
    <w:rPr>
      <w:rFonts w:cs="Times New Roman"/>
      <w:b/>
      <w:smallCaps/>
      <w:color w:val="C0504D"/>
      <w:spacing w:val="5"/>
      <w:u w:val="single"/>
    </w:rPr>
  </w:style>
  <w:style w:type="character" w:customStyle="1" w:styleId="153">
    <w:name w:val="段 Char Char"/>
    <w:qFormat/>
    <w:uiPriority w:val="0"/>
    <w:rPr>
      <w:rFonts w:ascii="宋体"/>
      <w:sz w:val="21"/>
      <w:lang w:val="en-US" w:eastAsia="zh-CN"/>
    </w:rPr>
  </w:style>
  <w:style w:type="character" w:customStyle="1" w:styleId="154">
    <w:name w:val="layui-this"/>
    <w:qFormat/>
    <w:uiPriority w:val="0"/>
    <w:rPr>
      <w:rFonts w:cs="Times New Roman"/>
      <w:bdr w:val="single" w:color="EEEEEE" w:sz="4" w:space="0"/>
      <w:shd w:val="clear" w:color="auto" w:fill="FFFFFF"/>
    </w:rPr>
  </w:style>
  <w:style w:type="character" w:customStyle="1" w:styleId="155">
    <w:name w:val="hover8"/>
    <w:qFormat/>
    <w:uiPriority w:val="0"/>
    <w:rPr>
      <w:rFonts w:cs="Times New Roman"/>
      <w:color w:val="337AB7"/>
    </w:rPr>
  </w:style>
  <w:style w:type="character" w:customStyle="1" w:styleId="156">
    <w:name w:val="hover9"/>
    <w:qFormat/>
    <w:uiPriority w:val="0"/>
    <w:rPr>
      <w:rFonts w:cs="Times New Roman"/>
      <w:color w:val="337AB7"/>
    </w:rPr>
  </w:style>
  <w:style w:type="character" w:customStyle="1" w:styleId="157">
    <w:name w:val="hover10"/>
    <w:qFormat/>
    <w:uiPriority w:val="0"/>
    <w:rPr>
      <w:rFonts w:cs="Times New Roman"/>
      <w:color w:val="2B6EC9"/>
      <w:bdr w:val="single" w:color="0F67AE" w:sz="4" w:space="0"/>
    </w:rPr>
  </w:style>
  <w:style w:type="character" w:customStyle="1" w:styleId="158">
    <w:name w:val="on"/>
    <w:qFormat/>
    <w:uiPriority w:val="0"/>
    <w:rPr>
      <w:rFonts w:cs="Times New Roman"/>
    </w:rPr>
  </w:style>
  <w:style w:type="character" w:customStyle="1" w:styleId="159">
    <w:name w:val="first-child"/>
    <w:qFormat/>
    <w:uiPriority w:val="0"/>
    <w:rPr>
      <w:rFonts w:cs="Times New Roman"/>
    </w:rPr>
  </w:style>
  <w:style w:type="character" w:customStyle="1" w:styleId="160">
    <w:name w:val="hover6"/>
    <w:qFormat/>
    <w:uiPriority w:val="0"/>
    <w:rPr>
      <w:rFonts w:cs="Times New Roman"/>
      <w:color w:val="2B6EC9"/>
      <w:bdr w:val="single" w:color="0F67AE" w:sz="4" w:space="0"/>
    </w:rPr>
  </w:style>
  <w:style w:type="character" w:customStyle="1" w:styleId="161">
    <w:name w:val="hover7"/>
    <w:qFormat/>
    <w:uiPriority w:val="0"/>
    <w:rPr>
      <w:rFonts w:cs="Times New Roman"/>
      <w:color w:val="337AB7"/>
    </w:rPr>
  </w:style>
  <w:style w:type="paragraph" w:customStyle="1" w:styleId="162">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3">
    <w:name w:val="headline-content2"/>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1886</Words>
  <Characters>2256</Characters>
  <Lines>191</Lines>
  <Paragraphs>145</Paragraphs>
  <TotalTime>2</TotalTime>
  <ScaleCrop>false</ScaleCrop>
  <LinksUpToDate>false</LinksUpToDate>
  <CharactersWithSpaces>2315</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2020-01-21T02:24:00Z</dcterms:created>
  <dc:creator>王薇</dc:creator>
  <cp:lastModifiedBy>admin1</cp:lastModifiedBy>
  <cp:lastPrinted>2024-04-04T10:23:00Z</cp:lastPrinted>
  <dcterms:modified xsi:type="dcterms:W3CDTF">2025-03-12T10:26:34Z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70C8DD3933CB0A08EBB8BE67EBD8B38F</vt:lpwstr>
  </property>
</Properties>
</file>