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rPr>
          <w:color w:val="000000"/>
        </w:rPr>
      </w:pPr>
      <w:r>
        <w:rPr>
          <w:rFonts w:hint="eastAsia"/>
        </w:rPr>
        <w:t>ICS 65.020.01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2"/>
        <w:rPr>
          <w:color w:val="000000"/>
        </w:rPr>
      </w:pPr>
      <w:r>
        <w:rPr>
          <w:rFonts w:hint="eastAsia"/>
          <w:color w:val="000000"/>
        </w:rPr>
        <w:t>CCS B 05</w:t>
      </w:r>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8"/>
        <w:rPr>
          <w:color w:val="000000"/>
        </w:rPr>
      </w:pPr>
      <w:r>
        <w:rPr>
          <w:color w:val="000000"/>
        </w:rPr>
        <w:t>DB1308</w:t>
      </w:r>
    </w:p>
    <w:p>
      <w:pPr>
        <w:pStyle w:val="129"/>
        <w:rPr>
          <w:color w:val="000000"/>
        </w:rPr>
      </w:pPr>
      <w:r>
        <w:rPr>
          <w:rFonts w:hint="eastAsia"/>
          <w:color w:val="000000"/>
        </w:rPr>
        <w:t>承德市地方标准</w:t>
      </w:r>
    </w:p>
    <w:p>
      <w:pPr>
        <w:pStyle w:val="66"/>
        <w:rPr>
          <w:rFonts w:hint="eastAsia" w:eastAsia="黑体"/>
          <w:color w:val="000000"/>
          <w:lang w:val="en-US" w:eastAsia="zh-CN"/>
        </w:rPr>
      </w:pPr>
      <w:r>
        <w:rPr>
          <w:color w:val="000000"/>
        </w:rPr>
        <w:t>DB1308/T</w:t>
      </w:r>
      <w:r>
        <w:rPr>
          <w:rFonts w:hint="eastAsia"/>
          <w:color w:val="000000"/>
          <w:lang w:val="en-US" w:eastAsia="zh-CN"/>
        </w:rPr>
        <w:t xml:space="preserve"> ***</w:t>
      </w:r>
      <w:r>
        <w:rPr>
          <w:rFonts w:hint="eastAsia"/>
          <w:color w:val="000000"/>
        </w:rPr>
        <w:t>—</w:t>
      </w:r>
      <w:r>
        <w:rPr>
          <w:color w:val="000000"/>
        </w:rPr>
        <w:t>202</w:t>
      </w:r>
      <w:r>
        <w:rPr>
          <w:rFonts w:hint="eastAsia"/>
          <w:color w:val="000000"/>
          <w:lang w:val="en-US" w:eastAsia="zh-CN"/>
        </w:rPr>
        <w:t>5</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5"/>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6"/>
        <w:rPr>
          <w:color w:val="000000"/>
        </w:rPr>
      </w:pPr>
    </w:p>
    <w:p>
      <w:pPr>
        <w:pStyle w:val="66"/>
        <w:rPr>
          <w:color w:val="000000"/>
        </w:rPr>
      </w:pPr>
    </w:p>
    <w:p>
      <w:pPr>
        <w:pStyle w:val="97"/>
        <w:rPr>
          <w:color w:val="000000"/>
          <w:szCs w:val="52"/>
        </w:rPr>
      </w:pPr>
      <w:r>
        <w:rPr>
          <w:rFonts w:hint="eastAsia"/>
          <w:color w:val="000000"/>
          <w:szCs w:val="52"/>
          <w:lang w:eastAsia="zh-CN"/>
        </w:rPr>
        <w:t>日光温室草莓二氧化碳施肥</w:t>
      </w:r>
      <w:r>
        <w:rPr>
          <w:rFonts w:hint="eastAsia"/>
          <w:color w:val="000000"/>
          <w:szCs w:val="52"/>
        </w:rPr>
        <w:t>技术规程</w:t>
      </w:r>
    </w:p>
    <w:p>
      <w:pPr>
        <w:pStyle w:val="97"/>
        <w:rPr>
          <w:color w:val="000000"/>
          <w:szCs w:val="52"/>
        </w:rPr>
      </w:pPr>
    </w:p>
    <w:p>
      <w:pPr>
        <w:pStyle w:val="98"/>
        <w:tabs>
          <w:tab w:val="left" w:pos="3396"/>
        </w:tabs>
        <w:jc w:val="left"/>
        <w:rPr>
          <w:color w:val="000000"/>
        </w:rPr>
      </w:pPr>
      <w:r>
        <w:rPr>
          <w:rFonts w:hint="eastAsia"/>
          <w:color w:val="000000"/>
        </w:rPr>
        <w:tab/>
      </w:r>
    </w:p>
    <w:p>
      <w:pPr>
        <w:pStyle w:val="99"/>
        <w:rPr>
          <w:color w:val="000000"/>
        </w:rPr>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r>
              <w:rPr>
                <w:rFonts w:hint="eastAsia"/>
                <w:color w:val="000000"/>
                <w:lang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jc w:val="both"/>
              <w:rPr>
                <w:color w:val="000000"/>
              </w:rPr>
            </w:pPr>
          </w:p>
        </w:tc>
      </w:tr>
    </w:tbl>
    <w:p>
      <w:pPr>
        <w:pStyle w:val="149"/>
        <w:framePr w:hAnchor="page" w:x="148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lang w:val="en-US" w:eastAsia="zh-CN"/>
        </w:rPr>
        <w:t>0*</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0"/>
        <w:framePr w:hAnchor="page" w:x="7126" w:y="14101"/>
        <w:rPr>
          <w:color w:val="000000"/>
        </w:rPr>
      </w:pPr>
      <w:r>
        <w:rPr>
          <w:rFonts w:ascii="黑体"/>
          <w:color w:val="000000"/>
        </w:rPr>
        <w:t>202</w:t>
      </w:r>
      <w:r>
        <w:rPr>
          <w:rFonts w:hint="eastAsia" w:ascii="黑体"/>
          <w:color w:val="000000"/>
          <w:lang w:val="en-US" w:eastAsia="zh-CN"/>
        </w:rPr>
        <w:t>5</w:t>
      </w:r>
      <w:r>
        <w:rPr>
          <w:rFonts w:ascii="黑体"/>
          <w:color w:val="000000"/>
        </w:rPr>
        <w:t>-</w:t>
      </w:r>
      <w:r>
        <w:rPr>
          <w:rFonts w:hint="eastAsia" w:ascii="黑体"/>
          <w:color w:val="000000"/>
          <w:lang w:val="en-US" w:eastAsia="zh-CN"/>
        </w:rPr>
        <w:t>0*</w:t>
      </w:r>
      <w:r>
        <w:rPr>
          <w:rFonts w:ascii="黑体"/>
          <w:color w:val="000000"/>
        </w:rPr>
        <w:t>-</w:t>
      </w:r>
      <w:r>
        <w:rPr>
          <w:rFonts w:hint="eastAsia" w:ascii="黑体"/>
          <w:color w:val="000000"/>
          <w:lang w:val="en-US" w:eastAsia="zh-CN"/>
        </w:rPr>
        <w:t>**</w:t>
      </w:r>
      <w:r>
        <w:rPr>
          <w:rFonts w:hint="eastAsia"/>
          <w:color w:val="000000"/>
        </w:rPr>
        <w:t>实施</w:t>
      </w:r>
    </w:p>
    <w:p>
      <w:pPr>
        <w:pStyle w:val="130"/>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2"/>
          <w:rFonts w:hint="eastAsia"/>
          <w:color w:val="000000"/>
        </w:rPr>
        <w:t>发布</w:t>
      </w:r>
    </w:p>
    <w:p>
      <w:pPr>
        <w:pStyle w:val="25"/>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1"/>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5"/>
        <w:rPr>
          <w:rFonts w:hAnsi="宋体"/>
          <w:color w:val="000000"/>
          <w:szCs w:val="21"/>
        </w:rPr>
      </w:pPr>
      <w:r>
        <w:rPr>
          <w:rFonts w:hint="eastAsia" w:hAnsi="宋体"/>
          <w:color w:val="000000" w:themeColor="text1"/>
          <w14:textFill>
            <w14:solidFill>
              <w14:schemeClr w14:val="tx1"/>
            </w14:solidFill>
          </w14:textFill>
        </w:rPr>
        <w:t>本文件按照</w:t>
      </w:r>
      <w:r>
        <w:rPr>
          <w:rFonts w:hAnsi="宋体"/>
          <w:color w:val="000000" w:themeColor="text1"/>
          <w14:textFill>
            <w14:solidFill>
              <w14:schemeClr w14:val="tx1"/>
            </w14:solidFill>
          </w14:textFill>
        </w:rPr>
        <w:t xml:space="preserve"> GB/T 1.1-20</w:t>
      </w:r>
      <w:r>
        <w:rPr>
          <w:rFonts w:hint="eastAsia" w:hAnsi="宋体"/>
          <w:color w:val="000000" w:themeColor="text1"/>
          <w14:textFill>
            <w14:solidFill>
              <w14:schemeClr w14:val="tx1"/>
            </w14:solidFill>
          </w14:textFill>
        </w:rPr>
        <w:t>20</w:t>
      </w:r>
      <w:r>
        <w:rPr>
          <w:rFonts w:hint="eastAsia"/>
        </w:rPr>
        <w:t>《标准化工作导则  第1部分：标准化文件的结构和起草规则》的规定起草</w:t>
      </w:r>
      <w:r>
        <w:rPr>
          <w:rFonts w:hint="eastAsia" w:hAnsi="宋体"/>
          <w:color w:val="000000" w:themeColor="text1"/>
          <w14:textFill>
            <w14:solidFill>
              <w14:schemeClr w14:val="tx1"/>
            </w14:solidFill>
          </w14:textFill>
        </w:rPr>
        <w:t>。</w:t>
      </w:r>
    </w:p>
    <w:p>
      <w:pPr>
        <w:pStyle w:val="25"/>
        <w:rPr>
          <w:rFonts w:hAnsi="宋体"/>
          <w:color w:val="000000"/>
          <w:szCs w:val="21"/>
        </w:rPr>
      </w:pPr>
      <w:r>
        <w:rPr>
          <w:rFonts w:hint="eastAsia" w:hAnsi="宋体"/>
          <w:color w:val="000000"/>
          <w:szCs w:val="21"/>
        </w:rPr>
        <w:t>本文件由</w:t>
      </w:r>
      <w:r>
        <w:rPr>
          <w:rFonts w:hint="eastAsia" w:hAnsi="宋体"/>
          <w:color w:val="000000" w:themeColor="text1"/>
          <w14:textFill>
            <w14:solidFill>
              <w14:schemeClr w14:val="tx1"/>
            </w14:solidFill>
          </w14:textFill>
        </w:rPr>
        <w:t>承德市农业农村局提出并归口</w:t>
      </w:r>
      <w:r>
        <w:rPr>
          <w:rFonts w:hint="eastAsia" w:hAnsi="宋体"/>
          <w:color w:val="000000"/>
          <w:szCs w:val="21"/>
        </w:rPr>
        <w:t>。</w:t>
      </w:r>
    </w:p>
    <w:p>
      <w:pPr>
        <w:pStyle w:val="25"/>
        <w:rPr>
          <w:rFonts w:hint="eastAsia" w:hAnsi="宋体" w:eastAsia="宋体"/>
          <w:szCs w:val="21"/>
          <w:lang w:eastAsia="zh-CN"/>
        </w:rPr>
      </w:pPr>
      <w:r>
        <w:rPr>
          <w:rFonts w:hint="eastAsia" w:hAnsi="宋体"/>
          <w:szCs w:val="21"/>
        </w:rPr>
        <w:t>本文件起草单位</w:t>
      </w:r>
      <w:r>
        <w:rPr>
          <w:rFonts w:hint="eastAsia" w:hAnsi="宋体"/>
          <w:szCs w:val="21"/>
          <w:lang w:eastAsia="zh-CN"/>
        </w:rPr>
        <w:t>：</w:t>
      </w:r>
      <w:r>
        <w:rPr>
          <w:rFonts w:hint="eastAsia" w:hAnsi="宋体" w:cs="宋体"/>
          <w:szCs w:val="21"/>
        </w:rPr>
        <w:t>承德同欲农业开发有限公司</w:t>
      </w:r>
      <w:r>
        <w:rPr>
          <w:rFonts w:hint="eastAsia" w:hAnsi="宋体" w:cs="宋体"/>
          <w:szCs w:val="21"/>
          <w:lang w:eastAsia="zh-CN"/>
        </w:rPr>
        <w:t>、承德市农林科学院、河北旅游职业学院。</w:t>
      </w:r>
    </w:p>
    <w:p>
      <w:pPr>
        <w:pStyle w:val="25"/>
        <w:rPr>
          <w:color w:val="000000"/>
        </w:rPr>
      </w:pPr>
      <w:r>
        <w:rPr>
          <w:rFonts w:hint="eastAsia" w:hAnsi="宋体"/>
          <w:szCs w:val="21"/>
        </w:rPr>
        <w:t>本文件主要起草人：刘志泰、孔祥利</w:t>
      </w:r>
      <w:r>
        <w:rPr>
          <w:rFonts w:hint="eastAsia" w:hAnsi="宋体"/>
          <w:szCs w:val="21"/>
          <w:lang w:eastAsia="zh-CN"/>
        </w:rPr>
        <w:t>、孙树军、杨振成、</w:t>
      </w:r>
      <w:r>
        <w:rPr>
          <w:rFonts w:hint="eastAsia" w:hAnsi="宋体"/>
          <w:szCs w:val="21"/>
        </w:rPr>
        <w:t>陈雅慧</w:t>
      </w:r>
      <w:r>
        <w:rPr>
          <w:rFonts w:hint="eastAsia" w:hAnsi="宋体"/>
          <w:szCs w:val="21"/>
          <w:lang w:eastAsia="zh-CN"/>
        </w:rPr>
        <w:t>、</w:t>
      </w:r>
      <w:r>
        <w:rPr>
          <w:rFonts w:hint="eastAsia" w:hAnsi="宋体"/>
          <w:szCs w:val="21"/>
        </w:rPr>
        <w:t>于胜男</w:t>
      </w:r>
      <w:r>
        <w:rPr>
          <w:rFonts w:hint="eastAsia" w:hAnsi="宋体"/>
          <w:szCs w:val="21"/>
          <w:lang w:eastAsia="zh-CN"/>
        </w:rPr>
        <w:t>、郑鹏婧、吕彦芹、刘宝印、季艳红、李宇强、姚宇航、孙艳春。</w:t>
      </w: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tabs>
          <w:tab w:val="left" w:pos="3413"/>
          <w:tab w:val="clear" w:pos="4201"/>
        </w:tabs>
        <w:rPr>
          <w:color w:val="000000"/>
        </w:rPr>
      </w:pPr>
      <w:r>
        <w:rPr>
          <w:rFonts w:hint="eastAsia"/>
          <w:color w:val="000000"/>
        </w:rPr>
        <w:tab/>
      </w: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7"/>
        <w:framePr w:w="0" w:hRule="auto" w:wrap="auto" w:vAnchor="margin" w:hAnchor="text" w:xAlign="left" w:yAlign="inline"/>
        <w:spacing w:before="156" w:after="156"/>
        <w:rPr>
          <w:kern w:val="2"/>
          <w:sz w:val="32"/>
          <w:szCs w:val="32"/>
        </w:rPr>
      </w:pPr>
      <w:r>
        <w:rPr>
          <w:rFonts w:hint="eastAsia" w:hAnsi="Times New Roman" w:cs="Times New Roman"/>
          <w:kern w:val="2"/>
          <w:sz w:val="32"/>
          <w:szCs w:val="32"/>
          <w:lang w:val="en-US" w:eastAsia="zh-CN"/>
        </w:rPr>
        <w:t>日光温室草莓二氧化碳施肥技术</w:t>
      </w:r>
      <w:r>
        <w:rPr>
          <w:rFonts w:hint="eastAsia"/>
          <w:kern w:val="2"/>
          <w:sz w:val="32"/>
          <w:szCs w:val="32"/>
        </w:rPr>
        <w:t>规程</w:t>
      </w:r>
    </w:p>
    <w:p>
      <w:pPr>
        <w:pStyle w:val="64"/>
        <w:spacing w:before="312" w:after="312"/>
        <w:rPr>
          <w:color w:val="000000"/>
        </w:rPr>
      </w:pPr>
      <w:r>
        <w:rPr>
          <w:rFonts w:hint="eastAsia"/>
          <w:color w:val="000000"/>
        </w:rPr>
        <w:t>范围</w:t>
      </w:r>
    </w:p>
    <w:p>
      <w:pPr>
        <w:pStyle w:val="25"/>
        <w:rPr>
          <w:rFonts w:hint="eastAsia" w:hAnsi="宋体" w:cs="仿宋"/>
          <w:szCs w:val="21"/>
          <w:highlight w:val="none"/>
          <w:lang w:val="en-US" w:eastAsia="zh-CN"/>
        </w:rPr>
      </w:pPr>
      <w:r>
        <w:rPr>
          <w:rFonts w:hint="eastAsia" w:hAnsi="宋体" w:cs="仿宋"/>
          <w:szCs w:val="21"/>
          <w:highlight w:val="none"/>
          <w:lang w:val="en-US" w:eastAsia="zh-CN"/>
        </w:rPr>
        <w:t xml:space="preserve">本文件规定了日光温室草莓二氧化碳施肥技术的术语和定义、温室条件、施用时期、施用时间、施用浓度、施用方法、温室配套管理、注意事项和生产档案。 </w:t>
      </w:r>
    </w:p>
    <w:p>
      <w:pPr>
        <w:pStyle w:val="25"/>
        <w:rPr>
          <w:rFonts w:hint="eastAsia" w:hAnsi="宋体" w:cs="仿宋"/>
          <w:szCs w:val="21"/>
          <w:lang w:val="en-US" w:eastAsia="zh-CN"/>
        </w:rPr>
      </w:pPr>
      <w:r>
        <w:rPr>
          <w:rFonts w:hint="eastAsia" w:hAnsi="宋体" w:cs="仿宋"/>
          <w:szCs w:val="21"/>
          <w:lang w:val="en-US" w:eastAsia="zh-CN"/>
        </w:rPr>
        <w:t>本文件适用于日光温室高效固碳草莓生产。</w:t>
      </w:r>
    </w:p>
    <w:p>
      <w:pPr>
        <w:pStyle w:val="64"/>
        <w:spacing w:before="312" w:after="312"/>
        <w:rPr>
          <w:color w:val="000000"/>
        </w:rPr>
      </w:pPr>
      <w:r>
        <w:rPr>
          <w:rFonts w:hint="eastAsia"/>
          <w:color w:val="000000"/>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default"/>
          <w:lang w:val="en-US" w:eastAsia="zh-CN"/>
        </w:rPr>
      </w:pPr>
      <w:r>
        <w:rPr>
          <w:rFonts w:hint="eastAsia"/>
          <w:lang w:val="en-US" w:eastAsia="zh-CN"/>
        </w:rPr>
        <w:t>NY/T 496  肥料合理使用准则 通则</w:t>
      </w:r>
    </w:p>
    <w:p>
      <w:pPr>
        <w:pStyle w:val="25"/>
        <w:rPr>
          <w:rFonts w:hint="eastAsia"/>
          <w:lang w:eastAsia="zh-CN"/>
        </w:rPr>
      </w:pPr>
      <w:r>
        <w:rPr>
          <w:rFonts w:hint="eastAsia"/>
        </w:rPr>
        <w:t>NY/T 3024</w:t>
      </w:r>
      <w:r>
        <w:rPr>
          <w:rFonts w:hint="eastAsia"/>
          <w:lang w:val="en-US" w:eastAsia="zh-CN"/>
        </w:rPr>
        <w:t xml:space="preserve">  </w:t>
      </w:r>
      <w:r>
        <w:rPr>
          <w:rFonts w:hint="eastAsia"/>
          <w:lang w:eastAsia="zh-CN"/>
        </w:rPr>
        <w:t>日光温室建设标准</w:t>
      </w:r>
    </w:p>
    <w:p>
      <w:pPr>
        <w:pStyle w:val="25"/>
        <w:ind w:left="0" w:leftChars="0" w:firstLine="420" w:firstLineChars="200"/>
        <w:rPr>
          <w:rFonts w:hint="default"/>
          <w:lang w:val="en-US" w:eastAsia="zh-CN"/>
        </w:rPr>
      </w:pPr>
      <w:r>
        <w:rPr>
          <w:rFonts w:hint="eastAsia"/>
          <w:lang w:eastAsia="zh-CN"/>
        </w:rPr>
        <w:t>NY/T 3848-2021</w:t>
      </w:r>
      <w:r>
        <w:rPr>
          <w:rFonts w:hint="eastAsia"/>
          <w:lang w:val="en-US" w:eastAsia="zh-CN"/>
        </w:rPr>
        <w:t xml:space="preserve">  设施草莓生产技术规程</w:t>
      </w:r>
    </w:p>
    <w:p>
      <w:pPr>
        <w:pStyle w:val="64"/>
        <w:spacing w:before="312" w:after="312"/>
        <w:rPr>
          <w:color w:val="000000"/>
        </w:rPr>
      </w:pPr>
      <w:r>
        <w:rPr>
          <w:rFonts w:hint="eastAsia"/>
          <w:color w:val="000000"/>
        </w:rPr>
        <w:t>术语和定义</w:t>
      </w:r>
    </w:p>
    <w:p>
      <w:pPr>
        <w:pStyle w:val="25"/>
        <w:bidi w:val="0"/>
      </w:pPr>
      <w:r>
        <w:rPr>
          <w:rFonts w:hint="eastAsia"/>
        </w:rPr>
        <w:t xml:space="preserve">下列术语和定义适用于本文件。 </w:t>
      </w:r>
    </w:p>
    <w:p>
      <w:pPr>
        <w:pStyle w:val="61"/>
        <w:spacing w:before="156" w:after="156"/>
      </w:pPr>
    </w:p>
    <w:p>
      <w:pPr>
        <w:pStyle w:val="25"/>
        <w:bidi w:val="0"/>
        <w:rPr>
          <w:rFonts w:hint="eastAsia" w:ascii="黑体" w:hAnsi="黑体" w:eastAsia="黑体" w:cs="黑体"/>
          <w:lang w:eastAsia="zh-CN"/>
        </w:rPr>
      </w:pPr>
      <w:r>
        <w:rPr>
          <w:rFonts w:hint="eastAsia" w:ascii="黑体" w:hAnsi="黑体" w:eastAsia="黑体" w:cs="黑体"/>
        </w:rPr>
        <w:t>二氧化碳施肥</w:t>
      </w:r>
      <w:r>
        <w:rPr>
          <w:rFonts w:hint="eastAsia" w:ascii="黑体" w:hAnsi="黑体" w:eastAsia="黑体" w:cs="黑体"/>
          <w:lang w:eastAsia="zh-CN"/>
        </w:rPr>
        <w:t>技术</w:t>
      </w:r>
    </w:p>
    <w:p>
      <w:pPr>
        <w:pStyle w:val="25"/>
        <w:bidi w:val="0"/>
        <w:rPr>
          <w:rFonts w:hint="eastAsia" w:eastAsia="宋体"/>
          <w:lang w:eastAsia="zh-CN"/>
        </w:rPr>
      </w:pPr>
      <w:r>
        <w:rPr>
          <w:rFonts w:hint="eastAsia"/>
          <w:lang w:eastAsia="zh-CN"/>
        </w:rPr>
        <w:t>通过生物、物理或化学方法，</w:t>
      </w:r>
      <w:r>
        <w:rPr>
          <w:rFonts w:hint="eastAsia"/>
        </w:rPr>
        <w:t>提高设施内</w:t>
      </w:r>
      <w:r>
        <w:rPr>
          <w:rFonts w:hint="eastAsia"/>
          <w:lang w:eastAsia="zh-CN"/>
        </w:rPr>
        <w:t>二氧化碳</w:t>
      </w:r>
      <w:r>
        <w:rPr>
          <w:rFonts w:hint="eastAsia"/>
        </w:rPr>
        <w:t>浓度，以满足作物光合作用对</w:t>
      </w:r>
      <w:r>
        <w:rPr>
          <w:rFonts w:hint="eastAsia"/>
          <w:lang w:eastAsia="zh-CN"/>
        </w:rPr>
        <w:t>二氧化碳</w:t>
      </w:r>
      <w:r>
        <w:rPr>
          <w:rFonts w:hint="eastAsia"/>
        </w:rPr>
        <w:t>的需求，从而提高产量、品质的措施</w:t>
      </w:r>
      <w:r>
        <w:rPr>
          <w:rFonts w:hint="eastAsia"/>
          <w:lang w:eastAsia="zh-CN"/>
        </w:rPr>
        <w:t>。</w:t>
      </w:r>
    </w:p>
    <w:p>
      <w:pPr>
        <w:pStyle w:val="64"/>
        <w:bidi w:val="0"/>
      </w:pPr>
      <w:r>
        <w:rPr>
          <w:rFonts w:hint="eastAsia"/>
          <w:lang w:eastAsia="zh-CN"/>
        </w:rPr>
        <w:t>温室</w:t>
      </w:r>
      <w:r>
        <w:rPr>
          <w:rFonts w:hint="eastAsia"/>
          <w:lang w:val="en-US" w:eastAsia="zh-CN"/>
        </w:rPr>
        <w:t>条件</w:t>
      </w:r>
    </w:p>
    <w:p>
      <w:pPr>
        <w:pStyle w:val="61"/>
        <w:spacing w:before="156" w:after="156"/>
        <w:rPr>
          <w:rFonts w:hint="eastAsia"/>
        </w:rPr>
      </w:pPr>
      <w:r>
        <w:rPr>
          <w:rFonts w:hint="eastAsia"/>
        </w:rPr>
        <w:t>温室</w:t>
      </w:r>
      <w:r>
        <w:rPr>
          <w:rFonts w:hint="eastAsia"/>
          <w:lang w:eastAsia="zh-CN"/>
        </w:rPr>
        <w:t>标准</w:t>
      </w:r>
    </w:p>
    <w:p>
      <w:pPr>
        <w:pStyle w:val="25"/>
        <w:bidi w:val="0"/>
        <w:rPr>
          <w:rFonts w:hint="eastAsia"/>
        </w:rPr>
      </w:pPr>
      <w:r>
        <w:rPr>
          <w:rFonts w:hint="eastAsia"/>
        </w:rPr>
        <w:t>日光温室</w:t>
      </w:r>
      <w:r>
        <w:rPr>
          <w:rFonts w:hint="eastAsia"/>
          <w:lang w:eastAsia="zh-CN"/>
        </w:rPr>
        <w:t>建设标准</w:t>
      </w:r>
      <w:r>
        <w:rPr>
          <w:rFonts w:hint="eastAsia"/>
        </w:rPr>
        <w:t>应符合NY/T 3024的要求。</w:t>
      </w:r>
    </w:p>
    <w:p>
      <w:pPr>
        <w:pStyle w:val="61"/>
        <w:spacing w:before="156" w:after="156"/>
        <w:rPr>
          <w:rFonts w:hint="eastAsia"/>
        </w:rPr>
      </w:pPr>
      <w:r>
        <w:rPr>
          <w:rFonts w:hint="eastAsia"/>
        </w:rPr>
        <w:t>温室环境</w:t>
      </w:r>
    </w:p>
    <w:p>
      <w:pPr>
        <w:pStyle w:val="25"/>
        <w:bidi w:val="0"/>
        <w:rPr>
          <w:rFonts w:hint="eastAsia"/>
        </w:rPr>
      </w:pPr>
      <w:r>
        <w:rPr>
          <w:rFonts w:hint="eastAsia"/>
          <w:lang w:val="en-US" w:eastAsia="zh-CN"/>
        </w:rPr>
        <w:t>温室</w:t>
      </w:r>
      <w:r>
        <w:rPr>
          <w:rFonts w:hint="eastAsia"/>
        </w:rPr>
        <w:t>最高气温不高于3</w:t>
      </w:r>
      <w:r>
        <w:rPr>
          <w:rFonts w:hint="eastAsia"/>
          <w:lang w:val="en-US" w:eastAsia="zh-CN"/>
        </w:rPr>
        <w:t>0</w:t>
      </w:r>
      <w:r>
        <w:rPr>
          <w:rFonts w:hint="eastAsia"/>
        </w:rPr>
        <w:t xml:space="preserve"> ℃，最低气温不低于5 ℃，光照时数不少于6 h，植株顶部水平光照强度不低于5 000 1x，室内光照分布均匀。室内空气相对湿度50%</w:t>
      </w:r>
      <w:r>
        <w:rPr>
          <w:rFonts w:hint="eastAsia"/>
          <w:lang w:eastAsia="zh-CN"/>
        </w:rPr>
        <w:t>～</w:t>
      </w:r>
      <w:r>
        <w:rPr>
          <w:rFonts w:hint="eastAsia"/>
        </w:rPr>
        <w:t>85%，土壤相对湿度60%</w:t>
      </w:r>
      <w:r>
        <w:rPr>
          <w:rFonts w:hint="eastAsia"/>
          <w:lang w:eastAsia="zh-CN"/>
        </w:rPr>
        <w:t>～</w:t>
      </w:r>
      <w:r>
        <w:rPr>
          <w:rFonts w:hint="eastAsia"/>
        </w:rPr>
        <w:t>70%。</w:t>
      </w:r>
    </w:p>
    <w:p>
      <w:pPr>
        <w:pStyle w:val="64"/>
        <w:bidi w:val="0"/>
        <w:rPr>
          <w:sz w:val="32"/>
          <w:szCs w:val="32"/>
        </w:rPr>
      </w:pPr>
      <w:r>
        <w:rPr>
          <w:rFonts w:hint="eastAsia" w:hAnsi="Times New Roman" w:cs="Times New Roman"/>
          <w:lang w:eastAsia="zh-CN"/>
        </w:rPr>
        <w:t>施用时期</w:t>
      </w:r>
    </w:p>
    <w:p>
      <w:pPr>
        <w:pStyle w:val="64"/>
        <w:numPr>
          <w:ilvl w:val="0"/>
          <w:numId w:val="0"/>
        </w:numPr>
        <w:bidi w:val="0"/>
        <w:ind w:firstLine="420" w:firstLineChars="20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从开花后一周开始到</w:t>
      </w:r>
      <w:r>
        <w:rPr>
          <w:rFonts w:hint="eastAsia" w:ascii="宋体" w:eastAsia="宋体" w:cs="Times New Roman"/>
          <w:sz w:val="21"/>
          <w:lang w:val="en-US" w:eastAsia="zh-CN" w:bidi="ar-SA"/>
        </w:rPr>
        <w:t>果实采收持续</w:t>
      </w:r>
      <w:r>
        <w:rPr>
          <w:rFonts w:hint="eastAsia" w:ascii="宋体" w:hAnsi="Times New Roman" w:eastAsia="宋体" w:cs="Times New Roman"/>
          <w:sz w:val="21"/>
          <w:lang w:val="en-US" w:eastAsia="zh-CN" w:bidi="ar-SA"/>
        </w:rPr>
        <w:t>期结束前1个月结束，承德地区一般在11月上旬到翌年</w:t>
      </w:r>
      <w:r>
        <w:rPr>
          <w:rFonts w:hint="eastAsia" w:ascii="宋体" w:eastAsia="宋体" w:cs="Times New Roman"/>
          <w:sz w:val="21"/>
          <w:lang w:val="en-US" w:eastAsia="zh-CN" w:bidi="ar-SA"/>
        </w:rPr>
        <w:t>5</w:t>
      </w:r>
      <w:r>
        <w:rPr>
          <w:rFonts w:hint="eastAsia" w:ascii="宋体" w:hAnsi="Times New Roman" w:eastAsia="宋体" w:cs="Times New Roman"/>
          <w:sz w:val="21"/>
          <w:lang w:val="en-US" w:eastAsia="zh-CN" w:bidi="ar-SA"/>
        </w:rPr>
        <w:t>月</w:t>
      </w:r>
      <w:r>
        <w:rPr>
          <w:rFonts w:hint="eastAsia" w:ascii="宋体" w:eastAsia="宋体" w:cs="Times New Roman"/>
          <w:sz w:val="21"/>
          <w:lang w:val="en-US" w:eastAsia="zh-CN" w:bidi="ar-SA"/>
        </w:rPr>
        <w:t>15</w:t>
      </w:r>
      <w:r>
        <w:rPr>
          <w:rFonts w:hint="eastAsia" w:ascii="宋体" w:hAnsi="Times New Roman" w:eastAsia="宋体" w:cs="Times New Roman"/>
          <w:sz w:val="21"/>
          <w:lang w:val="en-US" w:eastAsia="zh-CN" w:bidi="ar-SA"/>
        </w:rPr>
        <w:t>日，最关键的时期是在11月10日到翌年3月1日。</w:t>
      </w:r>
    </w:p>
    <w:p>
      <w:pPr>
        <w:pStyle w:val="64"/>
        <w:bidi w:val="0"/>
        <w:rPr>
          <w:rFonts w:hint="eastAsia" w:hAnsi="Times New Roman" w:cs="Times New Roman"/>
          <w:lang w:eastAsia="zh-CN"/>
        </w:rPr>
      </w:pPr>
      <w:r>
        <w:rPr>
          <w:rFonts w:hint="eastAsia" w:hAnsi="Times New Roman" w:cs="Times New Roman"/>
          <w:lang w:eastAsia="zh-CN"/>
        </w:rPr>
        <w:t>施用时间</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日光温室草莓，施用时间一般在温室卷起棉被后0.5小时至通风前0.5小时</w:t>
      </w:r>
      <w:r>
        <w:rPr>
          <w:rFonts w:hint="eastAsia" w:ascii="宋体" w:cs="Times New Roman"/>
          <w:kern w:val="0"/>
          <w:sz w:val="21"/>
          <w:szCs w:val="20"/>
          <w:lang w:val="en-US" w:eastAsia="zh-CN" w:bidi="ar-SA"/>
        </w:rPr>
        <w:t>施用</w:t>
      </w:r>
      <w:r>
        <w:rPr>
          <w:rFonts w:hint="eastAsia" w:ascii="宋体" w:hAnsi="Times New Roman" w:eastAsia="宋体" w:cs="Times New Roman"/>
          <w:kern w:val="0"/>
          <w:sz w:val="21"/>
          <w:szCs w:val="20"/>
          <w:lang w:val="en-US" w:eastAsia="zh-CN" w:bidi="ar-SA"/>
        </w:rPr>
        <w:t>为宜，一般应在上午施用。施用持续时间一般每天控制在2～3小时为宜。</w:t>
      </w:r>
    </w:p>
    <w:p>
      <w:pPr>
        <w:ind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冬季11月到翌年</w:t>
      </w:r>
      <w:r>
        <w:rPr>
          <w:rFonts w:hint="eastAsia" w:ascii="宋体" w:cs="Times New Roman"/>
          <w:kern w:val="0"/>
          <w:sz w:val="21"/>
          <w:szCs w:val="20"/>
          <w:lang w:val="en-US" w:eastAsia="zh-CN" w:bidi="ar-SA"/>
        </w:rPr>
        <w:t>2</w:t>
      </w:r>
      <w:r>
        <w:rPr>
          <w:rFonts w:hint="eastAsia" w:ascii="宋体" w:hAnsi="Times New Roman" w:eastAsia="宋体" w:cs="Times New Roman"/>
          <w:kern w:val="0"/>
          <w:sz w:val="21"/>
          <w:szCs w:val="20"/>
          <w:lang w:val="en-US" w:eastAsia="zh-CN" w:bidi="ar-SA"/>
        </w:rPr>
        <w:t>月约在上午9</w:t>
      </w:r>
      <w:r>
        <w:rPr>
          <w:rFonts w:hint="eastAsia" w:ascii="宋体" w:cs="Times New Roman"/>
          <w:kern w:val="0"/>
          <w:sz w:val="21"/>
          <w:szCs w:val="20"/>
          <w:lang w:val="en-US" w:eastAsia="zh-CN" w:bidi="ar-SA"/>
        </w:rPr>
        <w:t>：00</w:t>
      </w:r>
      <w:r>
        <w:rPr>
          <w:rFonts w:hint="eastAsia" w:ascii="宋体" w:hAnsi="Times New Roman" w:eastAsia="宋体" w:cs="Times New Roman"/>
          <w:kern w:val="0"/>
          <w:sz w:val="21"/>
          <w:szCs w:val="20"/>
          <w:lang w:val="en-US" w:eastAsia="zh-CN" w:bidi="ar-SA"/>
        </w:rPr>
        <w:t>～11</w:t>
      </w:r>
      <w:r>
        <w:rPr>
          <w:rFonts w:hint="eastAsia" w:ascii="宋体" w:cs="Times New Roman"/>
          <w:kern w:val="0"/>
          <w:sz w:val="21"/>
          <w:szCs w:val="20"/>
          <w:lang w:val="en-US" w:eastAsia="zh-CN" w:bidi="ar-SA"/>
        </w:rPr>
        <w:t>:00</w:t>
      </w:r>
      <w:r>
        <w:rPr>
          <w:rFonts w:hint="eastAsia" w:ascii="宋体" w:hAnsi="Times New Roman" w:eastAsia="宋体" w:cs="Times New Roman"/>
          <w:kern w:val="0"/>
          <w:sz w:val="21"/>
          <w:szCs w:val="20"/>
          <w:lang w:val="en-US" w:eastAsia="zh-CN" w:bidi="ar-SA"/>
        </w:rPr>
        <w:t>；3、4月份为7：30～9：30；5月份以早晨温度高于18摄氏度时施肥为宜。施放二氧化碳时要闭棚，施后不宜立即通风。晴天</w:t>
      </w:r>
      <w:r>
        <w:rPr>
          <w:rFonts w:hint="eastAsia" w:ascii="宋体" w:cs="Times New Roman"/>
          <w:kern w:val="0"/>
          <w:sz w:val="21"/>
          <w:szCs w:val="20"/>
          <w:lang w:val="en-US" w:eastAsia="zh-CN" w:bidi="ar-SA"/>
        </w:rPr>
        <w:t>施用</w:t>
      </w:r>
      <w:r>
        <w:rPr>
          <w:rFonts w:hint="eastAsia" w:ascii="宋体" w:hAnsi="Times New Roman" w:eastAsia="宋体" w:cs="Times New Roman"/>
          <w:kern w:val="0"/>
          <w:sz w:val="21"/>
          <w:szCs w:val="20"/>
          <w:lang w:val="en-US" w:eastAsia="zh-CN" w:bidi="ar-SA"/>
        </w:rPr>
        <w:t>，阴雨天、光照弱或气温低于15摄氏度一般推迟施用</w:t>
      </w:r>
      <w:r>
        <w:rPr>
          <w:rFonts w:hint="eastAsia" w:ascii="宋体" w:cs="Times New Roman"/>
          <w:kern w:val="0"/>
          <w:sz w:val="21"/>
          <w:szCs w:val="20"/>
          <w:lang w:val="en-US" w:eastAsia="zh-CN" w:bidi="ar-SA"/>
        </w:rPr>
        <w:t>或不施用</w:t>
      </w:r>
      <w:r>
        <w:rPr>
          <w:rFonts w:hint="eastAsia" w:ascii="宋体" w:hAnsi="Times New Roman" w:eastAsia="宋体" w:cs="Times New Roman"/>
          <w:kern w:val="0"/>
          <w:sz w:val="21"/>
          <w:szCs w:val="20"/>
          <w:lang w:val="en-US" w:eastAsia="zh-CN" w:bidi="ar-SA"/>
        </w:rPr>
        <w:t>。</w:t>
      </w:r>
    </w:p>
    <w:p>
      <w:pPr>
        <w:pStyle w:val="64"/>
        <w:spacing w:before="312" w:after="312"/>
      </w:pPr>
      <w:r>
        <w:rPr>
          <w:rFonts w:hint="eastAsia"/>
          <w:lang w:eastAsia="zh-CN"/>
        </w:rPr>
        <w:t>施</w:t>
      </w:r>
      <w:r>
        <w:rPr>
          <w:rFonts w:hint="eastAsia"/>
          <w:lang w:val="en-US" w:eastAsia="zh-CN"/>
        </w:rPr>
        <w:t>用</w:t>
      </w:r>
      <w:r>
        <w:rPr>
          <w:rFonts w:hint="eastAsia"/>
          <w:lang w:eastAsia="zh-CN"/>
        </w:rPr>
        <w:t>浓度</w:t>
      </w:r>
    </w:p>
    <w:p>
      <w:pPr>
        <w:ind w:firstLine="420" w:firstLineChars="200"/>
        <w:rPr>
          <w:rFonts w:hint="eastAsia"/>
        </w:rPr>
      </w:pPr>
      <w:r>
        <w:rPr>
          <w:rFonts w:hint="eastAsia" w:ascii="宋体" w:hAnsi="Times New Roman" w:eastAsia="宋体" w:cs="Times New Roman"/>
          <w:kern w:val="0"/>
          <w:sz w:val="21"/>
          <w:szCs w:val="20"/>
          <w:lang w:val="en-US" w:eastAsia="zh-CN" w:bidi="ar-SA"/>
        </w:rPr>
        <w:t>冬季促成栽培草莓二氧化碳施肥浓度控制在750～1000 ppm为宜，3月份以后随着换气量增大，二氧化碳损失增加，施肥浓度最好下调至500 ppm</w:t>
      </w:r>
      <w:r>
        <w:rPr>
          <w:rFonts w:hint="eastAsia" w:ascii="宋体" w:hAnsi="Times New Roman" w:cs="Times New Roman"/>
          <w:kern w:val="0"/>
          <w:sz w:val="21"/>
          <w:szCs w:val="20"/>
          <w:lang w:val="en-US" w:eastAsia="zh-CN" w:bidi="ar-SA"/>
        </w:rPr>
        <w:t>。</w:t>
      </w:r>
    </w:p>
    <w:p>
      <w:pPr>
        <w:pStyle w:val="64"/>
        <w:spacing w:before="312" w:after="312"/>
      </w:pPr>
      <w:r>
        <w:rPr>
          <w:rFonts w:hint="eastAsia"/>
          <w:lang w:eastAsia="zh-CN"/>
        </w:rPr>
        <w:t>施</w:t>
      </w:r>
      <w:r>
        <w:rPr>
          <w:rFonts w:hint="eastAsia"/>
          <w:lang w:val="en-US" w:eastAsia="zh-CN"/>
        </w:rPr>
        <w:t>用</w:t>
      </w:r>
      <w:r>
        <w:rPr>
          <w:rFonts w:hint="eastAsia"/>
          <w:lang w:eastAsia="zh-CN"/>
        </w:rPr>
        <w:t>方法</w:t>
      </w:r>
    </w:p>
    <w:p>
      <w:pPr>
        <w:pStyle w:val="61"/>
        <w:spacing w:before="156" w:after="156"/>
        <w:rPr>
          <w:rFonts w:hint="eastAsia"/>
          <w:lang w:val="en-US" w:eastAsia="zh-CN"/>
        </w:rPr>
      </w:pPr>
      <w:r>
        <w:rPr>
          <w:rFonts w:hint="eastAsia"/>
          <w:lang w:val="en-US" w:eastAsia="zh-CN"/>
        </w:rPr>
        <w:t>释放装置安装</w:t>
      </w:r>
    </w:p>
    <w:p>
      <w:pPr>
        <w:pStyle w:val="25"/>
        <w:bidi w:val="0"/>
        <w:rPr>
          <w:rFonts w:hint="default"/>
          <w:color w:val="auto"/>
          <w:lang w:val="en-US" w:eastAsia="zh-CN"/>
        </w:rPr>
      </w:pPr>
      <w:r>
        <w:rPr>
          <w:rFonts w:hint="eastAsia"/>
          <w:color w:val="auto"/>
          <w:lang w:val="en-US" w:eastAsia="zh-CN"/>
        </w:rPr>
        <w:t>将液体</w:t>
      </w:r>
      <w:r>
        <w:rPr>
          <w:rFonts w:hint="eastAsia"/>
          <w:color w:val="auto"/>
          <w:lang w:eastAsia="zh-CN"/>
        </w:rPr>
        <w:t>二氧化碳</w:t>
      </w:r>
      <w:r>
        <w:rPr>
          <w:rFonts w:hint="eastAsia"/>
          <w:color w:val="auto"/>
          <w:lang w:val="en-US" w:eastAsia="zh-CN"/>
        </w:rPr>
        <w:t>钢瓶放置在日光温室作业间内，利用有小孔的柔性软管构建二氧化碳传输气路，管线距离地面2.5 m～3.0 m左右，一个温室布置两条线路，根据温室宽度呈环形布置，确保二氧化碳在温室内释放均匀。</w:t>
      </w:r>
    </w:p>
    <w:p>
      <w:pPr>
        <w:pStyle w:val="61"/>
        <w:spacing w:before="156" w:after="156"/>
        <w:rPr>
          <w:rFonts w:hint="eastAsia"/>
          <w:lang w:val="en-US" w:eastAsia="zh-CN"/>
        </w:rPr>
      </w:pPr>
      <w:r>
        <w:rPr>
          <w:rFonts w:hint="eastAsia"/>
          <w:lang w:val="en-US" w:eastAsia="zh-CN"/>
        </w:rPr>
        <w:t>控制器安装</w:t>
      </w:r>
    </w:p>
    <w:p>
      <w:pPr>
        <w:pStyle w:val="25"/>
        <w:bidi w:val="0"/>
        <w:rPr>
          <w:rFonts w:hint="eastAsia"/>
          <w:lang w:val="en-US" w:eastAsia="zh-CN"/>
        </w:rPr>
      </w:pPr>
      <w:r>
        <w:rPr>
          <w:rFonts w:hint="eastAsia"/>
          <w:lang w:val="en-US" w:eastAsia="zh-CN"/>
        </w:rPr>
        <w:t>将二氧化碳浓度控制器安装在后墙适宜位置，控制器外接检测二氧化碳浓度传感器探头，将探头放置于植株生长冠层上方20cm左右的范围内。</w:t>
      </w:r>
    </w:p>
    <w:p>
      <w:pPr>
        <w:pStyle w:val="61"/>
        <w:spacing w:before="156" w:after="156"/>
        <w:rPr>
          <w:rFonts w:hint="default"/>
          <w:lang w:val="en-US" w:eastAsia="zh-CN"/>
        </w:rPr>
      </w:pPr>
      <w:r>
        <w:rPr>
          <w:rFonts w:hint="eastAsia"/>
          <w:lang w:val="en-US" w:eastAsia="zh-CN"/>
        </w:rPr>
        <w:t>电磁阀安装</w:t>
      </w:r>
    </w:p>
    <w:p>
      <w:pPr>
        <w:pStyle w:val="25"/>
        <w:bidi w:val="0"/>
        <w:rPr>
          <w:rFonts w:hint="default"/>
          <w:lang w:val="en-US" w:eastAsia="zh-CN"/>
        </w:rPr>
      </w:pPr>
      <w:r>
        <w:rPr>
          <w:rFonts w:hint="eastAsia"/>
          <w:lang w:val="en-US" w:eastAsia="zh-CN"/>
        </w:rPr>
        <w:t>将电磁阀的进气端安装在钢瓶的出气端，出气端与输气软管相连，电磁阀电源插头插入控制器插座。</w:t>
      </w:r>
    </w:p>
    <w:p>
      <w:pPr>
        <w:pStyle w:val="61"/>
        <w:spacing w:before="156" w:after="156"/>
        <w:rPr>
          <w:rFonts w:hint="eastAsia"/>
          <w:lang w:val="en-US" w:eastAsia="zh-CN"/>
        </w:rPr>
      </w:pPr>
      <w:r>
        <w:rPr>
          <w:rFonts w:hint="eastAsia"/>
          <w:lang w:val="en-US" w:eastAsia="zh-CN"/>
        </w:rPr>
        <w:t>智能控制</w:t>
      </w:r>
    </w:p>
    <w:p>
      <w:pPr>
        <w:pStyle w:val="25"/>
        <w:bidi w:val="0"/>
        <w:rPr>
          <w:rFonts w:hint="default"/>
          <w:color w:val="auto"/>
          <w:lang w:val="en-US"/>
        </w:rPr>
      </w:pPr>
      <w:r>
        <w:rPr>
          <w:rFonts w:hint="eastAsia"/>
          <w:color w:val="auto"/>
          <w:lang w:val="en-US" w:eastAsia="zh-CN"/>
        </w:rPr>
        <w:t>根据</w:t>
      </w:r>
      <w:r>
        <w:rPr>
          <w:rFonts w:hint="eastAsia"/>
          <w:color w:val="auto"/>
          <w:lang w:eastAsia="zh-CN"/>
        </w:rPr>
        <w:t>二氧化碳</w:t>
      </w:r>
      <w:r>
        <w:rPr>
          <w:rFonts w:hint="eastAsia"/>
          <w:color w:val="auto"/>
          <w:lang w:val="en-US" w:eastAsia="zh-CN"/>
        </w:rPr>
        <w:t>控制器反馈的信号，通过自动控制</w:t>
      </w:r>
      <w:r>
        <w:rPr>
          <w:rFonts w:hint="eastAsia"/>
          <w:color w:val="auto"/>
          <w:lang w:eastAsia="zh-CN"/>
        </w:rPr>
        <w:t>二氧化碳</w:t>
      </w:r>
      <w:r>
        <w:rPr>
          <w:rFonts w:hint="eastAsia"/>
          <w:color w:val="auto"/>
          <w:lang w:val="en-US" w:eastAsia="zh-CN"/>
        </w:rPr>
        <w:t>电磁阀的开关来控制日光温室内</w:t>
      </w:r>
      <w:r>
        <w:rPr>
          <w:rFonts w:hint="eastAsia"/>
          <w:color w:val="auto"/>
          <w:lang w:eastAsia="zh-CN"/>
        </w:rPr>
        <w:t>二氧化碳</w:t>
      </w:r>
      <w:r>
        <w:rPr>
          <w:rFonts w:hint="eastAsia"/>
          <w:color w:val="auto"/>
          <w:lang w:val="en-US" w:eastAsia="zh-CN"/>
        </w:rPr>
        <w:t>施肥的时间和浓度。控制器可设置不同时间段内日光温室环境中维持不同的</w:t>
      </w:r>
      <w:r>
        <w:rPr>
          <w:rFonts w:hint="eastAsia"/>
          <w:color w:val="auto"/>
          <w:lang w:eastAsia="zh-CN"/>
        </w:rPr>
        <w:t>二氧化碳</w:t>
      </w:r>
      <w:r>
        <w:rPr>
          <w:rFonts w:hint="eastAsia"/>
          <w:color w:val="auto"/>
          <w:lang w:val="en-US" w:eastAsia="zh-CN"/>
        </w:rPr>
        <w:t>浓度值。实现智能控制。</w:t>
      </w:r>
    </w:p>
    <w:p>
      <w:pPr>
        <w:pStyle w:val="64"/>
        <w:spacing w:before="312" w:after="312"/>
      </w:pPr>
      <w:r>
        <w:rPr>
          <w:rFonts w:hint="eastAsia"/>
          <w:lang w:eastAsia="zh-CN"/>
        </w:rPr>
        <w:t>温室配套管理</w:t>
      </w:r>
    </w:p>
    <w:p>
      <w:pPr>
        <w:pStyle w:val="61"/>
        <w:spacing w:before="156" w:after="156"/>
        <w:rPr>
          <w:rFonts w:hint="eastAsia"/>
        </w:rPr>
      </w:pPr>
      <w:r>
        <w:rPr>
          <w:rFonts w:hint="eastAsia"/>
          <w:lang w:eastAsia="zh-CN"/>
        </w:rPr>
        <w:t>温度</w:t>
      </w:r>
      <w:r>
        <w:rPr>
          <w:rFonts w:hint="eastAsia"/>
        </w:rPr>
        <w:t>管理</w:t>
      </w:r>
    </w:p>
    <w:p>
      <w:pPr>
        <w:pStyle w:val="25"/>
        <w:rPr>
          <w:rFonts w:hint="default" w:eastAsia="宋体"/>
          <w:lang w:val="en-US" w:eastAsia="zh-CN"/>
        </w:rPr>
      </w:pPr>
      <w:r>
        <w:rPr>
          <w:rFonts w:hint="eastAsia"/>
          <w:lang w:eastAsia="zh-CN"/>
        </w:rPr>
        <w:t>二氧化碳</w:t>
      </w:r>
      <w:r>
        <w:rPr>
          <w:rFonts w:hint="eastAsia"/>
        </w:rPr>
        <w:t>施肥</w:t>
      </w:r>
      <w:r>
        <w:rPr>
          <w:rFonts w:hint="eastAsia"/>
          <w:lang w:val="en-US" w:eastAsia="zh-CN"/>
        </w:rPr>
        <w:t>期间</w:t>
      </w:r>
      <w:r>
        <w:rPr>
          <w:rFonts w:hint="eastAsia"/>
        </w:rPr>
        <w:t>，白天室温提高</w:t>
      </w:r>
      <w:r>
        <w:rPr>
          <w:rFonts w:hint="eastAsia"/>
          <w:lang w:val="en-US" w:eastAsia="zh-CN"/>
        </w:rPr>
        <w:t>1</w:t>
      </w:r>
      <w:r>
        <w:rPr>
          <w:rFonts w:hint="eastAsia"/>
        </w:rPr>
        <w:t>℃</w:t>
      </w:r>
      <w:r>
        <w:rPr>
          <w:rFonts w:hint="eastAsia"/>
          <w:lang w:eastAsia="zh-CN"/>
        </w:rPr>
        <w:t>～</w:t>
      </w:r>
      <w:r>
        <w:rPr>
          <w:rFonts w:hint="eastAsia"/>
          <w:lang w:val="en-US" w:eastAsia="zh-CN"/>
        </w:rPr>
        <w:t>2</w:t>
      </w:r>
      <w:r>
        <w:rPr>
          <w:rFonts w:hint="eastAsia"/>
        </w:rPr>
        <w:t xml:space="preserve"> ℃,夜间降温1 ℃</w:t>
      </w:r>
      <w:r>
        <w:rPr>
          <w:rFonts w:hint="eastAsia"/>
          <w:lang w:eastAsia="zh-CN"/>
        </w:rPr>
        <w:t>～</w:t>
      </w:r>
      <w:r>
        <w:rPr>
          <w:rFonts w:hint="eastAsia"/>
        </w:rPr>
        <w:t>2 ℃</w:t>
      </w:r>
      <w:r>
        <w:rPr>
          <w:rFonts w:hint="eastAsia"/>
          <w:lang w:eastAsia="zh-CN"/>
        </w:rPr>
        <w:t>，</w:t>
      </w:r>
      <w:r>
        <w:rPr>
          <w:rFonts w:hint="eastAsia"/>
          <w:lang w:val="en-US" w:eastAsia="zh-CN"/>
        </w:rPr>
        <w:t>具体温度根据草莓不同生长阶段要求进行确定。具体管理方法参照NY/T 3848的规定执行。</w:t>
      </w:r>
    </w:p>
    <w:p>
      <w:pPr>
        <w:pStyle w:val="61"/>
        <w:spacing w:before="156" w:after="156"/>
        <w:rPr>
          <w:rFonts w:hint="eastAsia"/>
        </w:rPr>
      </w:pPr>
      <w:r>
        <w:rPr>
          <w:rFonts w:hint="eastAsia"/>
          <w:lang w:eastAsia="zh-CN"/>
        </w:rPr>
        <w:t>水肥</w:t>
      </w:r>
      <w:r>
        <w:rPr>
          <w:rFonts w:hint="eastAsia"/>
        </w:rPr>
        <w:t>管理</w:t>
      </w:r>
    </w:p>
    <w:p>
      <w:pPr>
        <w:ind w:firstLine="420" w:firstLineChars="20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增施二氧化碳后，草莓生长发育速度快</w:t>
      </w:r>
      <w:bookmarkStart w:id="3" w:name="_GoBack"/>
      <w:bookmarkEnd w:id="3"/>
      <w:r>
        <w:rPr>
          <w:rFonts w:hint="eastAsia" w:ascii="宋体" w:hAnsi="Times New Roman" w:eastAsia="宋体" w:cs="Times New Roman"/>
          <w:kern w:val="0"/>
          <w:sz w:val="21"/>
          <w:szCs w:val="20"/>
          <w:lang w:val="en-US" w:eastAsia="zh-CN" w:bidi="ar-SA"/>
        </w:rPr>
        <w:t>，应增施磷钾肥，适当控制氮肥用量，防止徒长。</w:t>
      </w:r>
      <w:r>
        <w:rPr>
          <w:rFonts w:hint="eastAsia" w:ascii="宋体" w:cs="Times New Roman"/>
          <w:kern w:val="0"/>
          <w:sz w:val="21"/>
          <w:szCs w:val="20"/>
          <w:lang w:val="en-US" w:eastAsia="zh-CN" w:bidi="ar-SA"/>
        </w:rPr>
        <w:t>肥料使用按照NY/T 496执行。</w:t>
      </w:r>
    </w:p>
    <w:p>
      <w:pPr>
        <w:pStyle w:val="61"/>
        <w:spacing w:before="156" w:after="156"/>
        <w:rPr>
          <w:rFonts w:hint="eastAsia"/>
        </w:rPr>
      </w:pPr>
      <w:r>
        <w:rPr>
          <w:rFonts w:hint="eastAsia"/>
        </w:rPr>
        <w:t>光照管理</w:t>
      </w:r>
    </w:p>
    <w:p>
      <w:pPr>
        <w:keepNext w:val="0"/>
        <w:keepLines w:val="0"/>
        <w:pageBreakBefore w:val="0"/>
        <w:widowControl w:val="0"/>
        <w:kinsoku/>
        <w:wordWrap/>
        <w:overflowPunct/>
        <w:topLinePunct w:val="0"/>
        <w:bidi w:val="0"/>
        <w:snapToGrid/>
        <w:spacing w:line="240" w:lineRule="auto"/>
        <w:ind w:firstLine="560"/>
        <w:textAlignment w:val="auto"/>
        <w:rPr>
          <w:rFonts w:hint="eastAsia" w:ascii="CESI仿宋-GB2312" w:hAnsi="CESI仿宋-GB2312" w:eastAsia="CESI仿宋-GB2312" w:cs="CESI仿宋-GB2312"/>
          <w:iCs/>
          <w:sz w:val="32"/>
          <w:szCs w:val="32"/>
          <w:lang w:val="en-US" w:eastAsia="zh-CN"/>
        </w:rPr>
      </w:pPr>
      <w:r>
        <w:rPr>
          <w:rStyle w:val="60"/>
          <w:rFonts w:hint="eastAsia"/>
        </w:rPr>
        <w:t>冬春低温季节</w:t>
      </w:r>
      <w:r>
        <w:rPr>
          <w:rStyle w:val="60"/>
          <w:rFonts w:hint="eastAsia"/>
          <w:lang w:val="en-US" w:eastAsia="zh-CN"/>
        </w:rPr>
        <w:t>施用二氧化碳气肥时</w:t>
      </w:r>
      <w:r>
        <w:rPr>
          <w:rStyle w:val="60"/>
          <w:rFonts w:hint="eastAsia"/>
        </w:rPr>
        <w:t>尽量提高光照强度，延长光照时间</w:t>
      </w:r>
      <w:r>
        <w:rPr>
          <w:rStyle w:val="60"/>
          <w:rFonts w:hint="eastAsia"/>
          <w:lang w:eastAsia="zh-CN"/>
        </w:rPr>
        <w:t>，</w:t>
      </w:r>
      <w:r>
        <w:rPr>
          <w:rStyle w:val="60"/>
          <w:rFonts w:hint="eastAsia"/>
          <w:lang w:val="en-US" w:eastAsia="zh-CN"/>
        </w:rPr>
        <w:t>必要时可使用补光灯进行补光，</w:t>
      </w:r>
      <w:r>
        <w:rPr>
          <w:rStyle w:val="60"/>
          <w:rFonts w:hint="default"/>
          <w:lang w:val="en-US" w:eastAsia="zh-CN"/>
        </w:rPr>
        <w:t>保证每天光照 10</w:t>
      </w:r>
      <w:r>
        <w:rPr>
          <w:rStyle w:val="60"/>
          <w:rFonts w:hint="eastAsia"/>
          <w:lang w:val="en-US" w:eastAsia="zh-CN"/>
        </w:rPr>
        <w:t xml:space="preserve"> h</w:t>
      </w:r>
      <w:r>
        <w:rPr>
          <w:rStyle w:val="60"/>
          <w:rFonts w:hint="default"/>
          <w:lang w:val="en-US" w:eastAsia="zh-CN"/>
        </w:rPr>
        <w:t>～12</w:t>
      </w:r>
      <w:r>
        <w:rPr>
          <w:rStyle w:val="60"/>
          <w:rFonts w:hint="eastAsia"/>
          <w:lang w:val="en-US" w:eastAsia="zh-CN"/>
        </w:rPr>
        <w:t xml:space="preserve"> </w:t>
      </w:r>
      <w:r>
        <w:rPr>
          <w:rStyle w:val="60"/>
          <w:rFonts w:hint="eastAsia"/>
          <w:lang w:val="en-US" w:eastAsia="zh-CN"/>
        </w:rPr>
        <w:t>h</w:t>
      </w:r>
      <w:r>
        <w:rPr>
          <w:rFonts w:hint="default" w:eastAsia="宋体"/>
          <w:lang w:val="en-US" w:eastAsia="zh-CN"/>
        </w:rPr>
        <w:t>。</w:t>
      </w:r>
    </w:p>
    <w:p>
      <w:pPr>
        <w:pStyle w:val="64"/>
        <w:spacing w:before="312" w:after="312"/>
      </w:pPr>
      <w:r>
        <w:rPr>
          <w:rFonts w:hint="eastAsia"/>
          <w:lang w:eastAsia="zh-CN"/>
        </w:rPr>
        <w:t>注意事项</w:t>
      </w:r>
    </w:p>
    <w:p>
      <w:pPr>
        <w:pStyle w:val="61"/>
        <w:spacing w:before="156" w:after="156"/>
        <w:rPr>
          <w:rFonts w:hint="eastAsia"/>
        </w:rPr>
      </w:pPr>
      <w:r>
        <w:rPr>
          <w:rFonts w:hint="eastAsia"/>
        </w:rPr>
        <w:t>保持施肥连续性</w:t>
      </w:r>
    </w:p>
    <w:p>
      <w:pPr>
        <w:pStyle w:val="25"/>
        <w:rPr>
          <w:rFonts w:hint="eastAsia"/>
        </w:rPr>
      </w:pPr>
      <w:r>
        <w:rPr>
          <w:rFonts w:hint="eastAsia"/>
          <w:lang w:val="en-US" w:eastAsia="zh-CN"/>
        </w:rPr>
        <w:t>施用二氧化碳气</w:t>
      </w:r>
      <w:r>
        <w:rPr>
          <w:rFonts w:hint="eastAsia"/>
        </w:rPr>
        <w:t>肥要保持连续性，两次施肥间隔时间不超过</w:t>
      </w:r>
      <w:r>
        <w:rPr>
          <w:rFonts w:hint="eastAsia"/>
          <w:lang w:val="en-US" w:eastAsia="zh-CN"/>
        </w:rPr>
        <w:t>7 d</w:t>
      </w:r>
      <w:r>
        <w:rPr>
          <w:rFonts w:hint="eastAsia"/>
        </w:rPr>
        <w:t>。</w:t>
      </w:r>
      <w:r>
        <w:rPr>
          <w:rFonts w:hint="eastAsia"/>
          <w:lang w:val="en-US" w:eastAsia="zh-CN"/>
        </w:rPr>
        <w:t>接近</w:t>
      </w:r>
      <w:r>
        <w:rPr>
          <w:rFonts w:hint="eastAsia"/>
        </w:rPr>
        <w:t>施肥结束</w:t>
      </w:r>
      <w:r>
        <w:rPr>
          <w:rFonts w:hint="eastAsia"/>
          <w:lang w:val="en-US" w:eastAsia="zh-CN"/>
        </w:rPr>
        <w:t>期时</w:t>
      </w:r>
      <w:r>
        <w:rPr>
          <w:rFonts w:hint="eastAsia"/>
        </w:rPr>
        <w:t>要逐渐降低</w:t>
      </w:r>
      <w:r>
        <w:rPr>
          <w:rFonts w:hint="eastAsia"/>
          <w:lang w:eastAsia="zh-CN"/>
        </w:rPr>
        <w:t>二氧化碳</w:t>
      </w:r>
      <w:r>
        <w:rPr>
          <w:rFonts w:hint="eastAsia"/>
        </w:rPr>
        <w:t>浓度,逐渐停止施用，避免突然停止施用。</w:t>
      </w:r>
    </w:p>
    <w:p>
      <w:pPr>
        <w:pStyle w:val="61"/>
        <w:spacing w:before="156" w:after="156"/>
        <w:rPr>
          <w:rFonts w:hint="eastAsia"/>
        </w:rPr>
      </w:pPr>
      <w:r>
        <w:rPr>
          <w:rFonts w:hint="eastAsia"/>
        </w:rPr>
        <w:t>防止高浓度危害</w:t>
      </w:r>
    </w:p>
    <w:p>
      <w:pPr>
        <w:pStyle w:val="25"/>
        <w:bidi w:val="0"/>
        <w:rPr>
          <w:rFonts w:hint="eastAsia"/>
        </w:rPr>
      </w:pPr>
      <w:r>
        <w:rPr>
          <w:rFonts w:hint="eastAsia"/>
        </w:rPr>
        <w:t>防止</w:t>
      </w:r>
      <w:r>
        <w:rPr>
          <w:rFonts w:hint="eastAsia"/>
          <w:lang w:eastAsia="zh-CN"/>
        </w:rPr>
        <w:t>二氧化碳</w:t>
      </w:r>
      <w:r>
        <w:rPr>
          <w:rFonts w:hint="eastAsia"/>
        </w:rPr>
        <w:t>施用浓度过高造成植株徒长、植株老化、叶片反卷、叶绿素下降等，并防止高浓度</w:t>
      </w:r>
      <w:r>
        <w:rPr>
          <w:rFonts w:hint="eastAsia"/>
          <w:lang w:eastAsia="zh-CN"/>
        </w:rPr>
        <w:t>二氧化碳</w:t>
      </w:r>
      <w:r>
        <w:rPr>
          <w:rFonts w:hint="eastAsia"/>
        </w:rPr>
        <w:t>气体中毒，</w:t>
      </w:r>
      <w:r>
        <w:rPr>
          <w:rFonts w:hint="eastAsia"/>
          <w:lang w:val="en-US" w:eastAsia="zh-CN"/>
        </w:rPr>
        <w:t>日光温室草莓</w:t>
      </w:r>
      <w:r>
        <w:rPr>
          <w:rFonts w:hint="eastAsia"/>
        </w:rPr>
        <w:t>生产中控制在1</w:t>
      </w:r>
      <w:r>
        <w:rPr>
          <w:rFonts w:hint="eastAsia"/>
          <w:lang w:val="en-US" w:eastAsia="zh-CN"/>
        </w:rPr>
        <w:t>2</w:t>
      </w:r>
      <w:r>
        <w:rPr>
          <w:rFonts w:hint="eastAsia"/>
        </w:rPr>
        <w:t>00 ppm 以下较为安全。</w:t>
      </w:r>
    </w:p>
    <w:p>
      <w:pPr>
        <w:pStyle w:val="64"/>
        <w:spacing w:before="312" w:after="312"/>
      </w:pPr>
      <w:r>
        <w:rPr>
          <w:rFonts w:hint="eastAsia"/>
        </w:rPr>
        <w:t>生产档案</w:t>
      </w:r>
    </w:p>
    <w:p>
      <w:pPr>
        <w:pStyle w:val="25"/>
        <w:rPr>
          <w:highlight w:val="none"/>
        </w:rPr>
      </w:pPr>
      <w:r>
        <w:rPr>
          <w:rFonts w:hint="eastAsia"/>
          <w:highlight w:val="none"/>
        </w:rPr>
        <w:t>建立生产记录档案，内容包括：</w:t>
      </w:r>
      <w:r>
        <w:rPr>
          <w:rFonts w:hint="eastAsia" w:hAnsi="宋体" w:cs="仿宋"/>
          <w:szCs w:val="21"/>
          <w:highlight w:val="none"/>
          <w:lang w:val="en-US" w:eastAsia="zh-CN"/>
        </w:rPr>
        <w:t>施用时期、施用时间、施用浓度、施用方法、温室配套管理</w:t>
      </w:r>
      <w:r>
        <w:rPr>
          <w:rFonts w:hint="eastAsia"/>
          <w:highlight w:val="none"/>
        </w:rPr>
        <w:t>等，档案记录保留两年以上。</w:t>
      </w:r>
    </w:p>
    <w:p>
      <w:pPr>
        <w:pStyle w:val="148"/>
        <w:bidi w:val="0"/>
      </w:pPr>
      <w:r>
        <w:t>_________________________</w:t>
      </w:r>
    </w:p>
    <w:p>
      <w:pPr>
        <w:pStyle w:val="25"/>
        <w:ind w:firstLine="0" w:firstLineChars="0"/>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2"/>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Wqau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l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xVapq6gBAABCAwAADgAAAAAAAAABACAAAAA0AQAAZHJzL2Uyb0RvYy54bWxQSwUGAAAA&#10;AAYABgBZAQAATgUAAAAA&#10;">
              <v:fill on="f" focussize="0,0"/>
              <v:stroke on="f"/>
              <v:imagedata o:title=""/>
              <o:lock v:ext="edit" aspectratio="f"/>
              <v:textbox inset="0mm,0mm,0mm,0mm" style="mso-fit-shape-to-text:t;">
                <w:txbxContent>
                  <w:p>
                    <w:pPr>
                      <w:pStyle w:val="6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rPr>
        <w:rFonts w:hint="eastAsia" w:eastAsia="黑体"/>
        <w:lang w:val="en-US" w:eastAsia="zh-CN"/>
      </w:rPr>
    </w:pPr>
    <w:r>
      <w:t>DB1308/T</w:t>
    </w:r>
    <w:r>
      <w:rPr>
        <w:rFonts w:hint="eastAsia"/>
        <w:lang w:val="en-US" w:eastAsia="zh-CN"/>
      </w:rPr>
      <w:t xml:space="preserve"> ***</w:t>
    </w:r>
    <w:r>
      <w:rPr>
        <w:rFonts w:hint="eastAsia"/>
      </w:rPr>
      <w:t>—</w:t>
    </w:r>
    <w:r>
      <w:t>202</w:t>
    </w:r>
    <w:r>
      <w:rPr>
        <w:rFonts w:hint="eastAsia"/>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4"/>
      <w:suff w:val="nothing"/>
      <w:lvlText w:val="%1　"/>
      <w:lvlJc w:val="left"/>
      <w:rPr>
        <w:rFonts w:hint="eastAsia" w:ascii="黑体" w:hAnsi="Times New Roman" w:eastAsia="黑体" w:cs="Times New Roman"/>
        <w:b w:val="0"/>
        <w:i w:val="0"/>
        <w:sz w:val="21"/>
        <w:szCs w:val="21"/>
      </w:rPr>
    </w:lvl>
    <w:lvl w:ilvl="1" w:tentative="0">
      <w:start w:val="1"/>
      <w:numFmt w:val="decimal"/>
      <w:pStyle w:val="61"/>
      <w:suff w:val="nothing"/>
      <w:lvlText w:val="%1.%2　"/>
      <w:lvlJc w:val="left"/>
      <w:rPr>
        <w:rFonts w:hint="default"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74"/>
      <w:suff w:val="nothing"/>
      <w:lvlText w:val="%1.%2.%3.%4.%5　"/>
      <w:lvlJc w:val="left"/>
      <w:rPr>
        <w:rFonts w:hint="eastAsia" w:ascii="黑体" w:hAnsi="Times New Roman" w:eastAsia="黑体" w:cs="Times New Roman"/>
        <w:b w:val="0"/>
        <w:i w:val="0"/>
        <w:sz w:val="21"/>
      </w:rPr>
    </w:lvl>
    <w:lvl w:ilvl="5" w:tentative="0">
      <w:start w:val="1"/>
      <w:numFmt w:val="decimal"/>
      <w:pStyle w:val="7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7"/>
      <w:suff w:val="space"/>
      <w:lvlText w:val="%1"/>
      <w:lvlJc w:val="left"/>
      <w:pPr>
        <w:ind w:left="623" w:hanging="425"/>
      </w:pPr>
      <w:rPr>
        <w:rFonts w:hint="eastAsia" w:cs="Times New Roman"/>
      </w:rPr>
    </w:lvl>
    <w:lvl w:ilvl="1" w:tentative="0">
      <w:start w:val="1"/>
      <w:numFmt w:val="decimal"/>
      <w:pStyle w:val="118"/>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7"/>
      <w:suff w:val="nothing"/>
      <w:lvlText w:val="%1——"/>
      <w:lvlJc w:val="left"/>
      <w:pPr>
        <w:ind w:left="692" w:hanging="408"/>
      </w:pPr>
      <w:rPr>
        <w:rFonts w:hint="eastAsia" w:cs="Times New Roman"/>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5"/>
      <w:lvlText w:val="%1"/>
      <w:lvlJc w:val="left"/>
      <w:pPr>
        <w:tabs>
          <w:tab w:val="left" w:pos="0"/>
        </w:tabs>
        <w:ind w:hanging="425"/>
      </w:pPr>
      <w:rPr>
        <w:rFonts w:hint="eastAsia" w:cs="Times New Roman"/>
      </w:rPr>
    </w:lvl>
    <w:lvl w:ilvl="1" w:tentative="0">
      <w:start w:val="1"/>
      <w:numFmt w:val="decimal"/>
      <w:pStyle w:val="106"/>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3"/>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1"/>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2"/>
      <w:suff w:val="nothing"/>
      <w:lvlText w:val="%1.%2.%3　"/>
      <w:lvlJc w:val="left"/>
      <w:rPr>
        <w:rFonts w:hint="eastAsia" w:ascii="黑体" w:hAnsi="Times New Roman" w:eastAsia="黑体" w:cs="Times New Roman"/>
        <w:b w:val="0"/>
        <w:i w:val="0"/>
        <w:sz w:val="21"/>
      </w:rPr>
    </w:lvl>
    <w:lvl w:ilvl="3" w:tentative="0">
      <w:start w:val="1"/>
      <w:numFmt w:val="decimal"/>
      <w:pStyle w:val="107"/>
      <w:suff w:val="nothing"/>
      <w:lvlText w:val="%1.%2.%3.%4　"/>
      <w:lvlJc w:val="left"/>
      <w:rPr>
        <w:rFonts w:hint="eastAsia" w:ascii="黑体" w:hAnsi="Times New Roman" w:eastAsia="黑体" w:cs="Times New Roman"/>
        <w:b w:val="0"/>
        <w:i w:val="0"/>
        <w:sz w:val="21"/>
      </w:rPr>
    </w:lvl>
    <w:lvl w:ilvl="4" w:tentative="0">
      <w:start w:val="1"/>
      <w:numFmt w:val="decimal"/>
      <w:pStyle w:val="112"/>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3"/>
      <w:lvlText w:val="%2)"/>
      <w:lvlJc w:val="left"/>
      <w:pPr>
        <w:tabs>
          <w:tab w:val="left" w:pos="1260"/>
        </w:tabs>
        <w:ind w:left="1259" w:hanging="419"/>
      </w:pPr>
      <w:rPr>
        <w:rFonts w:hint="eastAsia" w:cs="Times New Roman"/>
      </w:rPr>
    </w:lvl>
    <w:lvl w:ilvl="2" w:tentative="0">
      <w:start w:val="1"/>
      <w:numFmt w:val="decimal"/>
      <w:pStyle w:val="8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jBhY2Y2ZTc0NTFjY2U3YzY1NTgxNDc5YWM5ZDQifQ=="/>
    <w:docVar w:name="KSO_WPS_MARK_KEY" w:val="bb1261ff-5e93-435a-b214-9aede6adfb03"/>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CC4"/>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015C"/>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37E7"/>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2945"/>
    <w:rsid w:val="003037BA"/>
    <w:rsid w:val="003062BA"/>
    <w:rsid w:val="003074F9"/>
    <w:rsid w:val="00307562"/>
    <w:rsid w:val="00310828"/>
    <w:rsid w:val="0031342F"/>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A711A"/>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5E37"/>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3BF"/>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827"/>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3DB4"/>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1261"/>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558"/>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3176"/>
    <w:rsid w:val="00B262A9"/>
    <w:rsid w:val="00B26526"/>
    <w:rsid w:val="00B272A2"/>
    <w:rsid w:val="00B3109B"/>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B10"/>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14C67"/>
    <w:rsid w:val="012B33BB"/>
    <w:rsid w:val="01382913"/>
    <w:rsid w:val="014E2752"/>
    <w:rsid w:val="016C7CC3"/>
    <w:rsid w:val="01D47042"/>
    <w:rsid w:val="01E32144"/>
    <w:rsid w:val="02B700FB"/>
    <w:rsid w:val="02BD7F0B"/>
    <w:rsid w:val="02EB36F5"/>
    <w:rsid w:val="02F761B8"/>
    <w:rsid w:val="0315177F"/>
    <w:rsid w:val="032B65BF"/>
    <w:rsid w:val="03344849"/>
    <w:rsid w:val="0345779D"/>
    <w:rsid w:val="0374355B"/>
    <w:rsid w:val="03C31193"/>
    <w:rsid w:val="04026E21"/>
    <w:rsid w:val="04226A49"/>
    <w:rsid w:val="04846018"/>
    <w:rsid w:val="058F525E"/>
    <w:rsid w:val="05BD70ED"/>
    <w:rsid w:val="05FC138B"/>
    <w:rsid w:val="05FE59B3"/>
    <w:rsid w:val="0615555C"/>
    <w:rsid w:val="06913258"/>
    <w:rsid w:val="069B0B4F"/>
    <w:rsid w:val="06BB7349"/>
    <w:rsid w:val="072A6A3D"/>
    <w:rsid w:val="07376205"/>
    <w:rsid w:val="07CE7720"/>
    <w:rsid w:val="08303932"/>
    <w:rsid w:val="08C15739"/>
    <w:rsid w:val="08F261EA"/>
    <w:rsid w:val="095B2385"/>
    <w:rsid w:val="0A064ACC"/>
    <w:rsid w:val="0A34459B"/>
    <w:rsid w:val="0A3916D6"/>
    <w:rsid w:val="0A6A5155"/>
    <w:rsid w:val="0A7357B7"/>
    <w:rsid w:val="0AB022E0"/>
    <w:rsid w:val="0B0F4E4C"/>
    <w:rsid w:val="0B6C018C"/>
    <w:rsid w:val="0C442907"/>
    <w:rsid w:val="0C82014C"/>
    <w:rsid w:val="0C853BEE"/>
    <w:rsid w:val="0CAE794C"/>
    <w:rsid w:val="0D29592A"/>
    <w:rsid w:val="0D6F23BB"/>
    <w:rsid w:val="0D9905EA"/>
    <w:rsid w:val="0DB20E25"/>
    <w:rsid w:val="0DBB0B18"/>
    <w:rsid w:val="0DC128CE"/>
    <w:rsid w:val="0DC9777B"/>
    <w:rsid w:val="0E1C0301"/>
    <w:rsid w:val="0E252908"/>
    <w:rsid w:val="0E290B8B"/>
    <w:rsid w:val="0E6077C2"/>
    <w:rsid w:val="0EB21660"/>
    <w:rsid w:val="0EC84F9F"/>
    <w:rsid w:val="0EEB4866"/>
    <w:rsid w:val="0F0E4486"/>
    <w:rsid w:val="0F8D0D8F"/>
    <w:rsid w:val="0FA74A9D"/>
    <w:rsid w:val="0FC95CDC"/>
    <w:rsid w:val="0FD835FF"/>
    <w:rsid w:val="10B2259A"/>
    <w:rsid w:val="10B7369C"/>
    <w:rsid w:val="10C2148D"/>
    <w:rsid w:val="10EE7E36"/>
    <w:rsid w:val="116163AD"/>
    <w:rsid w:val="11C10E95"/>
    <w:rsid w:val="11E440DC"/>
    <w:rsid w:val="11F86D02"/>
    <w:rsid w:val="12000C94"/>
    <w:rsid w:val="12191406"/>
    <w:rsid w:val="123252C8"/>
    <w:rsid w:val="12544C98"/>
    <w:rsid w:val="12BF076D"/>
    <w:rsid w:val="12D22A3F"/>
    <w:rsid w:val="12F51343"/>
    <w:rsid w:val="132E6073"/>
    <w:rsid w:val="13407E4E"/>
    <w:rsid w:val="135308BE"/>
    <w:rsid w:val="13534586"/>
    <w:rsid w:val="139C55F6"/>
    <w:rsid w:val="13DE3B91"/>
    <w:rsid w:val="13E05EA6"/>
    <w:rsid w:val="1402395C"/>
    <w:rsid w:val="14574217"/>
    <w:rsid w:val="14B4078F"/>
    <w:rsid w:val="14D4722E"/>
    <w:rsid w:val="14FF06B5"/>
    <w:rsid w:val="151179AB"/>
    <w:rsid w:val="15404C6A"/>
    <w:rsid w:val="1540604D"/>
    <w:rsid w:val="15464746"/>
    <w:rsid w:val="15730D74"/>
    <w:rsid w:val="1590631A"/>
    <w:rsid w:val="15C45DE3"/>
    <w:rsid w:val="15DF7E5C"/>
    <w:rsid w:val="16092F72"/>
    <w:rsid w:val="161A3282"/>
    <w:rsid w:val="163A6DD6"/>
    <w:rsid w:val="16584D49"/>
    <w:rsid w:val="1664146D"/>
    <w:rsid w:val="169657C9"/>
    <w:rsid w:val="16BC5BFD"/>
    <w:rsid w:val="16CF580F"/>
    <w:rsid w:val="17507794"/>
    <w:rsid w:val="17587F5F"/>
    <w:rsid w:val="1779182C"/>
    <w:rsid w:val="177A37B1"/>
    <w:rsid w:val="178B568F"/>
    <w:rsid w:val="17A54783"/>
    <w:rsid w:val="17C07103"/>
    <w:rsid w:val="18192392"/>
    <w:rsid w:val="1830795A"/>
    <w:rsid w:val="186C2D87"/>
    <w:rsid w:val="18EA131C"/>
    <w:rsid w:val="19297320"/>
    <w:rsid w:val="198A0119"/>
    <w:rsid w:val="19BD4657"/>
    <w:rsid w:val="19C63E21"/>
    <w:rsid w:val="19CC1A39"/>
    <w:rsid w:val="19E7245F"/>
    <w:rsid w:val="1A037B6D"/>
    <w:rsid w:val="1A350D1C"/>
    <w:rsid w:val="1A8A76F9"/>
    <w:rsid w:val="1AA7182B"/>
    <w:rsid w:val="1AAC15C0"/>
    <w:rsid w:val="1AE710E0"/>
    <w:rsid w:val="1AED072E"/>
    <w:rsid w:val="1AF14592"/>
    <w:rsid w:val="1AF855F3"/>
    <w:rsid w:val="1AFA51A4"/>
    <w:rsid w:val="1B525BD1"/>
    <w:rsid w:val="1BCA4120"/>
    <w:rsid w:val="1BF25D1C"/>
    <w:rsid w:val="1BF5028C"/>
    <w:rsid w:val="1C43345C"/>
    <w:rsid w:val="1C7062A2"/>
    <w:rsid w:val="1CAE52B5"/>
    <w:rsid w:val="1CC06BCD"/>
    <w:rsid w:val="1D50515B"/>
    <w:rsid w:val="1E141BCE"/>
    <w:rsid w:val="1E1B5935"/>
    <w:rsid w:val="1E95165E"/>
    <w:rsid w:val="1E9D0EC2"/>
    <w:rsid w:val="1EA60687"/>
    <w:rsid w:val="1EEF5662"/>
    <w:rsid w:val="1FBC114F"/>
    <w:rsid w:val="20210964"/>
    <w:rsid w:val="2086204B"/>
    <w:rsid w:val="20B5531D"/>
    <w:rsid w:val="20D42963"/>
    <w:rsid w:val="20DB4CF7"/>
    <w:rsid w:val="20EF3E66"/>
    <w:rsid w:val="20FE4384"/>
    <w:rsid w:val="20FF26D4"/>
    <w:rsid w:val="21726BBF"/>
    <w:rsid w:val="21E23F1A"/>
    <w:rsid w:val="220466E4"/>
    <w:rsid w:val="2216443D"/>
    <w:rsid w:val="221D5287"/>
    <w:rsid w:val="222B2A65"/>
    <w:rsid w:val="22615431"/>
    <w:rsid w:val="236C4958"/>
    <w:rsid w:val="23741A09"/>
    <w:rsid w:val="23D8277F"/>
    <w:rsid w:val="23EF41C9"/>
    <w:rsid w:val="240B106D"/>
    <w:rsid w:val="24BC3B82"/>
    <w:rsid w:val="24BD042D"/>
    <w:rsid w:val="24E65FF6"/>
    <w:rsid w:val="250821C0"/>
    <w:rsid w:val="25444BEA"/>
    <w:rsid w:val="254F19CC"/>
    <w:rsid w:val="257A518B"/>
    <w:rsid w:val="25EB1853"/>
    <w:rsid w:val="25EF7A4A"/>
    <w:rsid w:val="26176F5C"/>
    <w:rsid w:val="26761EFD"/>
    <w:rsid w:val="26ED88E9"/>
    <w:rsid w:val="26F56A48"/>
    <w:rsid w:val="27552654"/>
    <w:rsid w:val="27CD2A8F"/>
    <w:rsid w:val="287559C9"/>
    <w:rsid w:val="28DA5435"/>
    <w:rsid w:val="28F2444D"/>
    <w:rsid w:val="29226266"/>
    <w:rsid w:val="294439DB"/>
    <w:rsid w:val="298655D3"/>
    <w:rsid w:val="29D8754B"/>
    <w:rsid w:val="2A7F577C"/>
    <w:rsid w:val="2AB41F4D"/>
    <w:rsid w:val="2ACA7B1F"/>
    <w:rsid w:val="2ACC3636"/>
    <w:rsid w:val="2AD15888"/>
    <w:rsid w:val="2B022855"/>
    <w:rsid w:val="2B0A44A3"/>
    <w:rsid w:val="2B427AEE"/>
    <w:rsid w:val="2BA22696"/>
    <w:rsid w:val="2BF5480C"/>
    <w:rsid w:val="2C18581D"/>
    <w:rsid w:val="2C6A5F52"/>
    <w:rsid w:val="2CD801D3"/>
    <w:rsid w:val="2D0F04FC"/>
    <w:rsid w:val="2D306953"/>
    <w:rsid w:val="2D536727"/>
    <w:rsid w:val="2D5D0166"/>
    <w:rsid w:val="2D7B23E8"/>
    <w:rsid w:val="2D953292"/>
    <w:rsid w:val="2DB20314"/>
    <w:rsid w:val="2DB40DF9"/>
    <w:rsid w:val="2DBF1C43"/>
    <w:rsid w:val="2DC22738"/>
    <w:rsid w:val="2DC43A13"/>
    <w:rsid w:val="2DF064D1"/>
    <w:rsid w:val="2E520AA2"/>
    <w:rsid w:val="2E94059D"/>
    <w:rsid w:val="2EB779B0"/>
    <w:rsid w:val="2ECE00BB"/>
    <w:rsid w:val="2F57567B"/>
    <w:rsid w:val="2FB03979"/>
    <w:rsid w:val="2FB7428F"/>
    <w:rsid w:val="2FEB0B47"/>
    <w:rsid w:val="2FFE7EAF"/>
    <w:rsid w:val="30496C0B"/>
    <w:rsid w:val="30992A02"/>
    <w:rsid w:val="30E41023"/>
    <w:rsid w:val="30FA466A"/>
    <w:rsid w:val="31121794"/>
    <w:rsid w:val="31A1054D"/>
    <w:rsid w:val="31B407A6"/>
    <w:rsid w:val="31C610F7"/>
    <w:rsid w:val="32F72AF2"/>
    <w:rsid w:val="335F2A21"/>
    <w:rsid w:val="336848CD"/>
    <w:rsid w:val="337C50B8"/>
    <w:rsid w:val="339838F6"/>
    <w:rsid w:val="34246312"/>
    <w:rsid w:val="34452167"/>
    <w:rsid w:val="34692F69"/>
    <w:rsid w:val="34D45099"/>
    <w:rsid w:val="35515905"/>
    <w:rsid w:val="35833359"/>
    <w:rsid w:val="35F67962"/>
    <w:rsid w:val="35F7429D"/>
    <w:rsid w:val="360925CD"/>
    <w:rsid w:val="362A529F"/>
    <w:rsid w:val="364904A4"/>
    <w:rsid w:val="365A7CAA"/>
    <w:rsid w:val="36706899"/>
    <w:rsid w:val="368E30E6"/>
    <w:rsid w:val="36A645E9"/>
    <w:rsid w:val="370F0982"/>
    <w:rsid w:val="37285302"/>
    <w:rsid w:val="37802C6E"/>
    <w:rsid w:val="378F037B"/>
    <w:rsid w:val="37A872F1"/>
    <w:rsid w:val="37E35988"/>
    <w:rsid w:val="38631FE7"/>
    <w:rsid w:val="38B455EE"/>
    <w:rsid w:val="38CE6B54"/>
    <w:rsid w:val="391814F1"/>
    <w:rsid w:val="393854F4"/>
    <w:rsid w:val="399162B7"/>
    <w:rsid w:val="39970DDE"/>
    <w:rsid w:val="39CB4808"/>
    <w:rsid w:val="3A0210F1"/>
    <w:rsid w:val="3A45446C"/>
    <w:rsid w:val="3A465219"/>
    <w:rsid w:val="3A5C76C8"/>
    <w:rsid w:val="3B355CC4"/>
    <w:rsid w:val="3B3C7EE3"/>
    <w:rsid w:val="3B7F14EE"/>
    <w:rsid w:val="3BD56D8E"/>
    <w:rsid w:val="3C8B1B00"/>
    <w:rsid w:val="3CB6047D"/>
    <w:rsid w:val="3D2E1D2F"/>
    <w:rsid w:val="3D3367DF"/>
    <w:rsid w:val="3D674873"/>
    <w:rsid w:val="3D9D6274"/>
    <w:rsid w:val="3DA65ACB"/>
    <w:rsid w:val="3DFAFE8B"/>
    <w:rsid w:val="3E0454AD"/>
    <w:rsid w:val="3E1C7721"/>
    <w:rsid w:val="3E260A59"/>
    <w:rsid w:val="3E2D1A41"/>
    <w:rsid w:val="3E8F3453"/>
    <w:rsid w:val="3EB80717"/>
    <w:rsid w:val="3EFE40D8"/>
    <w:rsid w:val="3F3849E5"/>
    <w:rsid w:val="3F762A19"/>
    <w:rsid w:val="3F7708EC"/>
    <w:rsid w:val="3F9A18D0"/>
    <w:rsid w:val="3F9B0FB0"/>
    <w:rsid w:val="3FBE22D1"/>
    <w:rsid w:val="3FDC7E05"/>
    <w:rsid w:val="400B0893"/>
    <w:rsid w:val="402B78C1"/>
    <w:rsid w:val="40455393"/>
    <w:rsid w:val="405D3B94"/>
    <w:rsid w:val="40B6476B"/>
    <w:rsid w:val="40CE3179"/>
    <w:rsid w:val="40F01A1C"/>
    <w:rsid w:val="40F457EB"/>
    <w:rsid w:val="411F32D8"/>
    <w:rsid w:val="41694ED7"/>
    <w:rsid w:val="4187761F"/>
    <w:rsid w:val="41907ED6"/>
    <w:rsid w:val="41A47FEC"/>
    <w:rsid w:val="424B0336"/>
    <w:rsid w:val="425F1FBD"/>
    <w:rsid w:val="427C7B68"/>
    <w:rsid w:val="4283582D"/>
    <w:rsid w:val="42844B5D"/>
    <w:rsid w:val="43084599"/>
    <w:rsid w:val="432412B7"/>
    <w:rsid w:val="432C0668"/>
    <w:rsid w:val="43761DB4"/>
    <w:rsid w:val="43EE313A"/>
    <w:rsid w:val="44115F78"/>
    <w:rsid w:val="441D2C55"/>
    <w:rsid w:val="44B13A8B"/>
    <w:rsid w:val="453B0411"/>
    <w:rsid w:val="4545429F"/>
    <w:rsid w:val="458C4E9B"/>
    <w:rsid w:val="45D40F2B"/>
    <w:rsid w:val="463E5CE2"/>
    <w:rsid w:val="468E063F"/>
    <w:rsid w:val="46D600E4"/>
    <w:rsid w:val="46F72C6E"/>
    <w:rsid w:val="476900F7"/>
    <w:rsid w:val="47844DE2"/>
    <w:rsid w:val="47CF0481"/>
    <w:rsid w:val="47D25DDC"/>
    <w:rsid w:val="482821E8"/>
    <w:rsid w:val="483D583A"/>
    <w:rsid w:val="48411076"/>
    <w:rsid w:val="48563717"/>
    <w:rsid w:val="4861155E"/>
    <w:rsid w:val="487B7A3A"/>
    <w:rsid w:val="487D0848"/>
    <w:rsid w:val="48A92F45"/>
    <w:rsid w:val="48CD5F6D"/>
    <w:rsid w:val="48D34ABF"/>
    <w:rsid w:val="48F0223F"/>
    <w:rsid w:val="48F149F4"/>
    <w:rsid w:val="496A012C"/>
    <w:rsid w:val="498224D0"/>
    <w:rsid w:val="49A859A4"/>
    <w:rsid w:val="4A014C09"/>
    <w:rsid w:val="4A0D7C01"/>
    <w:rsid w:val="4A19502B"/>
    <w:rsid w:val="4A454764"/>
    <w:rsid w:val="4AA10E3D"/>
    <w:rsid w:val="4ACE05ED"/>
    <w:rsid w:val="4AE42542"/>
    <w:rsid w:val="4AF6185F"/>
    <w:rsid w:val="4B2F2C8C"/>
    <w:rsid w:val="4B394D87"/>
    <w:rsid w:val="4B4B78BE"/>
    <w:rsid w:val="4B4D7842"/>
    <w:rsid w:val="4B9968B0"/>
    <w:rsid w:val="4BA37EA7"/>
    <w:rsid w:val="4BD7224A"/>
    <w:rsid w:val="4BDD753E"/>
    <w:rsid w:val="4BEB6E7D"/>
    <w:rsid w:val="4C0C0CE8"/>
    <w:rsid w:val="4C3F189C"/>
    <w:rsid w:val="4C492E7B"/>
    <w:rsid w:val="4C5E4160"/>
    <w:rsid w:val="4C8F03C7"/>
    <w:rsid w:val="4CAC2377"/>
    <w:rsid w:val="4D141F35"/>
    <w:rsid w:val="4D325BA4"/>
    <w:rsid w:val="4D711192"/>
    <w:rsid w:val="4DD220B8"/>
    <w:rsid w:val="4DFD0382"/>
    <w:rsid w:val="4E1D71F8"/>
    <w:rsid w:val="4E256F9B"/>
    <w:rsid w:val="4E613D73"/>
    <w:rsid w:val="4E710F72"/>
    <w:rsid w:val="4E772AF2"/>
    <w:rsid w:val="4EA03605"/>
    <w:rsid w:val="4ED30A59"/>
    <w:rsid w:val="4EFC368D"/>
    <w:rsid w:val="4F72048F"/>
    <w:rsid w:val="4FB84838"/>
    <w:rsid w:val="4FD83CD7"/>
    <w:rsid w:val="4FF91241"/>
    <w:rsid w:val="50362BA7"/>
    <w:rsid w:val="5045312D"/>
    <w:rsid w:val="50995CB8"/>
    <w:rsid w:val="50D31B5E"/>
    <w:rsid w:val="50E63E09"/>
    <w:rsid w:val="51083000"/>
    <w:rsid w:val="51151CC0"/>
    <w:rsid w:val="516533A2"/>
    <w:rsid w:val="5227792F"/>
    <w:rsid w:val="52522E68"/>
    <w:rsid w:val="526305AF"/>
    <w:rsid w:val="5276041E"/>
    <w:rsid w:val="52CC7EBA"/>
    <w:rsid w:val="52DB5E8A"/>
    <w:rsid w:val="52DF1B62"/>
    <w:rsid w:val="530578C6"/>
    <w:rsid w:val="53425A77"/>
    <w:rsid w:val="53C23AF9"/>
    <w:rsid w:val="53CFF56B"/>
    <w:rsid w:val="53DD53FF"/>
    <w:rsid w:val="53F90A50"/>
    <w:rsid w:val="54474969"/>
    <w:rsid w:val="54752EF4"/>
    <w:rsid w:val="549015A5"/>
    <w:rsid w:val="54BD2EB6"/>
    <w:rsid w:val="54E52054"/>
    <w:rsid w:val="54E83D4F"/>
    <w:rsid w:val="551F3036"/>
    <w:rsid w:val="5565258B"/>
    <w:rsid w:val="55977ACF"/>
    <w:rsid w:val="55AC7DD5"/>
    <w:rsid w:val="55F179CD"/>
    <w:rsid w:val="55FD3239"/>
    <w:rsid w:val="56586C3F"/>
    <w:rsid w:val="565F4D4D"/>
    <w:rsid w:val="56715033"/>
    <w:rsid w:val="56AC67FE"/>
    <w:rsid w:val="56B35E6B"/>
    <w:rsid w:val="56BF7206"/>
    <w:rsid w:val="56CF60C6"/>
    <w:rsid w:val="56CF7735"/>
    <w:rsid w:val="56D96B50"/>
    <w:rsid w:val="5703647A"/>
    <w:rsid w:val="578238A9"/>
    <w:rsid w:val="578A70E8"/>
    <w:rsid w:val="57E14D98"/>
    <w:rsid w:val="57FB5A94"/>
    <w:rsid w:val="57FF24F8"/>
    <w:rsid w:val="584B45B6"/>
    <w:rsid w:val="5856258E"/>
    <w:rsid w:val="585A0E11"/>
    <w:rsid w:val="58F46EE6"/>
    <w:rsid w:val="58F710A7"/>
    <w:rsid w:val="58FBC53C"/>
    <w:rsid w:val="592B4FC2"/>
    <w:rsid w:val="59301A29"/>
    <w:rsid w:val="594E6182"/>
    <w:rsid w:val="599D1F6D"/>
    <w:rsid w:val="59F602B1"/>
    <w:rsid w:val="5A067A63"/>
    <w:rsid w:val="5A3D7199"/>
    <w:rsid w:val="5A8E4C59"/>
    <w:rsid w:val="5AAE29AF"/>
    <w:rsid w:val="5AB11B44"/>
    <w:rsid w:val="5AD24544"/>
    <w:rsid w:val="5B48394E"/>
    <w:rsid w:val="5B744B3D"/>
    <w:rsid w:val="5C2948BB"/>
    <w:rsid w:val="5C66673F"/>
    <w:rsid w:val="5CB66EBE"/>
    <w:rsid w:val="5D091E77"/>
    <w:rsid w:val="5D11750E"/>
    <w:rsid w:val="5D331526"/>
    <w:rsid w:val="5D7FE701"/>
    <w:rsid w:val="5E0B7695"/>
    <w:rsid w:val="5E0F15F0"/>
    <w:rsid w:val="5E2A2AC7"/>
    <w:rsid w:val="5E2C5B83"/>
    <w:rsid w:val="5E3132AC"/>
    <w:rsid w:val="5E5715A1"/>
    <w:rsid w:val="5E5A2370"/>
    <w:rsid w:val="5E6B31FC"/>
    <w:rsid w:val="5E72613B"/>
    <w:rsid w:val="5E756BD4"/>
    <w:rsid w:val="5EC67433"/>
    <w:rsid w:val="5F1B6F15"/>
    <w:rsid w:val="5F3C5DEE"/>
    <w:rsid w:val="5F55F711"/>
    <w:rsid w:val="5F9742FD"/>
    <w:rsid w:val="5F981A4A"/>
    <w:rsid w:val="5FE00004"/>
    <w:rsid w:val="5FFF72E7"/>
    <w:rsid w:val="6025404D"/>
    <w:rsid w:val="60584477"/>
    <w:rsid w:val="606B62D0"/>
    <w:rsid w:val="60AB0161"/>
    <w:rsid w:val="60D92808"/>
    <w:rsid w:val="60F2583F"/>
    <w:rsid w:val="60F40053"/>
    <w:rsid w:val="610125A0"/>
    <w:rsid w:val="616A0B29"/>
    <w:rsid w:val="6181103C"/>
    <w:rsid w:val="61AA67D5"/>
    <w:rsid w:val="61CE1DDF"/>
    <w:rsid w:val="61CF20BD"/>
    <w:rsid w:val="621C5C61"/>
    <w:rsid w:val="625B1D8F"/>
    <w:rsid w:val="627319A6"/>
    <w:rsid w:val="6297049C"/>
    <w:rsid w:val="62BD56FF"/>
    <w:rsid w:val="62EE2EF6"/>
    <w:rsid w:val="62EE60E7"/>
    <w:rsid w:val="630104BC"/>
    <w:rsid w:val="632430A8"/>
    <w:rsid w:val="636A3DE1"/>
    <w:rsid w:val="63893E2F"/>
    <w:rsid w:val="638F7F6C"/>
    <w:rsid w:val="639C078F"/>
    <w:rsid w:val="63C3380F"/>
    <w:rsid w:val="645042C8"/>
    <w:rsid w:val="645BD128"/>
    <w:rsid w:val="647C4368"/>
    <w:rsid w:val="64F53867"/>
    <w:rsid w:val="651A7A3F"/>
    <w:rsid w:val="65236D05"/>
    <w:rsid w:val="652C23A3"/>
    <w:rsid w:val="657334A1"/>
    <w:rsid w:val="65E853BC"/>
    <w:rsid w:val="661F2235"/>
    <w:rsid w:val="663B5E9C"/>
    <w:rsid w:val="66932A4A"/>
    <w:rsid w:val="669522AC"/>
    <w:rsid w:val="66F503A6"/>
    <w:rsid w:val="67543DDA"/>
    <w:rsid w:val="678917E8"/>
    <w:rsid w:val="67F1BD10"/>
    <w:rsid w:val="68075A2D"/>
    <w:rsid w:val="681F2BD7"/>
    <w:rsid w:val="685E0A2B"/>
    <w:rsid w:val="68786D04"/>
    <w:rsid w:val="68A95E15"/>
    <w:rsid w:val="68FE5149"/>
    <w:rsid w:val="69100201"/>
    <w:rsid w:val="693A4850"/>
    <w:rsid w:val="69807B79"/>
    <w:rsid w:val="69B30BD9"/>
    <w:rsid w:val="69EE0B74"/>
    <w:rsid w:val="6A004491"/>
    <w:rsid w:val="6A1267FE"/>
    <w:rsid w:val="6A7B6F15"/>
    <w:rsid w:val="6AD96DFD"/>
    <w:rsid w:val="6B3C4CD4"/>
    <w:rsid w:val="6B410ECF"/>
    <w:rsid w:val="6B77FF1B"/>
    <w:rsid w:val="6BAB685E"/>
    <w:rsid w:val="6BC109EB"/>
    <w:rsid w:val="6BD62F07"/>
    <w:rsid w:val="6C83458F"/>
    <w:rsid w:val="6C8A6B71"/>
    <w:rsid w:val="6CC40994"/>
    <w:rsid w:val="6D57537F"/>
    <w:rsid w:val="6D7502F6"/>
    <w:rsid w:val="6D822E3C"/>
    <w:rsid w:val="6DE17231"/>
    <w:rsid w:val="6E003AF0"/>
    <w:rsid w:val="6E024DFD"/>
    <w:rsid w:val="6E1F7FC7"/>
    <w:rsid w:val="6E764C81"/>
    <w:rsid w:val="6E851928"/>
    <w:rsid w:val="6E973084"/>
    <w:rsid w:val="6EB15652"/>
    <w:rsid w:val="6ED72FC0"/>
    <w:rsid w:val="6F0513C5"/>
    <w:rsid w:val="6FCD6B2A"/>
    <w:rsid w:val="6FF3A5B1"/>
    <w:rsid w:val="703B59A9"/>
    <w:rsid w:val="706339E7"/>
    <w:rsid w:val="709557F4"/>
    <w:rsid w:val="712B6813"/>
    <w:rsid w:val="7142427A"/>
    <w:rsid w:val="71576566"/>
    <w:rsid w:val="71AA202D"/>
    <w:rsid w:val="71AF3C5B"/>
    <w:rsid w:val="71B21546"/>
    <w:rsid w:val="71B84E15"/>
    <w:rsid w:val="71D84F7F"/>
    <w:rsid w:val="71E14249"/>
    <w:rsid w:val="724013FB"/>
    <w:rsid w:val="7274469E"/>
    <w:rsid w:val="727E4262"/>
    <w:rsid w:val="72C61185"/>
    <w:rsid w:val="731A019E"/>
    <w:rsid w:val="737E5119"/>
    <w:rsid w:val="738629E1"/>
    <w:rsid w:val="73885AD6"/>
    <w:rsid w:val="73BFA88E"/>
    <w:rsid w:val="73C067FA"/>
    <w:rsid w:val="73FB51BA"/>
    <w:rsid w:val="73FFD2A4"/>
    <w:rsid w:val="74324818"/>
    <w:rsid w:val="744032CB"/>
    <w:rsid w:val="747E0B21"/>
    <w:rsid w:val="74882401"/>
    <w:rsid w:val="74D765C1"/>
    <w:rsid w:val="74F042D5"/>
    <w:rsid w:val="75093146"/>
    <w:rsid w:val="75227E49"/>
    <w:rsid w:val="75F20B82"/>
    <w:rsid w:val="75FC2C5D"/>
    <w:rsid w:val="76550EEA"/>
    <w:rsid w:val="76A4051C"/>
    <w:rsid w:val="76CBFDB0"/>
    <w:rsid w:val="76EE719C"/>
    <w:rsid w:val="76F86AAF"/>
    <w:rsid w:val="772703C0"/>
    <w:rsid w:val="77720D6D"/>
    <w:rsid w:val="77778E19"/>
    <w:rsid w:val="778E4131"/>
    <w:rsid w:val="77975F1F"/>
    <w:rsid w:val="77A70520"/>
    <w:rsid w:val="77E54CE5"/>
    <w:rsid w:val="77F02A9D"/>
    <w:rsid w:val="780468FE"/>
    <w:rsid w:val="784047FC"/>
    <w:rsid w:val="7840600F"/>
    <w:rsid w:val="78565051"/>
    <w:rsid w:val="785E6F64"/>
    <w:rsid w:val="789807BB"/>
    <w:rsid w:val="78A25301"/>
    <w:rsid w:val="78BB1055"/>
    <w:rsid w:val="78CE3D41"/>
    <w:rsid w:val="78DA179D"/>
    <w:rsid w:val="791E095E"/>
    <w:rsid w:val="79361C92"/>
    <w:rsid w:val="793A39B3"/>
    <w:rsid w:val="79A205D8"/>
    <w:rsid w:val="79BE5AF4"/>
    <w:rsid w:val="79C20ABA"/>
    <w:rsid w:val="79E013B7"/>
    <w:rsid w:val="79E34C96"/>
    <w:rsid w:val="79E55F0E"/>
    <w:rsid w:val="79EF058A"/>
    <w:rsid w:val="79F20EED"/>
    <w:rsid w:val="7A0C69A8"/>
    <w:rsid w:val="7A527489"/>
    <w:rsid w:val="7A5A11FD"/>
    <w:rsid w:val="7ADD23E2"/>
    <w:rsid w:val="7AF707C7"/>
    <w:rsid w:val="7BD557C8"/>
    <w:rsid w:val="7BD8279C"/>
    <w:rsid w:val="7BF77EFB"/>
    <w:rsid w:val="7C3151AE"/>
    <w:rsid w:val="7C3307A9"/>
    <w:rsid w:val="7C754728"/>
    <w:rsid w:val="7C7A2D38"/>
    <w:rsid w:val="7C8617DD"/>
    <w:rsid w:val="7CB161D1"/>
    <w:rsid w:val="7D466B7E"/>
    <w:rsid w:val="7D482418"/>
    <w:rsid w:val="7D4B1ACA"/>
    <w:rsid w:val="7D5335F7"/>
    <w:rsid w:val="7D7808A9"/>
    <w:rsid w:val="7D902754"/>
    <w:rsid w:val="7DA665C7"/>
    <w:rsid w:val="7DB7834B"/>
    <w:rsid w:val="7DCA3F20"/>
    <w:rsid w:val="7DD01B69"/>
    <w:rsid w:val="7E452350"/>
    <w:rsid w:val="7E5B6638"/>
    <w:rsid w:val="7E6E03E5"/>
    <w:rsid w:val="7E811698"/>
    <w:rsid w:val="7EA062EA"/>
    <w:rsid w:val="7EB7A02A"/>
    <w:rsid w:val="7EE3F926"/>
    <w:rsid w:val="7F3C6385"/>
    <w:rsid w:val="7F5F609B"/>
    <w:rsid w:val="7F66498A"/>
    <w:rsid w:val="7F7C1F45"/>
    <w:rsid w:val="7F8F31D2"/>
    <w:rsid w:val="7FCF07FB"/>
    <w:rsid w:val="7FEDD3AD"/>
    <w:rsid w:val="7FFEB1D6"/>
    <w:rsid w:val="8DB78DE2"/>
    <w:rsid w:val="A9FF41BF"/>
    <w:rsid w:val="AF8A3EA9"/>
    <w:rsid w:val="AF9F3708"/>
    <w:rsid w:val="BA7B23C6"/>
    <w:rsid w:val="BDD4300E"/>
    <w:rsid w:val="BFD62C3B"/>
    <w:rsid w:val="BFECD17A"/>
    <w:rsid w:val="CBF78380"/>
    <w:rsid w:val="D9DCA259"/>
    <w:rsid w:val="DFFFC1E4"/>
    <w:rsid w:val="E5AFD5C0"/>
    <w:rsid w:val="E7FECA1D"/>
    <w:rsid w:val="EAAB8C1E"/>
    <w:rsid w:val="ED3FEACC"/>
    <w:rsid w:val="EDD44360"/>
    <w:rsid w:val="EF7F3459"/>
    <w:rsid w:val="F749FA92"/>
    <w:rsid w:val="F7D757D3"/>
    <w:rsid w:val="F7FF5A77"/>
    <w:rsid w:val="FBFF2730"/>
    <w:rsid w:val="FCDED905"/>
    <w:rsid w:val="FDBFBFBA"/>
    <w:rsid w:val="FDBFC594"/>
    <w:rsid w:val="FDFDFB4F"/>
    <w:rsid w:val="FED84537"/>
    <w:rsid w:val="FF9A39C8"/>
    <w:rsid w:val="FFFC44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left"/>
      <w:outlineLvl w:val="0"/>
    </w:pPr>
    <w:rPr>
      <w:rFonts w:eastAsia="黑体"/>
      <w:kern w:val="44"/>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tabs>
        <w:tab w:val="right" w:leader="dot" w:pos="9241"/>
      </w:tabs>
      <w:ind w:firstLine="500" w:firstLineChars="500"/>
      <w:jc w:val="left"/>
    </w:pPr>
    <w:rPr>
      <w:rFonts w:ascii="宋体"/>
      <w:szCs w:val="21"/>
    </w:rPr>
  </w:style>
  <w:style w:type="paragraph" w:styleId="6">
    <w:name w:val="index 8"/>
    <w:basedOn w:val="1"/>
    <w:next w:val="1"/>
    <w:qFormat/>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54"/>
    <w:semiHidden/>
    <w:qFormat/>
    <w:uiPriority w:val="99"/>
    <w:pPr>
      <w:shd w:val="clear" w:color="auto" w:fill="000080"/>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index 4"/>
    <w:basedOn w:val="1"/>
    <w:next w:val="1"/>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0"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qFormat/>
    <w:uiPriority w:val="99"/>
    <w:pPr>
      <w:ind w:left="630" w:hanging="210"/>
      <w:jc w:val="left"/>
    </w:pPr>
    <w:rPr>
      <w:rFonts w:ascii="Calibri" w:hAnsi="Calibri"/>
      <w:sz w:val="20"/>
      <w:szCs w:val="20"/>
    </w:rPr>
  </w:style>
  <w:style w:type="paragraph" w:styleId="16">
    <w:name w:val="Date"/>
    <w:basedOn w:val="1"/>
    <w:next w:val="1"/>
    <w:link w:val="55"/>
    <w:qFormat/>
    <w:uiPriority w:val="99"/>
    <w:pPr>
      <w:ind w:left="100" w:leftChars="2500"/>
    </w:pPr>
  </w:style>
  <w:style w:type="paragraph" w:styleId="17">
    <w:name w:val="endnote text"/>
    <w:basedOn w:val="1"/>
    <w:link w:val="56"/>
    <w:semiHidden/>
    <w:qFormat/>
    <w:uiPriority w:val="99"/>
    <w:pPr>
      <w:snapToGrid w:val="0"/>
      <w:jc w:val="left"/>
    </w:pPr>
  </w:style>
  <w:style w:type="paragraph" w:styleId="18">
    <w:name w:val="Balloon Text"/>
    <w:basedOn w:val="1"/>
    <w:link w:val="169"/>
    <w:semiHidden/>
    <w:unhideWhenUsed/>
    <w:qFormat/>
    <w:locked/>
    <w:uiPriority w:val="99"/>
    <w:rPr>
      <w:sz w:val="18"/>
      <w:szCs w:val="18"/>
    </w:rPr>
  </w:style>
  <w:style w:type="paragraph" w:styleId="19">
    <w:name w:val="footer"/>
    <w:basedOn w:val="1"/>
    <w:link w:val="57"/>
    <w:qFormat/>
    <w:uiPriority w:val="99"/>
    <w:pPr>
      <w:snapToGrid w:val="0"/>
      <w:ind w:right="210" w:rightChars="100"/>
      <w:jc w:val="right"/>
    </w:pPr>
    <w:rPr>
      <w:sz w:val="18"/>
      <w:szCs w:val="18"/>
    </w:rPr>
  </w:style>
  <w:style w:type="paragraph" w:styleId="20">
    <w:name w:val="header"/>
    <w:basedOn w:val="1"/>
    <w:link w:val="58"/>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200" w:firstLineChars="200"/>
      <w:jc w:val="left"/>
    </w:pPr>
    <w:rPr>
      <w:rFonts w:ascii="宋体"/>
      <w:szCs w:val="21"/>
    </w:rPr>
  </w:style>
  <w:style w:type="paragraph" w:styleId="23">
    <w:name w:val="index heading"/>
    <w:basedOn w:val="1"/>
    <w:next w:val="24"/>
    <w:qFormat/>
    <w:uiPriority w:val="99"/>
    <w:pPr>
      <w:spacing w:before="120" w:after="120"/>
      <w:jc w:val="center"/>
    </w:pPr>
    <w:rPr>
      <w:rFonts w:ascii="Calibri" w:hAnsi="Calibri"/>
      <w:b/>
      <w:bCs/>
      <w:iCs/>
      <w:szCs w:val="20"/>
    </w:rPr>
  </w:style>
  <w:style w:type="paragraph" w:styleId="24">
    <w:name w:val="index 1"/>
    <w:basedOn w:val="1"/>
    <w:next w:val="25"/>
    <w:qFormat/>
    <w:uiPriority w:val="99"/>
    <w:pPr>
      <w:tabs>
        <w:tab w:val="right" w:leader="dot" w:pos="9299"/>
      </w:tabs>
      <w:jc w:val="left"/>
    </w:pPr>
    <w:rPr>
      <w:rFonts w:ascii="宋体"/>
      <w:szCs w:val="21"/>
    </w:rPr>
  </w:style>
  <w:style w:type="paragraph" w:customStyle="1" w:styleId="25">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9"/>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szCs w:val="21"/>
    </w:rPr>
  </w:style>
  <w:style w:type="paragraph" w:styleId="28">
    <w:name w:val="index 7"/>
    <w:basedOn w:val="1"/>
    <w:next w:val="1"/>
    <w:qFormat/>
    <w:uiPriority w:val="99"/>
    <w:pPr>
      <w:ind w:left="1470" w:hanging="210"/>
      <w:jc w:val="left"/>
    </w:pPr>
    <w:rPr>
      <w:rFonts w:ascii="Calibri" w:hAnsi="Calibri"/>
      <w:sz w:val="20"/>
      <w:szCs w:val="20"/>
    </w:rPr>
  </w:style>
  <w:style w:type="paragraph" w:styleId="29">
    <w:name w:val="index 9"/>
    <w:basedOn w:val="1"/>
    <w:next w:val="1"/>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2"/>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Normal (Web)"/>
    <w:basedOn w:val="1"/>
    <w:qFormat/>
    <w:uiPriority w:val="99"/>
    <w:pPr>
      <w:spacing w:before="100" w:beforeAutospacing="1" w:after="100" w:afterAutospacing="1"/>
      <w:jc w:val="left"/>
    </w:pPr>
    <w:rPr>
      <w:kern w:val="0"/>
      <w:sz w:val="24"/>
    </w:rPr>
  </w:style>
  <w:style w:type="paragraph" w:styleId="33">
    <w:name w:val="index 2"/>
    <w:basedOn w:val="1"/>
    <w:next w:val="1"/>
    <w:qFormat/>
    <w:uiPriority w:val="99"/>
    <w:pPr>
      <w:ind w:left="420" w:hanging="210"/>
      <w:jc w:val="left"/>
    </w:pPr>
    <w:rPr>
      <w:rFonts w:ascii="Calibri" w:hAnsi="Calibri"/>
      <w:sz w:val="20"/>
      <w:szCs w:val="20"/>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locked/>
    <w:uiPriority w:val="99"/>
    <w:rPr>
      <w:rFonts w:cs="Times New Roman"/>
      <w:b/>
    </w:rPr>
  </w:style>
  <w:style w:type="character" w:styleId="38">
    <w:name w:val="endnote reference"/>
    <w:semiHidden/>
    <w:qFormat/>
    <w:uiPriority w:val="99"/>
    <w:rPr>
      <w:rFonts w:cs="Times New Roman"/>
      <w:vertAlign w:val="superscript"/>
    </w:rPr>
  </w:style>
  <w:style w:type="character" w:styleId="39">
    <w:name w:val="page number"/>
    <w:qFormat/>
    <w:uiPriority w:val="99"/>
    <w:rPr>
      <w:rFonts w:ascii="Times New Roman" w:hAnsi="Times New Roman" w:eastAsia="宋体" w:cs="Times New Roman"/>
      <w:sz w:val="18"/>
    </w:rPr>
  </w:style>
  <w:style w:type="character" w:styleId="40">
    <w:name w:val="FollowedHyperlink"/>
    <w:qFormat/>
    <w:uiPriority w:val="99"/>
    <w:rPr>
      <w:rFonts w:cs="Times New Roman"/>
      <w:color w:val="800080"/>
      <w:u w:val="single"/>
    </w:rPr>
  </w:style>
  <w:style w:type="character" w:styleId="41">
    <w:name w:val="Emphasis"/>
    <w:qFormat/>
    <w:locked/>
    <w:uiPriority w:val="99"/>
    <w:rPr>
      <w:rFonts w:cs="Times New Roman"/>
    </w:rPr>
  </w:style>
  <w:style w:type="character" w:styleId="42">
    <w:name w:val="HTML Definition"/>
    <w:semiHidden/>
    <w:qFormat/>
    <w:locked/>
    <w:uiPriority w:val="99"/>
    <w:rPr>
      <w:rFonts w:cs="Times New Roman"/>
    </w:rPr>
  </w:style>
  <w:style w:type="character" w:styleId="43">
    <w:name w:val="HTML Acronym"/>
    <w:qFormat/>
    <w:uiPriority w:val="99"/>
    <w:rPr>
      <w:rFonts w:cs="Times New Roman"/>
    </w:rPr>
  </w:style>
  <w:style w:type="character" w:styleId="44">
    <w:name w:val="HTML Variable"/>
    <w:semiHidden/>
    <w:qFormat/>
    <w:locked/>
    <w:uiPriority w:val="99"/>
    <w:rPr>
      <w:rFonts w:cs="Times New Roman"/>
    </w:rPr>
  </w:style>
  <w:style w:type="character" w:styleId="45">
    <w:name w:val="Hyperlink"/>
    <w:qFormat/>
    <w:uiPriority w:val="99"/>
    <w:rPr>
      <w:rFonts w:cs="Times New Roman"/>
      <w:color w:val="0000FF"/>
      <w:spacing w:val="0"/>
      <w:w w:val="100"/>
      <w:sz w:val="21"/>
      <w:szCs w:val="21"/>
      <w:u w:val="single"/>
    </w:rPr>
  </w:style>
  <w:style w:type="character" w:styleId="46">
    <w:name w:val="HTML Code"/>
    <w:semiHidden/>
    <w:qFormat/>
    <w:locked/>
    <w:uiPriority w:val="99"/>
    <w:rPr>
      <w:rFonts w:ascii="Consolas" w:hAnsi="Consolas" w:cs="Consolas"/>
      <w:color w:val="C7254E"/>
      <w:sz w:val="21"/>
      <w:szCs w:val="21"/>
      <w:shd w:val="clear" w:color="auto" w:fill="F9F2F4"/>
    </w:rPr>
  </w:style>
  <w:style w:type="character" w:styleId="47">
    <w:name w:val="annotation reference"/>
    <w:semiHidden/>
    <w:qFormat/>
    <w:uiPriority w:val="99"/>
    <w:rPr>
      <w:rFonts w:cs="Times New Roman"/>
      <w:sz w:val="21"/>
      <w:szCs w:val="21"/>
    </w:rPr>
  </w:style>
  <w:style w:type="character" w:styleId="48">
    <w:name w:val="HTML Cite"/>
    <w:semiHidden/>
    <w:qFormat/>
    <w:locked/>
    <w:uiPriority w:val="99"/>
    <w:rPr>
      <w:rFonts w:cs="Times New Roman"/>
    </w:rPr>
  </w:style>
  <w:style w:type="character" w:styleId="49">
    <w:name w:val="footnote reference"/>
    <w:semiHidden/>
    <w:qFormat/>
    <w:uiPriority w:val="99"/>
    <w:rPr>
      <w:rFonts w:cs="Times New Roman"/>
      <w:vertAlign w:val="superscript"/>
    </w:rPr>
  </w:style>
  <w:style w:type="character" w:styleId="50">
    <w:name w:val="HTML Keyboard"/>
    <w:semiHidden/>
    <w:qFormat/>
    <w:locked/>
    <w:uiPriority w:val="99"/>
    <w:rPr>
      <w:rFonts w:ascii="Consolas" w:hAnsi="Consolas" w:cs="Consolas"/>
      <w:color w:val="FFFFFF"/>
      <w:sz w:val="21"/>
      <w:szCs w:val="21"/>
      <w:shd w:val="clear" w:color="auto" w:fill="333333"/>
    </w:rPr>
  </w:style>
  <w:style w:type="character" w:styleId="51">
    <w:name w:val="HTML Sample"/>
    <w:semiHidden/>
    <w:qFormat/>
    <w:locked/>
    <w:uiPriority w:val="99"/>
    <w:rPr>
      <w:rFonts w:ascii="Consolas" w:hAnsi="Consolas" w:cs="Consolas"/>
      <w:sz w:val="21"/>
      <w:szCs w:val="21"/>
    </w:rPr>
  </w:style>
  <w:style w:type="paragraph" w:customStyle="1" w:styleId="5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character" w:customStyle="1" w:styleId="53">
    <w:name w:val="标题 2 Char"/>
    <w:link w:val="3"/>
    <w:qFormat/>
    <w:locked/>
    <w:uiPriority w:val="99"/>
    <w:rPr>
      <w:rFonts w:ascii="Cambria" w:hAnsi="Cambria" w:eastAsia="宋体" w:cs="Times New Roman"/>
      <w:b/>
      <w:bCs/>
      <w:kern w:val="2"/>
      <w:sz w:val="32"/>
      <w:szCs w:val="32"/>
    </w:rPr>
  </w:style>
  <w:style w:type="character" w:customStyle="1" w:styleId="54">
    <w:name w:val="文档结构图 Char"/>
    <w:link w:val="9"/>
    <w:semiHidden/>
    <w:qFormat/>
    <w:locked/>
    <w:uiPriority w:val="99"/>
    <w:rPr>
      <w:rFonts w:cs="Times New Roman"/>
      <w:sz w:val="2"/>
    </w:rPr>
  </w:style>
  <w:style w:type="character" w:customStyle="1" w:styleId="55">
    <w:name w:val="日期 Char"/>
    <w:link w:val="16"/>
    <w:semiHidden/>
    <w:qFormat/>
    <w:locked/>
    <w:uiPriority w:val="99"/>
    <w:rPr>
      <w:rFonts w:cs="Times New Roman"/>
      <w:kern w:val="2"/>
      <w:sz w:val="24"/>
      <w:szCs w:val="24"/>
    </w:rPr>
  </w:style>
  <w:style w:type="character" w:customStyle="1" w:styleId="56">
    <w:name w:val="尾注文本 Char"/>
    <w:link w:val="17"/>
    <w:semiHidden/>
    <w:qFormat/>
    <w:locked/>
    <w:uiPriority w:val="99"/>
    <w:rPr>
      <w:rFonts w:cs="Times New Roman"/>
      <w:sz w:val="24"/>
      <w:szCs w:val="24"/>
    </w:rPr>
  </w:style>
  <w:style w:type="character" w:customStyle="1" w:styleId="57">
    <w:name w:val="页脚 Char"/>
    <w:link w:val="19"/>
    <w:semiHidden/>
    <w:qFormat/>
    <w:locked/>
    <w:uiPriority w:val="99"/>
    <w:rPr>
      <w:rFonts w:cs="Times New Roman"/>
      <w:sz w:val="18"/>
      <w:szCs w:val="18"/>
    </w:rPr>
  </w:style>
  <w:style w:type="character" w:customStyle="1" w:styleId="58">
    <w:name w:val="页眉 Char"/>
    <w:link w:val="20"/>
    <w:semiHidden/>
    <w:qFormat/>
    <w:locked/>
    <w:uiPriority w:val="99"/>
    <w:rPr>
      <w:rFonts w:cs="Times New Roman"/>
      <w:sz w:val="18"/>
      <w:szCs w:val="18"/>
    </w:rPr>
  </w:style>
  <w:style w:type="character" w:customStyle="1" w:styleId="59">
    <w:name w:val="脚注文本 Char"/>
    <w:link w:val="26"/>
    <w:semiHidden/>
    <w:qFormat/>
    <w:locked/>
    <w:uiPriority w:val="99"/>
    <w:rPr>
      <w:rFonts w:cs="Times New Roman"/>
      <w:sz w:val="18"/>
      <w:szCs w:val="18"/>
    </w:rPr>
  </w:style>
  <w:style w:type="character" w:customStyle="1" w:styleId="60">
    <w:name w:val="段 Char"/>
    <w:link w:val="25"/>
    <w:qFormat/>
    <w:locked/>
    <w:uiPriority w:val="0"/>
    <w:rPr>
      <w:rFonts w:ascii="宋体"/>
      <w:sz w:val="21"/>
      <w:lang w:val="en-US" w:eastAsia="zh-CN" w:bidi="ar-SA"/>
    </w:rPr>
  </w:style>
  <w:style w:type="paragraph" w:customStyle="1" w:styleId="61">
    <w:name w:val="一级条标题"/>
    <w:next w:val="25"/>
    <w:link w:val="15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5">
    <w:name w:val="二级条标题"/>
    <w:basedOn w:val="61"/>
    <w:next w:val="25"/>
    <w:qFormat/>
    <w:uiPriority w:val="99"/>
    <w:pPr>
      <w:numPr>
        <w:ilvl w:val="2"/>
      </w:numPr>
      <w:spacing w:before="50" w:after="50"/>
      <w:outlineLvl w:val="3"/>
    </w:pPr>
  </w:style>
  <w:style w:type="paragraph" w:customStyle="1" w:styleId="6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9">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三级条标题"/>
    <w:basedOn w:val="65"/>
    <w:next w:val="25"/>
    <w:qFormat/>
    <w:uiPriority w:val="99"/>
    <w:pPr>
      <w:numPr>
        <w:ilvl w:val="3"/>
      </w:numPr>
      <w:outlineLvl w:val="4"/>
    </w:pPr>
  </w:style>
  <w:style w:type="paragraph" w:customStyle="1" w:styleId="71">
    <w:name w:val="示例"/>
    <w:next w:val="72"/>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0"/>
    <w:next w:val="25"/>
    <w:qFormat/>
    <w:uiPriority w:val="99"/>
    <w:pPr>
      <w:numPr>
        <w:ilvl w:val="4"/>
      </w:numPr>
      <w:outlineLvl w:val="5"/>
    </w:pPr>
  </w:style>
  <w:style w:type="paragraph" w:customStyle="1" w:styleId="75">
    <w:name w:val="五级条标题"/>
    <w:basedOn w:val="74"/>
    <w:next w:val="25"/>
    <w:qFormat/>
    <w:uiPriority w:val="99"/>
    <w:pPr>
      <w:numPr>
        <w:ilvl w:val="5"/>
      </w:numPr>
      <w:outlineLvl w:val="6"/>
    </w:pPr>
  </w:style>
  <w:style w:type="paragraph" w:customStyle="1" w:styleId="76">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8">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9">
    <w:name w:val="列项◆（三级）"/>
    <w:basedOn w:val="1"/>
    <w:qFormat/>
    <w:uiPriority w:val="99"/>
    <w:pPr>
      <w:numPr>
        <w:ilvl w:val="2"/>
        <w:numId w:val="3"/>
      </w:numPr>
    </w:pPr>
    <w:rPr>
      <w:rFonts w:ascii="宋体"/>
      <w:szCs w:val="21"/>
    </w:rPr>
  </w:style>
  <w:style w:type="paragraph" w:customStyle="1" w:styleId="80">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1">
    <w:name w:val="示例×："/>
    <w:basedOn w:val="64"/>
    <w:qFormat/>
    <w:uiPriority w:val="99"/>
    <w:pPr>
      <w:numPr>
        <w:numId w:val="0"/>
      </w:numPr>
      <w:spacing w:beforeLines="0" w:afterLines="0"/>
      <w:ind w:firstLine="363"/>
      <w:outlineLvl w:val="9"/>
    </w:pPr>
    <w:rPr>
      <w:rFonts w:ascii="宋体" w:eastAsia="宋体"/>
      <w:sz w:val="18"/>
      <w:szCs w:val="18"/>
    </w:rPr>
  </w:style>
  <w:style w:type="paragraph" w:customStyle="1" w:styleId="82">
    <w:name w:val="二级无"/>
    <w:basedOn w:val="65"/>
    <w:qFormat/>
    <w:uiPriority w:val="99"/>
    <w:pPr>
      <w:spacing w:beforeLines="0" w:afterLines="0"/>
    </w:pPr>
    <w:rPr>
      <w:rFonts w:ascii="宋体" w:eastAsia="宋体"/>
    </w:rPr>
  </w:style>
  <w:style w:type="paragraph" w:customStyle="1" w:styleId="83">
    <w:name w:val="注：（正文）"/>
    <w:basedOn w:val="76"/>
    <w:next w:val="25"/>
    <w:qFormat/>
    <w:uiPriority w:val="99"/>
  </w:style>
  <w:style w:type="paragraph" w:customStyle="1" w:styleId="84">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7">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8">
    <w:name w:val="标准书眉_偶数页"/>
    <w:basedOn w:val="63"/>
    <w:next w:val="1"/>
    <w:qFormat/>
    <w:uiPriority w:val="99"/>
    <w:pPr>
      <w:jc w:val="left"/>
    </w:p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2">
    <w:name w:val="发布"/>
    <w:qFormat/>
    <w:uiPriority w:val="99"/>
    <w:rPr>
      <w:rFonts w:ascii="黑体" w:eastAsia="黑体" w:cs="Times New Roman"/>
      <w:spacing w:val="85"/>
      <w:w w:val="100"/>
      <w:position w:val="3"/>
      <w:sz w:val="28"/>
      <w:szCs w:val="28"/>
    </w:rPr>
  </w:style>
  <w:style w:type="paragraph" w:customStyle="1" w:styleId="93">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英文名称"/>
    <w:basedOn w:val="97"/>
    <w:qFormat/>
    <w:uiPriority w:val="99"/>
    <w:pPr>
      <w:spacing w:before="370" w:line="400" w:lineRule="exact"/>
    </w:pPr>
    <w:rPr>
      <w:rFonts w:ascii="Times New Roman"/>
      <w:sz w:val="28"/>
      <w:szCs w:val="28"/>
    </w:rPr>
  </w:style>
  <w:style w:type="paragraph" w:customStyle="1" w:styleId="99">
    <w:name w:val="封面一致性程度标识"/>
    <w:basedOn w:val="98"/>
    <w:qFormat/>
    <w:uiPriority w:val="99"/>
    <w:pPr>
      <w:spacing w:before="440"/>
    </w:pPr>
    <w:rPr>
      <w:rFonts w:ascii="宋体" w:eastAsia="宋体"/>
    </w:rPr>
  </w:style>
  <w:style w:type="paragraph" w:customStyle="1" w:styleId="100">
    <w:name w:val="封面标准文稿类别"/>
    <w:basedOn w:val="99"/>
    <w:qFormat/>
    <w:uiPriority w:val="99"/>
    <w:pPr>
      <w:spacing w:after="160" w:line="240" w:lineRule="auto"/>
    </w:pPr>
    <w:rPr>
      <w:sz w:val="24"/>
    </w:rPr>
  </w:style>
  <w:style w:type="paragraph" w:customStyle="1" w:styleId="101">
    <w:name w:val="封面标准文稿编辑信息"/>
    <w:basedOn w:val="100"/>
    <w:qFormat/>
    <w:uiPriority w:val="99"/>
    <w:pPr>
      <w:spacing w:before="180" w:line="180" w:lineRule="exact"/>
    </w:pPr>
    <w:rPr>
      <w:sz w:val="21"/>
    </w:rPr>
  </w:style>
  <w:style w:type="paragraph" w:customStyle="1" w:styleId="102">
    <w:name w:val="封面正文"/>
    <w:qFormat/>
    <w:uiPriority w:val="99"/>
    <w:pPr>
      <w:jc w:val="both"/>
    </w:pPr>
    <w:rPr>
      <w:rFonts w:ascii="Times New Roman" w:hAnsi="Times New Roman" w:eastAsia="宋体" w:cs="Times New Roman"/>
      <w:lang w:val="en-US" w:eastAsia="zh-CN" w:bidi="ar-SA"/>
    </w:rPr>
  </w:style>
  <w:style w:type="paragraph" w:customStyle="1" w:styleId="103">
    <w:name w:val="附录标识"/>
    <w:basedOn w:val="1"/>
    <w:next w:val="25"/>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附录标题"/>
    <w:basedOn w:val="25"/>
    <w:next w:val="25"/>
    <w:qFormat/>
    <w:uiPriority w:val="99"/>
    <w:pPr>
      <w:ind w:firstLine="0" w:firstLineChars="0"/>
      <w:jc w:val="center"/>
    </w:pPr>
    <w:rPr>
      <w:rFonts w:ascii="黑体" w:eastAsia="黑体"/>
    </w:rPr>
  </w:style>
  <w:style w:type="paragraph" w:customStyle="1" w:styleId="105">
    <w:name w:val="附录表标号"/>
    <w:basedOn w:val="1"/>
    <w:next w:val="25"/>
    <w:qFormat/>
    <w:uiPriority w:val="99"/>
    <w:pPr>
      <w:numPr>
        <w:ilvl w:val="0"/>
        <w:numId w:val="7"/>
      </w:numPr>
      <w:spacing w:line="14" w:lineRule="exact"/>
      <w:ind w:left="811" w:hanging="448"/>
      <w:jc w:val="center"/>
      <w:outlineLvl w:val="0"/>
    </w:pPr>
    <w:rPr>
      <w:color w:val="FFFFFF"/>
    </w:rPr>
  </w:style>
  <w:style w:type="paragraph" w:customStyle="1" w:styleId="106">
    <w:name w:val="附录表标题"/>
    <w:basedOn w:val="1"/>
    <w:next w:val="25"/>
    <w:qFormat/>
    <w:uiPriority w:val="99"/>
    <w:pPr>
      <w:numPr>
        <w:ilvl w:val="1"/>
        <w:numId w:val="7"/>
      </w:numPr>
      <w:tabs>
        <w:tab w:val="left" w:pos="180"/>
      </w:tabs>
      <w:spacing w:beforeLines="50" w:afterLines="50"/>
      <w:jc w:val="center"/>
    </w:pPr>
    <w:rPr>
      <w:rFonts w:ascii="黑体" w:eastAsia="黑体"/>
      <w:szCs w:val="21"/>
    </w:rPr>
  </w:style>
  <w:style w:type="paragraph" w:customStyle="1" w:styleId="107">
    <w:name w:val="附录二级条标题"/>
    <w:basedOn w:val="1"/>
    <w:next w:val="25"/>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二级无"/>
    <w:basedOn w:val="107"/>
    <w:qFormat/>
    <w:uiPriority w:val="99"/>
    <w:pPr>
      <w:tabs>
        <w:tab w:val="clear" w:pos="360"/>
      </w:tabs>
      <w:spacing w:beforeLines="0" w:afterLines="0"/>
    </w:pPr>
    <w:rPr>
      <w:rFonts w:ascii="宋体" w:eastAsia="宋体"/>
      <w:szCs w:val="21"/>
    </w:rPr>
  </w:style>
  <w:style w:type="paragraph" w:customStyle="1" w:styleId="109">
    <w:name w:val="附录公式"/>
    <w:basedOn w:val="25"/>
    <w:next w:val="25"/>
    <w:link w:val="110"/>
    <w:qFormat/>
    <w:uiPriority w:val="99"/>
  </w:style>
  <w:style w:type="character" w:customStyle="1" w:styleId="110">
    <w:name w:val="附录公式 Char"/>
    <w:link w:val="109"/>
    <w:qFormat/>
    <w:locked/>
    <w:uiPriority w:val="99"/>
    <w:rPr>
      <w:rFonts w:ascii="宋体"/>
      <w:sz w:val="21"/>
      <w:lang w:val="en-US" w:eastAsia="zh-CN" w:bidi="ar-SA"/>
    </w:rPr>
  </w:style>
  <w:style w:type="paragraph" w:customStyle="1" w:styleId="111">
    <w:name w:val="附录公式编号制表符"/>
    <w:basedOn w:val="1"/>
    <w:next w:val="25"/>
    <w:qFormat/>
    <w:uiPriority w:val="99"/>
    <w:pPr>
      <w:widowControl/>
      <w:tabs>
        <w:tab w:val="center" w:pos="4201"/>
        <w:tab w:val="right" w:leader="dot" w:pos="9298"/>
      </w:tabs>
      <w:autoSpaceDE w:val="0"/>
      <w:autoSpaceDN w:val="0"/>
    </w:pPr>
    <w:rPr>
      <w:rFonts w:ascii="宋体"/>
      <w:kern w:val="0"/>
      <w:szCs w:val="20"/>
    </w:rPr>
  </w:style>
  <w:style w:type="paragraph" w:customStyle="1" w:styleId="112">
    <w:name w:val="附录三级条标题"/>
    <w:basedOn w:val="107"/>
    <w:next w:val="25"/>
    <w:qFormat/>
    <w:uiPriority w:val="99"/>
    <w:pPr>
      <w:numPr>
        <w:ilvl w:val="4"/>
      </w:numPr>
      <w:outlineLvl w:val="4"/>
    </w:pPr>
  </w:style>
  <w:style w:type="paragraph" w:customStyle="1" w:styleId="113">
    <w:name w:val="附录三级无"/>
    <w:basedOn w:val="112"/>
    <w:qFormat/>
    <w:uiPriority w:val="99"/>
    <w:pPr>
      <w:tabs>
        <w:tab w:val="clear" w:pos="360"/>
      </w:tabs>
      <w:spacing w:beforeLines="0" w:afterLines="0"/>
    </w:pPr>
    <w:rPr>
      <w:rFonts w:ascii="宋体" w:eastAsia="宋体"/>
      <w:szCs w:val="21"/>
    </w:rPr>
  </w:style>
  <w:style w:type="paragraph" w:customStyle="1" w:styleId="114">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5">
    <w:name w:val="附录四级条标题"/>
    <w:basedOn w:val="112"/>
    <w:next w:val="25"/>
    <w:qFormat/>
    <w:uiPriority w:val="99"/>
    <w:pPr>
      <w:numPr>
        <w:ilvl w:val="5"/>
      </w:numPr>
      <w:outlineLvl w:val="5"/>
    </w:pPr>
  </w:style>
  <w:style w:type="paragraph" w:customStyle="1" w:styleId="116">
    <w:name w:val="附录四级无"/>
    <w:basedOn w:val="115"/>
    <w:qFormat/>
    <w:uiPriority w:val="99"/>
    <w:pPr>
      <w:tabs>
        <w:tab w:val="clear" w:pos="360"/>
      </w:tabs>
      <w:spacing w:beforeLines="0" w:afterLines="0"/>
    </w:pPr>
    <w:rPr>
      <w:rFonts w:ascii="宋体" w:eastAsia="宋体"/>
      <w:szCs w:val="21"/>
    </w:rPr>
  </w:style>
  <w:style w:type="paragraph" w:customStyle="1" w:styleId="11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8">
    <w:name w:val="附录图标题"/>
    <w:basedOn w:val="1"/>
    <w:next w:val="25"/>
    <w:qFormat/>
    <w:uiPriority w:val="99"/>
    <w:pPr>
      <w:numPr>
        <w:ilvl w:val="1"/>
        <w:numId w:val="9"/>
      </w:numPr>
      <w:tabs>
        <w:tab w:val="left" w:pos="363"/>
      </w:tabs>
      <w:spacing w:beforeLines="50" w:afterLines="50"/>
      <w:jc w:val="center"/>
    </w:pPr>
    <w:rPr>
      <w:rFonts w:ascii="黑体" w:eastAsia="黑体"/>
      <w:szCs w:val="21"/>
    </w:rPr>
  </w:style>
  <w:style w:type="paragraph" w:customStyle="1" w:styleId="119">
    <w:name w:val="附录五级条标题"/>
    <w:basedOn w:val="115"/>
    <w:next w:val="25"/>
    <w:qFormat/>
    <w:uiPriority w:val="0"/>
    <w:pPr>
      <w:numPr>
        <w:ilvl w:val="6"/>
      </w:numPr>
      <w:outlineLvl w:val="6"/>
    </w:pPr>
  </w:style>
  <w:style w:type="paragraph" w:customStyle="1" w:styleId="120">
    <w:name w:val="附录五级无"/>
    <w:basedOn w:val="119"/>
    <w:qFormat/>
    <w:uiPriority w:val="99"/>
    <w:pPr>
      <w:tabs>
        <w:tab w:val="clear" w:pos="360"/>
      </w:tabs>
      <w:spacing w:beforeLines="0" w:afterLines="0"/>
    </w:pPr>
    <w:rPr>
      <w:rFonts w:ascii="宋体" w:eastAsia="宋体"/>
      <w:szCs w:val="21"/>
    </w:rPr>
  </w:style>
  <w:style w:type="paragraph" w:customStyle="1" w:styleId="121">
    <w:name w:val="附录章标题"/>
    <w:next w:val="25"/>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附录一级条标题"/>
    <w:basedOn w:val="121"/>
    <w:next w:val="25"/>
    <w:qFormat/>
    <w:uiPriority w:val="99"/>
    <w:pPr>
      <w:numPr>
        <w:ilvl w:val="2"/>
      </w:numPr>
      <w:autoSpaceDN w:val="0"/>
      <w:spacing w:beforeLines="50" w:afterLines="50"/>
      <w:outlineLvl w:val="2"/>
    </w:pPr>
  </w:style>
  <w:style w:type="paragraph" w:customStyle="1" w:styleId="123">
    <w:name w:val="附录一级无"/>
    <w:basedOn w:val="122"/>
    <w:qFormat/>
    <w:uiPriority w:val="99"/>
    <w:pPr>
      <w:tabs>
        <w:tab w:val="clear" w:pos="360"/>
      </w:tabs>
      <w:spacing w:beforeLines="0" w:afterLines="0"/>
    </w:pPr>
    <w:rPr>
      <w:rFonts w:ascii="宋体" w:eastAsia="宋体"/>
      <w:szCs w:val="21"/>
    </w:rPr>
  </w:style>
  <w:style w:type="paragraph" w:customStyle="1" w:styleId="124">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5">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其他标准标志"/>
    <w:basedOn w:val="85"/>
    <w:qFormat/>
    <w:uiPriority w:val="99"/>
    <w:pPr>
      <w:framePr w:w="6101" w:vAnchor="page" w:hAnchor="page" w:x="4673" w:y="942"/>
    </w:pPr>
    <w:rPr>
      <w:w w:val="130"/>
    </w:rPr>
  </w:style>
  <w:style w:type="paragraph" w:customStyle="1" w:styleId="12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93"/>
    <w:qFormat/>
    <w:uiPriority w:val="99"/>
    <w:pPr>
      <w:framePr w:y="15310"/>
      <w:spacing w:line="240" w:lineRule="atLeast"/>
    </w:pPr>
    <w:rPr>
      <w:rFonts w:ascii="黑体" w:eastAsia="黑体"/>
      <w:b w:val="0"/>
    </w:rPr>
  </w:style>
  <w:style w:type="paragraph" w:customStyle="1" w:styleId="131">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三级无"/>
    <w:basedOn w:val="70"/>
    <w:qFormat/>
    <w:uiPriority w:val="99"/>
    <w:pPr>
      <w:spacing w:beforeLines="0" w:afterLines="0"/>
    </w:pPr>
    <w:rPr>
      <w:rFonts w:ascii="宋体" w:eastAsia="宋体"/>
    </w:rPr>
  </w:style>
  <w:style w:type="paragraph" w:customStyle="1" w:styleId="133">
    <w:name w:val="实施日期"/>
    <w:basedOn w:val="94"/>
    <w:qFormat/>
    <w:uiPriority w:val="99"/>
    <w:pPr>
      <w:framePr w:vAnchor="page" w:hAnchor="text"/>
      <w:jc w:val="right"/>
    </w:pPr>
  </w:style>
  <w:style w:type="paragraph" w:customStyle="1" w:styleId="134">
    <w:name w:val="示例后文字"/>
    <w:basedOn w:val="25"/>
    <w:next w:val="25"/>
    <w:qFormat/>
    <w:uiPriority w:val="99"/>
    <w:pPr>
      <w:ind w:firstLine="360"/>
    </w:pPr>
    <w:rPr>
      <w:sz w:val="18"/>
    </w:rPr>
  </w:style>
  <w:style w:type="paragraph" w:customStyle="1" w:styleId="135">
    <w:name w:val="首示例"/>
    <w:next w:val="25"/>
    <w:link w:val="136"/>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6">
    <w:name w:val="首示例 Char"/>
    <w:link w:val="135"/>
    <w:qFormat/>
    <w:locked/>
    <w:uiPriority w:val="99"/>
    <w:rPr>
      <w:rFonts w:ascii="宋体" w:hAnsi="宋体"/>
      <w:kern w:val="2"/>
      <w:sz w:val="18"/>
      <w:szCs w:val="18"/>
      <w:lang w:val="en-US" w:eastAsia="zh-CN" w:bidi="ar-SA"/>
    </w:rPr>
  </w:style>
  <w:style w:type="paragraph" w:customStyle="1" w:styleId="137">
    <w:name w:val="四级无"/>
    <w:basedOn w:val="74"/>
    <w:qFormat/>
    <w:uiPriority w:val="99"/>
    <w:pPr>
      <w:spacing w:beforeLines="0" w:afterLines="0"/>
    </w:pPr>
    <w:rPr>
      <w:rFonts w:ascii="宋体" w:eastAsia="宋体"/>
    </w:rPr>
  </w:style>
  <w:style w:type="paragraph" w:customStyle="1" w:styleId="138">
    <w:name w:val="条文脚注"/>
    <w:basedOn w:val="26"/>
    <w:qFormat/>
    <w:uiPriority w:val="99"/>
    <w:pPr>
      <w:numPr>
        <w:numId w:val="0"/>
      </w:numPr>
      <w:jc w:val="both"/>
    </w:pPr>
  </w:style>
  <w:style w:type="paragraph" w:customStyle="1" w:styleId="139">
    <w:name w:val="图标脚注说明"/>
    <w:basedOn w:val="25"/>
    <w:qFormat/>
    <w:uiPriority w:val="99"/>
    <w:pPr>
      <w:ind w:left="840" w:hanging="420" w:firstLineChars="0"/>
    </w:pPr>
    <w:rPr>
      <w:sz w:val="18"/>
      <w:szCs w:val="18"/>
    </w:rPr>
  </w:style>
  <w:style w:type="paragraph" w:customStyle="1" w:styleId="140">
    <w:name w:val="图表脚注说明"/>
    <w:basedOn w:val="1"/>
    <w:qFormat/>
    <w:uiPriority w:val="99"/>
    <w:pPr>
      <w:ind w:left="544" w:hanging="181"/>
    </w:pPr>
    <w:rPr>
      <w:rFonts w:ascii="宋体"/>
      <w:sz w:val="18"/>
      <w:szCs w:val="18"/>
    </w:rPr>
  </w:style>
  <w:style w:type="paragraph" w:customStyle="1" w:styleId="141">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5"/>
    <w:qFormat/>
    <w:uiPriority w:val="99"/>
    <w:pPr>
      <w:spacing w:beforeLines="0" w:afterLines="0"/>
    </w:pPr>
    <w:rPr>
      <w:rFonts w:ascii="宋体" w:eastAsia="宋体"/>
    </w:rPr>
  </w:style>
  <w:style w:type="paragraph" w:customStyle="1" w:styleId="144">
    <w:name w:val="一级无"/>
    <w:basedOn w:val="61"/>
    <w:qFormat/>
    <w:uiPriority w:val="99"/>
    <w:pPr>
      <w:spacing w:beforeLines="0" w:afterLines="0"/>
    </w:pPr>
    <w:rPr>
      <w:rFonts w:ascii="宋体" w:eastAsia="宋体"/>
    </w:rPr>
  </w:style>
  <w:style w:type="paragraph" w:customStyle="1" w:styleId="145">
    <w:name w:val="正文表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5"/>
    <w:next w:val="25"/>
    <w:qFormat/>
    <w:uiPriority w:val="0"/>
    <w:pPr>
      <w:ind w:firstLine="0" w:firstLineChars="0"/>
    </w:pPr>
  </w:style>
  <w:style w:type="paragraph" w:customStyle="1" w:styleId="147">
    <w:name w:val="正文图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终结线"/>
    <w:basedOn w:val="1"/>
    <w:qFormat/>
    <w:uiPriority w:val="99"/>
    <w:pPr>
      <w:framePr w:hSpace="181" w:vSpace="181" w:wrap="around" w:vAnchor="text" w:hAnchor="margin" w:xAlign="center" w:y="285"/>
    </w:pPr>
  </w:style>
  <w:style w:type="paragraph" w:customStyle="1" w:styleId="149">
    <w:name w:val="其他发布日期"/>
    <w:basedOn w:val="94"/>
    <w:qFormat/>
    <w:uiPriority w:val="99"/>
    <w:pPr>
      <w:framePr w:vAnchor="page" w:hAnchor="text" w:x="1419"/>
    </w:pPr>
  </w:style>
  <w:style w:type="paragraph" w:customStyle="1" w:styleId="150">
    <w:name w:val="其他实施日期"/>
    <w:basedOn w:val="133"/>
    <w:qFormat/>
    <w:uiPriority w:val="99"/>
  </w:style>
  <w:style w:type="paragraph" w:customStyle="1" w:styleId="151">
    <w:name w:val="封面标准名称2"/>
    <w:basedOn w:val="97"/>
    <w:qFormat/>
    <w:uiPriority w:val="99"/>
    <w:pPr>
      <w:framePr w:y="4469"/>
      <w:spacing w:beforeLines="630"/>
    </w:pPr>
  </w:style>
  <w:style w:type="paragraph" w:customStyle="1" w:styleId="152">
    <w:name w:val="封面标准英文名称2"/>
    <w:basedOn w:val="98"/>
    <w:qFormat/>
    <w:uiPriority w:val="99"/>
    <w:pPr>
      <w:framePr w:y="4469"/>
    </w:pPr>
  </w:style>
  <w:style w:type="paragraph" w:customStyle="1" w:styleId="153">
    <w:name w:val="封面一致性程度标识2"/>
    <w:basedOn w:val="99"/>
    <w:qFormat/>
    <w:uiPriority w:val="99"/>
    <w:pPr>
      <w:framePr w:y="4469"/>
    </w:pPr>
  </w:style>
  <w:style w:type="paragraph" w:customStyle="1" w:styleId="154">
    <w:name w:val="封面标准文稿类别2"/>
    <w:basedOn w:val="100"/>
    <w:qFormat/>
    <w:uiPriority w:val="99"/>
    <w:pPr>
      <w:framePr w:y="4469"/>
    </w:pPr>
  </w:style>
  <w:style w:type="paragraph" w:customStyle="1" w:styleId="155">
    <w:name w:val="封面标准文稿编辑信息2"/>
    <w:basedOn w:val="101"/>
    <w:qFormat/>
    <w:uiPriority w:val="99"/>
    <w:pPr>
      <w:framePr w:y="4469"/>
    </w:pPr>
  </w:style>
  <w:style w:type="character" w:customStyle="1" w:styleId="156">
    <w:name w:val="apple-converted-space"/>
    <w:qFormat/>
    <w:uiPriority w:val="99"/>
    <w:rPr>
      <w:rFonts w:cs="Times New Roman"/>
    </w:rPr>
  </w:style>
  <w:style w:type="paragraph" w:customStyle="1" w:styleId="157">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8">
    <w:name w:val="一级条标题 Char"/>
    <w:link w:val="61"/>
    <w:qFormat/>
    <w:locked/>
    <w:uiPriority w:val="0"/>
    <w:rPr>
      <w:rFonts w:ascii="黑体" w:eastAsia="黑体"/>
      <w:sz w:val="21"/>
      <w:szCs w:val="21"/>
    </w:rPr>
  </w:style>
  <w:style w:type="character" w:customStyle="1" w:styleId="159">
    <w:name w:val="明显参考1"/>
    <w:qFormat/>
    <w:uiPriority w:val="99"/>
    <w:rPr>
      <w:rFonts w:cs="Times New Roman"/>
      <w:b/>
      <w:smallCaps/>
      <w:color w:val="C0504D"/>
      <w:spacing w:val="5"/>
      <w:u w:val="single"/>
    </w:rPr>
  </w:style>
  <w:style w:type="character" w:customStyle="1" w:styleId="160">
    <w:name w:val="段 Char Char"/>
    <w:qFormat/>
    <w:uiPriority w:val="99"/>
    <w:rPr>
      <w:rFonts w:ascii="宋体"/>
      <w:sz w:val="21"/>
      <w:lang w:val="en-US" w:eastAsia="zh-CN"/>
    </w:rPr>
  </w:style>
  <w:style w:type="character" w:customStyle="1" w:styleId="161">
    <w:name w:val="layui-this"/>
    <w:qFormat/>
    <w:uiPriority w:val="99"/>
    <w:rPr>
      <w:rFonts w:cs="Times New Roman"/>
      <w:bdr w:val="single" w:color="EEEEEE" w:sz="4" w:space="0"/>
      <w:shd w:val="clear" w:color="auto" w:fill="FFFFFF"/>
    </w:rPr>
  </w:style>
  <w:style w:type="character" w:customStyle="1" w:styleId="162">
    <w:name w:val="hover8"/>
    <w:qFormat/>
    <w:uiPriority w:val="99"/>
    <w:rPr>
      <w:rFonts w:cs="Times New Roman"/>
      <w:color w:val="337AB7"/>
    </w:rPr>
  </w:style>
  <w:style w:type="character" w:customStyle="1" w:styleId="163">
    <w:name w:val="hover9"/>
    <w:qFormat/>
    <w:uiPriority w:val="99"/>
    <w:rPr>
      <w:rFonts w:cs="Times New Roman"/>
      <w:color w:val="337AB7"/>
    </w:rPr>
  </w:style>
  <w:style w:type="character" w:customStyle="1" w:styleId="164">
    <w:name w:val="hover10"/>
    <w:qFormat/>
    <w:uiPriority w:val="99"/>
    <w:rPr>
      <w:rFonts w:cs="Times New Roman"/>
      <w:color w:val="2B6EC9"/>
      <w:bdr w:val="single" w:color="0F67AE" w:sz="4" w:space="0"/>
    </w:rPr>
  </w:style>
  <w:style w:type="character" w:customStyle="1" w:styleId="165">
    <w:name w:val="on"/>
    <w:qFormat/>
    <w:uiPriority w:val="99"/>
    <w:rPr>
      <w:rFonts w:cs="Times New Roman"/>
    </w:rPr>
  </w:style>
  <w:style w:type="character" w:customStyle="1" w:styleId="166">
    <w:name w:val="first-child"/>
    <w:qFormat/>
    <w:uiPriority w:val="99"/>
    <w:rPr>
      <w:rFonts w:cs="Times New Roman"/>
    </w:rPr>
  </w:style>
  <w:style w:type="character" w:customStyle="1" w:styleId="167">
    <w:name w:val="hover6"/>
    <w:qFormat/>
    <w:uiPriority w:val="99"/>
    <w:rPr>
      <w:rFonts w:cs="Times New Roman"/>
      <w:color w:val="2B6EC9"/>
      <w:bdr w:val="single" w:color="0F67AE" w:sz="4" w:space="0"/>
    </w:rPr>
  </w:style>
  <w:style w:type="character" w:customStyle="1" w:styleId="168">
    <w:name w:val="hover7"/>
    <w:qFormat/>
    <w:uiPriority w:val="99"/>
    <w:rPr>
      <w:rFonts w:cs="Times New Roman"/>
      <w:color w:val="337AB7"/>
    </w:rPr>
  </w:style>
  <w:style w:type="character" w:customStyle="1" w:styleId="169">
    <w:name w:val="批注框文本 Char"/>
    <w:basedOn w:val="36"/>
    <w:link w:val="18"/>
    <w:semiHidden/>
    <w:qFormat/>
    <w:uiPriority w:val="99"/>
    <w:rPr>
      <w:kern w:val="2"/>
      <w:sz w:val="18"/>
      <w:szCs w:val="18"/>
    </w:rPr>
  </w:style>
  <w:style w:type="paragraph" w:customStyle="1" w:styleId="170">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1055</Words>
  <Characters>1197</Characters>
  <Lines>7</Lines>
  <Paragraphs>8</Paragraphs>
  <TotalTime>4</TotalTime>
  <ScaleCrop>false</ScaleCrop>
  <LinksUpToDate>false</LinksUpToDate>
  <CharactersWithSpaces>1227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2024-01-20T05:22:00Z</dcterms:created>
  <dcterms:modified xsi:type="dcterms:W3CDTF">2025-04-03T11:16:32Z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02F6F29C89B8428DB5795DE455972752_13</vt:lpwstr>
  </property>
  <property fmtid="{D5CDD505-2E9C-101B-9397-08002B2CF9AE}" pid="5" name="KSOTemplateDocerSaveRecord">
    <vt:lpwstr>eyJoZGlkIjoiNjMzMjBhY2Y2ZTc0NTFjY2U3YzY1NTgxNDc5YWM5ZDQiLCJ1c2VySWQiOiIzNjExNDQ2MDMifQ==</vt:lpwstr>
  </property>
</Properties>
</file>